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3142FD" w:rsidRPr="003142FD" w:rsidTr="00E60E65">
        <w:trPr>
          <w:trHeight w:val="446"/>
        </w:trPr>
        <w:tc>
          <w:tcPr>
            <w:tcW w:w="10207" w:type="dxa"/>
            <w:shd w:val="clear" w:color="auto" w:fill="auto"/>
          </w:tcPr>
          <w:p w:rsidR="000D1598" w:rsidRPr="003142FD" w:rsidRDefault="000D1598" w:rsidP="00C532D6">
            <w:pPr>
              <w:spacing w:before="120"/>
              <w:ind w:left="366" w:right="-81"/>
              <w:rPr>
                <w:rFonts w:asciiTheme="minorHAnsi" w:hAnsiTheme="minorHAnsi" w:cstheme="minorHAnsi"/>
                <w:bCs/>
                <w:smallCaps/>
                <w:spacing w:val="60"/>
              </w:rPr>
            </w:pPr>
            <w:r w:rsidRPr="003142FD">
              <w:rPr>
                <w:rFonts w:asciiTheme="minorHAnsi" w:hAnsiTheme="minorHAnsi" w:cstheme="minorHAnsi"/>
              </w:rPr>
              <w:br w:type="page"/>
            </w:r>
            <w:r w:rsidRPr="003142FD">
              <w:rPr>
                <w:rFonts w:asciiTheme="minorHAnsi" w:hAnsiTheme="minorHAnsi" w:cstheme="minorHAnsi"/>
                <w:szCs w:val="24"/>
              </w:rPr>
              <w:br w:type="page"/>
            </w:r>
            <w:r w:rsidRPr="00E60E65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evidencia zmien </w:t>
            </w:r>
            <w:r w:rsidR="00C73039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Príručky pre </w:t>
            </w:r>
            <w:r w:rsidR="00C532D6">
              <w:rPr>
                <w:rFonts w:asciiTheme="minorHAnsi" w:hAnsiTheme="minorHAnsi" w:cstheme="minorHAnsi"/>
                <w:bCs/>
                <w:smallCaps/>
                <w:spacing w:val="60"/>
              </w:rPr>
              <w:t>prijímateľa</w:t>
            </w:r>
          </w:p>
        </w:tc>
      </w:tr>
    </w:tbl>
    <w:p w:rsidR="005B61DE" w:rsidRDefault="005B61DE" w:rsidP="0046600A">
      <w:pPr>
        <w:jc w:val="both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3827"/>
        <w:gridCol w:w="3118"/>
        <w:gridCol w:w="1985"/>
      </w:tblGrid>
      <w:tr w:rsidR="005B61DE" w:rsidRPr="003142FD" w:rsidTr="0082197F">
        <w:trPr>
          <w:trHeight w:val="607"/>
        </w:trPr>
        <w:tc>
          <w:tcPr>
            <w:tcW w:w="10207" w:type="dxa"/>
            <w:gridSpan w:val="4"/>
            <w:shd w:val="clear" w:color="auto" w:fill="FBD4B4" w:themeFill="accent6" w:themeFillTint="66"/>
            <w:vAlign w:val="center"/>
          </w:tcPr>
          <w:p w:rsidR="005B61DE" w:rsidRPr="000A0A53" w:rsidRDefault="005B61DE" w:rsidP="00FE2501">
            <w:pPr>
              <w:spacing w:before="0" w:after="0"/>
              <w:rPr>
                <w:rFonts w:asciiTheme="minorHAnsi" w:hAnsiTheme="minorHAnsi" w:cstheme="minorHAnsi"/>
                <w:caps w:val="0"/>
                <w:szCs w:val="28"/>
              </w:rPr>
            </w:pP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>Kontrolný list k</w:t>
            </w:r>
            <w:r w:rsidR="00C73039">
              <w:rPr>
                <w:rFonts w:asciiTheme="minorHAnsi" w:hAnsiTheme="minorHAnsi" w:cstheme="minorHAnsi"/>
                <w:caps w:val="0"/>
                <w:szCs w:val="28"/>
              </w:rPr>
              <w:t xml:space="preserve"> Príručke pre </w:t>
            </w:r>
            <w:r w:rsidR="00C532D6">
              <w:rPr>
                <w:rFonts w:asciiTheme="minorHAnsi" w:hAnsiTheme="minorHAnsi" w:cstheme="minorHAnsi"/>
                <w:caps w:val="0"/>
                <w:szCs w:val="28"/>
              </w:rPr>
              <w:t>prijímateľa</w:t>
            </w: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 xml:space="preserve">, verzia č. </w:t>
            </w:r>
            <w:r w:rsidR="00FE2501">
              <w:rPr>
                <w:rFonts w:asciiTheme="minorHAnsi" w:hAnsiTheme="minorHAnsi" w:cstheme="minorHAnsi"/>
                <w:caps w:val="0"/>
                <w:szCs w:val="28"/>
              </w:rPr>
              <w:t>3</w:t>
            </w:r>
            <w:r w:rsidR="00257651">
              <w:rPr>
                <w:rFonts w:asciiTheme="minorHAnsi" w:hAnsiTheme="minorHAnsi" w:cstheme="minorHAnsi"/>
                <w:caps w:val="0"/>
                <w:szCs w:val="28"/>
              </w:rPr>
              <w:t>.0</w:t>
            </w:r>
          </w:p>
        </w:tc>
      </w:tr>
      <w:tr w:rsidR="003142FD" w:rsidRPr="003142FD" w:rsidTr="000534A4">
        <w:trPr>
          <w:trHeight w:val="607"/>
        </w:trPr>
        <w:tc>
          <w:tcPr>
            <w:tcW w:w="127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Číslo kapitoly</w:t>
            </w:r>
          </w:p>
        </w:tc>
        <w:tc>
          <w:tcPr>
            <w:tcW w:w="382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Popis zmeny</w:t>
            </w:r>
          </w:p>
        </w:tc>
        <w:tc>
          <w:tcPr>
            <w:tcW w:w="3118" w:type="dxa"/>
            <w:shd w:val="clear" w:color="auto" w:fill="FBD4B4" w:themeFill="accent6" w:themeFillTint="66"/>
            <w:vAlign w:val="center"/>
          </w:tcPr>
          <w:p w:rsidR="000D1598" w:rsidRPr="003142FD" w:rsidRDefault="000534A4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Z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dôvodnenie</w:t>
            </w:r>
          </w:p>
        </w:tc>
        <w:tc>
          <w:tcPr>
            <w:tcW w:w="1985" w:type="dxa"/>
            <w:shd w:val="clear" w:color="auto" w:fill="FBD4B4" w:themeFill="accent6" w:themeFillTint="66"/>
            <w:vAlign w:val="center"/>
          </w:tcPr>
          <w:p w:rsidR="000D1598" w:rsidRPr="003142FD" w:rsidRDefault="000D1598" w:rsidP="005B61DE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platnosti 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zmeny</w:t>
            </w:r>
          </w:p>
        </w:tc>
      </w:tr>
      <w:tr w:rsidR="00E53C8E" w:rsidRPr="003142FD" w:rsidTr="00F47E55">
        <w:trPr>
          <w:trHeight w:val="428"/>
        </w:trPr>
        <w:tc>
          <w:tcPr>
            <w:tcW w:w="1277" w:type="dxa"/>
          </w:tcPr>
          <w:p w:rsidR="00E53C8E" w:rsidRDefault="00E53C8E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rámci celého dokumentu pri relevantných kapitolách</w:t>
            </w:r>
          </w:p>
        </w:tc>
        <w:tc>
          <w:tcPr>
            <w:tcW w:w="3827" w:type="dxa"/>
          </w:tcPr>
          <w:p w:rsidR="00E53C8E" w:rsidRDefault="00E53C8E" w:rsidP="002D53F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zmena v terminológii administratívna kontrola a kontrola na mieste na administratívna finančná kontrola finančná kontrola a finančná kontrola na mieste</w:t>
            </w:r>
            <w:r w:rsidR="00F47E5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doplnenie návrhu čiastkovej správy/čiastkovej správy z kontroly </w:t>
            </w:r>
          </w:p>
        </w:tc>
        <w:tc>
          <w:tcPr>
            <w:tcW w:w="3118" w:type="dxa"/>
          </w:tcPr>
          <w:p w:rsidR="00E53C8E" w:rsidRDefault="00E53C8E" w:rsidP="002D53F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zákona č. 357/2015 o finančnej kontrole a audite</w:t>
            </w:r>
          </w:p>
        </w:tc>
        <w:tc>
          <w:tcPr>
            <w:tcW w:w="1985" w:type="dxa"/>
          </w:tcPr>
          <w:p w:rsidR="00E53C8E" w:rsidRPr="00F47E55" w:rsidRDefault="00E53C8E" w:rsidP="00F47E5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47E5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01.01.2016</w:t>
            </w:r>
          </w:p>
        </w:tc>
      </w:tr>
      <w:tr w:rsidR="00E53C8E" w:rsidRPr="003142FD" w:rsidTr="00F47E55">
        <w:trPr>
          <w:trHeight w:val="428"/>
        </w:trPr>
        <w:tc>
          <w:tcPr>
            <w:tcW w:w="1277" w:type="dxa"/>
          </w:tcPr>
          <w:p w:rsidR="00E53C8E" w:rsidRDefault="00E53C8E" w:rsidP="00C532D6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rámci celého dokumentu pri relevantných kapitolách</w:t>
            </w:r>
          </w:p>
        </w:tc>
        <w:tc>
          <w:tcPr>
            <w:tcW w:w="3827" w:type="dxa"/>
          </w:tcPr>
          <w:p w:rsidR="00E53C8E" w:rsidRDefault="00E53C8E" w:rsidP="00F47E5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Oprava adresy webového sídla RO OP TP</w:t>
            </w:r>
          </w:p>
        </w:tc>
        <w:tc>
          <w:tcPr>
            <w:tcW w:w="3118" w:type="dxa"/>
          </w:tcPr>
          <w:p w:rsidR="00E53C8E" w:rsidRPr="00F47E55" w:rsidRDefault="00E53C8E" w:rsidP="00F47E5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53C8E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E53C8E" w:rsidRPr="00F47E55" w:rsidRDefault="0055242B" w:rsidP="00F47E5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23.03.2016</w:t>
            </w:r>
          </w:p>
        </w:tc>
      </w:tr>
      <w:tr w:rsidR="0055242B" w:rsidRPr="003142FD" w:rsidTr="0055242B">
        <w:trPr>
          <w:trHeight w:val="428"/>
        </w:trPr>
        <w:tc>
          <w:tcPr>
            <w:tcW w:w="1277" w:type="dxa"/>
          </w:tcPr>
          <w:p w:rsidR="0055242B" w:rsidRDefault="0055242B" w:rsidP="00C532D6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4.3.6</w:t>
            </w:r>
          </w:p>
        </w:tc>
        <w:tc>
          <w:tcPr>
            <w:tcW w:w="3827" w:type="dxa"/>
          </w:tcPr>
          <w:p w:rsidR="0055242B" w:rsidRDefault="0055242B" w:rsidP="00F47E5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spôsob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vysporiadania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f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inančných vzťahov prijímateľom</w:t>
            </w:r>
          </w:p>
          <w:p w:rsidR="0055242B" w:rsidRDefault="0055242B" w:rsidP="00F47E5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55242B" w:rsidRPr="00F47E55" w:rsidRDefault="0055242B" w:rsidP="00F47E5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aktualizácie Systému finančného riadenia verzie 1.2</w:t>
            </w:r>
          </w:p>
        </w:tc>
        <w:tc>
          <w:tcPr>
            <w:tcW w:w="1985" w:type="dxa"/>
          </w:tcPr>
          <w:p w:rsidR="0055242B" w:rsidRPr="0055242B" w:rsidRDefault="0055242B" w:rsidP="0055242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390B0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23.03.2016</w:t>
            </w:r>
          </w:p>
        </w:tc>
      </w:tr>
      <w:tr w:rsidR="0055242B" w:rsidRPr="003142FD" w:rsidTr="0055242B">
        <w:trPr>
          <w:trHeight w:val="428"/>
        </w:trPr>
        <w:tc>
          <w:tcPr>
            <w:tcW w:w="1277" w:type="dxa"/>
          </w:tcPr>
          <w:p w:rsidR="0055242B" w:rsidRDefault="0055242B" w:rsidP="00971C30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 14a</w:t>
            </w:r>
          </w:p>
        </w:tc>
        <w:tc>
          <w:tcPr>
            <w:tcW w:w="3827" w:type="dxa"/>
          </w:tcPr>
          <w:p w:rsidR="0055242B" w:rsidRDefault="0055242B" w:rsidP="00F47E5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Zrušenie prílohy Oznámenie o 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vysporiadaní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finančných vzťahov</w:t>
            </w:r>
          </w:p>
        </w:tc>
        <w:tc>
          <w:tcPr>
            <w:tcW w:w="3118" w:type="dxa"/>
          </w:tcPr>
          <w:p w:rsidR="0055242B" w:rsidRPr="00F47E55" w:rsidRDefault="0055242B" w:rsidP="00F47E5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47E5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 zmysle Systému </w:t>
            </w:r>
            <w:r w:rsidRPr="00F47E5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finančného </w:t>
            </w:r>
            <w:r w:rsidRPr="00F47E5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riadenia verzia </w:t>
            </w:r>
            <w:r w:rsidRPr="00F47E5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1.2</w:t>
            </w:r>
          </w:p>
        </w:tc>
        <w:tc>
          <w:tcPr>
            <w:tcW w:w="1985" w:type="dxa"/>
          </w:tcPr>
          <w:p w:rsidR="0055242B" w:rsidRPr="0055242B" w:rsidRDefault="0055242B" w:rsidP="0055242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390B0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23.03.2016</w:t>
            </w:r>
          </w:p>
        </w:tc>
      </w:tr>
      <w:tr w:rsidR="0055242B" w:rsidRPr="003142FD" w:rsidTr="0055242B">
        <w:trPr>
          <w:trHeight w:val="428"/>
        </w:trPr>
        <w:tc>
          <w:tcPr>
            <w:tcW w:w="1277" w:type="dxa"/>
          </w:tcPr>
          <w:p w:rsidR="0055242B" w:rsidRDefault="0055242B" w:rsidP="00971C30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 14b</w:t>
            </w:r>
          </w:p>
        </w:tc>
        <w:tc>
          <w:tcPr>
            <w:tcW w:w="3827" w:type="dxa"/>
          </w:tcPr>
          <w:p w:rsidR="0055242B" w:rsidRDefault="0055242B" w:rsidP="00F47E5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Zrušenie prílohy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Pokyny k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Oznámeni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o 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vysporiadaní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finančných vzťahov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</w:tcPr>
          <w:p w:rsidR="0055242B" w:rsidRPr="00F47E55" w:rsidRDefault="0055242B" w:rsidP="00F47E5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47E5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Systému finančného riadenia verzia 1.2</w:t>
            </w:r>
          </w:p>
        </w:tc>
        <w:tc>
          <w:tcPr>
            <w:tcW w:w="1985" w:type="dxa"/>
          </w:tcPr>
          <w:p w:rsidR="0055242B" w:rsidRPr="0055242B" w:rsidRDefault="0055242B" w:rsidP="0055242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390B0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23.03.2016</w:t>
            </w:r>
          </w:p>
        </w:tc>
      </w:tr>
      <w:tr w:rsidR="00E53C8E" w:rsidRPr="003142FD" w:rsidTr="0010143D">
        <w:trPr>
          <w:trHeight w:val="428"/>
        </w:trPr>
        <w:tc>
          <w:tcPr>
            <w:tcW w:w="1277" w:type="dxa"/>
          </w:tcPr>
          <w:p w:rsidR="00E53C8E" w:rsidRDefault="00E53C8E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E53C8E" w:rsidRDefault="00E53C8E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  <w:vAlign w:val="bottom"/>
          </w:tcPr>
          <w:p w:rsidR="00E53C8E" w:rsidRPr="008F3E02" w:rsidRDefault="00E53C8E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  <w:vAlign w:val="bottom"/>
          </w:tcPr>
          <w:p w:rsidR="00E53C8E" w:rsidRPr="003142FD" w:rsidRDefault="00E53C8E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E53C8E" w:rsidRPr="003142FD" w:rsidTr="0010143D">
        <w:trPr>
          <w:trHeight w:val="428"/>
        </w:trPr>
        <w:tc>
          <w:tcPr>
            <w:tcW w:w="1277" w:type="dxa"/>
          </w:tcPr>
          <w:p w:rsidR="00E53C8E" w:rsidRPr="003142FD" w:rsidRDefault="00E53C8E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E53C8E" w:rsidRPr="003142FD" w:rsidRDefault="00E53C8E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  <w:vAlign w:val="bottom"/>
          </w:tcPr>
          <w:p w:rsidR="00E53C8E" w:rsidRPr="003142FD" w:rsidRDefault="00E53C8E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985" w:type="dxa"/>
            <w:vAlign w:val="bottom"/>
          </w:tcPr>
          <w:p w:rsidR="00E53C8E" w:rsidRPr="003142FD" w:rsidRDefault="00E53C8E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E53C8E" w:rsidRPr="003142FD" w:rsidTr="000534A4">
        <w:trPr>
          <w:trHeight w:val="428"/>
        </w:trPr>
        <w:tc>
          <w:tcPr>
            <w:tcW w:w="1277" w:type="dxa"/>
          </w:tcPr>
          <w:p w:rsidR="00E53C8E" w:rsidRPr="003142FD" w:rsidRDefault="00E53C8E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E53C8E" w:rsidRPr="003142FD" w:rsidRDefault="00E53C8E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E53C8E" w:rsidRPr="003142FD" w:rsidRDefault="00E53C8E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985" w:type="dxa"/>
          </w:tcPr>
          <w:p w:rsidR="00E53C8E" w:rsidRPr="003142FD" w:rsidRDefault="00E53C8E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Default="0046600A">
      <w:pPr>
        <w:keepNext w:val="0"/>
        <w:keepLines w:val="0"/>
        <w:spacing w:before="0" w:after="200" w:line="276" w:lineRule="auto"/>
        <w:jc w:val="left"/>
        <w:rPr>
          <w:rFonts w:asciiTheme="minorHAnsi" w:hAnsiTheme="minorHAnsi" w:cstheme="minorHAnsi"/>
        </w:rPr>
      </w:pPr>
    </w:p>
    <w:p w:rsidR="0046600A" w:rsidRDefault="0046600A">
      <w:pPr>
        <w:rPr>
          <w:rFonts w:asciiTheme="minorHAnsi" w:hAnsiTheme="minorHAnsi" w:cstheme="minorHAnsi"/>
          <w:bCs/>
          <w:smallCaps/>
          <w:spacing w:val="60"/>
        </w:rPr>
      </w:pPr>
      <w:r w:rsidRPr="00E60E65">
        <w:rPr>
          <w:rFonts w:asciiTheme="minorHAnsi" w:hAnsiTheme="minorHAnsi" w:cstheme="minorHAnsi"/>
          <w:bCs/>
          <w:smallCaps/>
          <w:spacing w:val="60"/>
        </w:rPr>
        <w:lastRenderedPageBreak/>
        <w:t xml:space="preserve">evidencia zmien </w:t>
      </w:r>
      <w:r w:rsidR="00C73039">
        <w:rPr>
          <w:rFonts w:asciiTheme="minorHAnsi" w:hAnsiTheme="minorHAnsi" w:cstheme="minorHAnsi"/>
          <w:bCs/>
          <w:smallCaps/>
          <w:spacing w:val="60"/>
        </w:rPr>
        <w:t xml:space="preserve">PríruČky pre </w:t>
      </w:r>
      <w:r w:rsidR="00106728">
        <w:rPr>
          <w:rFonts w:asciiTheme="minorHAnsi" w:hAnsiTheme="minorHAnsi" w:cstheme="minorHAnsi"/>
          <w:bCs/>
          <w:smallCaps/>
          <w:spacing w:val="60"/>
        </w:rPr>
        <w:t>Prijímateľa</w:t>
      </w:r>
    </w:p>
    <w:p w:rsidR="0046600A" w:rsidRDefault="0046600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aps w:val="0"/>
          <w:szCs w:val="28"/>
        </w:rPr>
        <w:t xml:space="preserve">Zoznam verzií </w:t>
      </w:r>
      <w:r w:rsidR="00C73039">
        <w:rPr>
          <w:rFonts w:asciiTheme="minorHAnsi" w:hAnsiTheme="minorHAnsi" w:cstheme="minorHAnsi"/>
          <w:caps w:val="0"/>
          <w:szCs w:val="28"/>
        </w:rPr>
        <w:t xml:space="preserve"> Príručky pre </w:t>
      </w:r>
      <w:r w:rsidR="00106728">
        <w:rPr>
          <w:rFonts w:asciiTheme="minorHAnsi" w:hAnsiTheme="minorHAnsi" w:cstheme="minorHAnsi"/>
          <w:caps w:val="0"/>
          <w:szCs w:val="28"/>
        </w:rPr>
        <w:t>prijímateľa</w:t>
      </w:r>
      <w:r w:rsidR="00C73039">
        <w:rPr>
          <w:rFonts w:asciiTheme="minorHAnsi" w:hAnsiTheme="minorHAnsi" w:cstheme="minorHAnsi"/>
          <w:caps w:val="0"/>
          <w:szCs w:val="28"/>
        </w:rPr>
        <w:t xml:space="preserve"> </w:t>
      </w:r>
    </w:p>
    <w:tbl>
      <w:tblPr>
        <w:tblW w:w="8648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4017"/>
        <w:gridCol w:w="1795"/>
        <w:gridCol w:w="1749"/>
      </w:tblGrid>
      <w:tr w:rsidR="0046600A" w:rsidRPr="003142FD" w:rsidTr="00AD2DF3">
        <w:trPr>
          <w:trHeight w:val="607"/>
          <w:jc w:val="center"/>
        </w:trPr>
        <w:tc>
          <w:tcPr>
            <w:tcW w:w="108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Poradové číslo zmeny</w:t>
            </w:r>
          </w:p>
        </w:tc>
        <w:tc>
          <w:tcPr>
            <w:tcW w:w="401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opis zmeny </w:t>
            </w:r>
          </w:p>
        </w:tc>
        <w:tc>
          <w:tcPr>
            <w:tcW w:w="1795" w:type="dxa"/>
            <w:shd w:val="clear" w:color="auto" w:fill="FBD4B4" w:themeFill="accent6" w:themeFillTint="66"/>
            <w:vAlign w:val="center"/>
          </w:tcPr>
          <w:p w:rsidR="0046600A" w:rsidRPr="003142FD" w:rsidRDefault="0046600A" w:rsidP="00C73039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verzie </w:t>
            </w:r>
          </w:p>
        </w:tc>
        <w:tc>
          <w:tcPr>
            <w:tcW w:w="1749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</w:t>
            </w: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účinnosti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dokumentu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AD2DF3" w:rsidRDefault="00AD2DF3" w:rsidP="00AD2DF3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AD2DF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</w:t>
            </w:r>
          </w:p>
        </w:tc>
        <w:tc>
          <w:tcPr>
            <w:tcW w:w="4017" w:type="dxa"/>
          </w:tcPr>
          <w:p w:rsidR="0046600A" w:rsidRPr="00AD2DF3" w:rsidRDefault="00A34C33" w:rsidP="00B458B9">
            <w:pPr>
              <w:spacing w:before="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SR EŠIF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, verzia 2.0 </w:t>
            </w:r>
            <w:r w:rsidR="00B458B9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, zákon 357/2015 o finančnej kontrole a audite</w:t>
            </w:r>
          </w:p>
        </w:tc>
        <w:tc>
          <w:tcPr>
            <w:tcW w:w="1795" w:type="dxa"/>
          </w:tcPr>
          <w:p w:rsidR="0046600A" w:rsidRPr="00AD2DF3" w:rsidRDefault="00C73039" w:rsidP="00AD2DF3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2.0</w:t>
            </w:r>
          </w:p>
        </w:tc>
        <w:tc>
          <w:tcPr>
            <w:tcW w:w="1749" w:type="dxa"/>
          </w:tcPr>
          <w:p w:rsidR="0046600A" w:rsidRPr="00AD2DF3" w:rsidRDefault="00106728" w:rsidP="00AD2DF3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01.02.2016</w:t>
            </w:r>
          </w:p>
        </w:tc>
      </w:tr>
      <w:tr w:rsidR="008C79B1" w:rsidRPr="003142FD" w:rsidTr="00AD2DF3">
        <w:trPr>
          <w:jc w:val="center"/>
        </w:trPr>
        <w:tc>
          <w:tcPr>
            <w:tcW w:w="1087" w:type="dxa"/>
          </w:tcPr>
          <w:p w:rsidR="008C79B1" w:rsidRPr="00AD2DF3" w:rsidRDefault="0055242B" w:rsidP="00B94170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</w:t>
            </w:r>
          </w:p>
        </w:tc>
        <w:tc>
          <w:tcPr>
            <w:tcW w:w="4017" w:type="dxa"/>
          </w:tcPr>
          <w:p w:rsidR="008C79B1" w:rsidRPr="00AD2DF3" w:rsidRDefault="0055242B" w:rsidP="0055242B">
            <w:pPr>
              <w:spacing w:before="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Aktualizácia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Systému finančného riadenia 1.2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SR EŠIF, verzia 3.0,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zákon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357/2015 o finančnej kontrole a audite</w:t>
            </w:r>
          </w:p>
        </w:tc>
        <w:tc>
          <w:tcPr>
            <w:tcW w:w="1795" w:type="dxa"/>
          </w:tcPr>
          <w:p w:rsidR="008C79B1" w:rsidRPr="00AD2DF3" w:rsidRDefault="0055242B" w:rsidP="00B94170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3.0</w:t>
            </w:r>
          </w:p>
        </w:tc>
        <w:tc>
          <w:tcPr>
            <w:tcW w:w="1749" w:type="dxa"/>
          </w:tcPr>
          <w:p w:rsidR="008C79B1" w:rsidRPr="00AD2DF3" w:rsidRDefault="0055242B" w:rsidP="00C02A0E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23.</w:t>
            </w:r>
            <w:r w:rsidR="00FE2501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Pr="003142FD" w:rsidRDefault="0046600A">
      <w:pPr>
        <w:rPr>
          <w:rFonts w:asciiTheme="minorHAnsi" w:hAnsiTheme="minorHAnsi" w:cstheme="minorHAnsi"/>
        </w:rPr>
      </w:pPr>
    </w:p>
    <w:sectPr w:rsidR="0046600A" w:rsidRPr="003142F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787" w:rsidRDefault="002F7787" w:rsidP="000D1598">
      <w:pPr>
        <w:spacing w:before="0" w:after="0"/>
      </w:pPr>
      <w:r>
        <w:separator/>
      </w:r>
    </w:p>
  </w:endnote>
  <w:endnote w:type="continuationSeparator" w:id="0">
    <w:p w:rsidR="002F7787" w:rsidRDefault="002F7787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787" w:rsidRDefault="002F7787" w:rsidP="000D1598">
      <w:pPr>
        <w:spacing w:before="0" w:after="0"/>
      </w:pPr>
      <w:r>
        <w:separator/>
      </w:r>
    </w:p>
  </w:footnote>
  <w:footnote w:type="continuationSeparator" w:id="0">
    <w:p w:rsidR="002F7787" w:rsidRDefault="002F7787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65" w:rsidRDefault="00E60E65" w:rsidP="00E60E65">
    <w:pPr>
      <w:pStyle w:val="Hlavika"/>
      <w:tabs>
        <w:tab w:val="clear" w:pos="4513"/>
        <w:tab w:val="center" w:pos="-284"/>
      </w:tabs>
      <w:jc w:val="both"/>
    </w:pPr>
    <w:r>
      <w:rPr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164131B0" wp14:editId="5E1BF611">
          <wp:simplePos x="0" y="0"/>
          <wp:positionH relativeFrom="column">
            <wp:posOffset>5259070</wp:posOffset>
          </wp:positionH>
          <wp:positionV relativeFrom="paragraph">
            <wp:posOffset>-2540</wp:posOffset>
          </wp:positionV>
          <wp:extent cx="925830" cy="704850"/>
          <wp:effectExtent l="0" t="0" r="762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83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1DCF">
      <w:rPr>
        <w:noProof/>
        <w:sz w:val="20"/>
        <w:lang w:eastAsia="sk-SK"/>
      </w:rPr>
      <w:drawing>
        <wp:inline distT="0" distB="0" distL="0" distR="0" wp14:anchorId="71BBDA4E" wp14:editId="4EB2C8B0">
          <wp:extent cx="542925" cy="728013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28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1598" w:rsidRDefault="000D159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36BDC"/>
    <w:multiLevelType w:val="hybridMultilevel"/>
    <w:tmpl w:val="4F84D336"/>
    <w:lvl w:ilvl="0" w:tplc="53402BF8">
      <w:start w:val="4"/>
      <w:numFmt w:val="bullet"/>
      <w:lvlText w:val="-"/>
      <w:lvlJc w:val="left"/>
      <w:pPr>
        <w:ind w:left="405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98"/>
    <w:rsid w:val="00021E53"/>
    <w:rsid w:val="000534A4"/>
    <w:rsid w:val="00056384"/>
    <w:rsid w:val="0008663A"/>
    <w:rsid w:val="000A0A53"/>
    <w:rsid w:val="000D1598"/>
    <w:rsid w:val="000F59FD"/>
    <w:rsid w:val="0010143D"/>
    <w:rsid w:val="0010400C"/>
    <w:rsid w:val="00106728"/>
    <w:rsid w:val="00110071"/>
    <w:rsid w:val="001D1EA4"/>
    <w:rsid w:val="00257651"/>
    <w:rsid w:val="00260200"/>
    <w:rsid w:val="00280D68"/>
    <w:rsid w:val="002858B0"/>
    <w:rsid w:val="002D3AC5"/>
    <w:rsid w:val="002E5F16"/>
    <w:rsid w:val="002F7787"/>
    <w:rsid w:val="003142FD"/>
    <w:rsid w:val="00363467"/>
    <w:rsid w:val="00370C7D"/>
    <w:rsid w:val="003A525C"/>
    <w:rsid w:val="003E36B8"/>
    <w:rsid w:val="00453E08"/>
    <w:rsid w:val="0046600A"/>
    <w:rsid w:val="00504031"/>
    <w:rsid w:val="00535A7F"/>
    <w:rsid w:val="00544549"/>
    <w:rsid w:val="005518C6"/>
    <w:rsid w:val="0055242B"/>
    <w:rsid w:val="00567093"/>
    <w:rsid w:val="005762AD"/>
    <w:rsid w:val="00583786"/>
    <w:rsid w:val="005948F0"/>
    <w:rsid w:val="005952BA"/>
    <w:rsid w:val="005B61DE"/>
    <w:rsid w:val="005F168F"/>
    <w:rsid w:val="00644F39"/>
    <w:rsid w:val="00653F42"/>
    <w:rsid w:val="006D4B09"/>
    <w:rsid w:val="00745A03"/>
    <w:rsid w:val="00793528"/>
    <w:rsid w:val="007B41FB"/>
    <w:rsid w:val="007B6AEE"/>
    <w:rsid w:val="007E0CFF"/>
    <w:rsid w:val="007E5771"/>
    <w:rsid w:val="00804546"/>
    <w:rsid w:val="00853D65"/>
    <w:rsid w:val="008546C7"/>
    <w:rsid w:val="00855E9C"/>
    <w:rsid w:val="00863B8C"/>
    <w:rsid w:val="008678C3"/>
    <w:rsid w:val="00880FE1"/>
    <w:rsid w:val="00881698"/>
    <w:rsid w:val="008C79B1"/>
    <w:rsid w:val="008D1ADF"/>
    <w:rsid w:val="008D6D77"/>
    <w:rsid w:val="008F03E8"/>
    <w:rsid w:val="008F3E02"/>
    <w:rsid w:val="0091737C"/>
    <w:rsid w:val="00965F7D"/>
    <w:rsid w:val="00971C30"/>
    <w:rsid w:val="00A0644C"/>
    <w:rsid w:val="00A1798B"/>
    <w:rsid w:val="00A25174"/>
    <w:rsid w:val="00A34C33"/>
    <w:rsid w:val="00A50206"/>
    <w:rsid w:val="00A62B11"/>
    <w:rsid w:val="00AA6568"/>
    <w:rsid w:val="00AD2DF3"/>
    <w:rsid w:val="00AE02A8"/>
    <w:rsid w:val="00AE0727"/>
    <w:rsid w:val="00B368F6"/>
    <w:rsid w:val="00B458B9"/>
    <w:rsid w:val="00B91AE6"/>
    <w:rsid w:val="00BB4806"/>
    <w:rsid w:val="00BE1CE1"/>
    <w:rsid w:val="00C02A0E"/>
    <w:rsid w:val="00C532D6"/>
    <w:rsid w:val="00C73039"/>
    <w:rsid w:val="00C8423C"/>
    <w:rsid w:val="00CA4AE2"/>
    <w:rsid w:val="00CC5FB8"/>
    <w:rsid w:val="00CC6277"/>
    <w:rsid w:val="00D1322D"/>
    <w:rsid w:val="00D40973"/>
    <w:rsid w:val="00D41D17"/>
    <w:rsid w:val="00DA5DA8"/>
    <w:rsid w:val="00DB2750"/>
    <w:rsid w:val="00DD0D35"/>
    <w:rsid w:val="00DE248D"/>
    <w:rsid w:val="00E53C8E"/>
    <w:rsid w:val="00E60E65"/>
    <w:rsid w:val="00E6618A"/>
    <w:rsid w:val="00E746F5"/>
    <w:rsid w:val="00EA30E5"/>
    <w:rsid w:val="00F07022"/>
    <w:rsid w:val="00F47E55"/>
    <w:rsid w:val="00FE2501"/>
    <w:rsid w:val="00FE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2016-01-21T08:48:00Z</dcterms:created>
  <dcterms:modified xsi:type="dcterms:W3CDTF">2016-03-17T13:52:00Z</dcterms:modified>
</cp:coreProperties>
</file>