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 w:rsidP="009F59A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del w:id="0" w:author="Kopecká Monika" w:date="2016-07-13T13:17:00Z">
              <w:r w:rsidDel="009F59A9">
                <w:rPr>
                  <w:rStyle w:val="Odkaznapoznmkupodiarou"/>
                  <w:rFonts w:eastAsia="Times New Roman"/>
                  <w:b/>
                  <w:bCs/>
                  <w:sz w:val="22"/>
                </w:rPr>
                <w:footnoteReference w:id="2"/>
              </w:r>
            </w:del>
            <w:bookmarkStart w:id="3" w:name="_GoBack"/>
            <w:bookmarkEnd w:id="3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F9464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</w:t>
            </w:r>
            <w:r w:rsidR="003161C4">
              <w:rPr>
                <w:rFonts w:eastAsia="Times New Roman"/>
                <w:b/>
                <w:bCs/>
                <w:sz w:val="22"/>
              </w:rPr>
              <w:t>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Riadenie projektu</w:t>
            </w:r>
          </w:p>
          <w:p w:rsidR="00CE737C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Informovanie a komunikácia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700C6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700C6E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9F59A9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Del="009F59A9" w:rsidRDefault="003161C4">
      <w:pPr>
        <w:pStyle w:val="Textpoznmkypodiarou"/>
        <w:rPr>
          <w:del w:id="1" w:author="Kopecká Monika" w:date="2016-07-13T13:17:00Z"/>
        </w:rPr>
      </w:pPr>
      <w:del w:id="2" w:author="Kopecká Monika" w:date="2016-07-13T13:17:00Z">
        <w:r w:rsidDel="009F59A9">
          <w:rPr>
            <w:rStyle w:val="Odkaznapoznmkupodiarou"/>
          </w:rPr>
          <w:footnoteRef/>
        </w:r>
        <w:r w:rsidDel="009F59A9">
          <w:delText xml:space="preserve"> kód projektu je rovnaký ako základ kódu ŽoNFP, rozdiel spočíva v tom, že kód projektu neobsahuje prefix ,,NFP“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5F560D"/>
    <w:rsid w:val="00642914"/>
    <w:rsid w:val="00700C6E"/>
    <w:rsid w:val="009F59A9"/>
    <w:rsid w:val="00A9145E"/>
    <w:rsid w:val="00B75C54"/>
    <w:rsid w:val="00B84F2C"/>
    <w:rsid w:val="00BC0134"/>
    <w:rsid w:val="00CE737C"/>
    <w:rsid w:val="00EB1EF7"/>
    <w:rsid w:val="00ED78CB"/>
    <w:rsid w:val="00F40BD8"/>
    <w:rsid w:val="00F9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Kopecká Monika</cp:lastModifiedBy>
  <cp:revision>3</cp:revision>
  <dcterms:created xsi:type="dcterms:W3CDTF">2016-07-13T11:17:00Z</dcterms:created>
  <dcterms:modified xsi:type="dcterms:W3CDTF">2016-07-13T11:17:00Z</dcterms:modified>
</cp:coreProperties>
</file>