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O2</w:t>
      </w:r>
      <w:r w:rsidR="002B3A70" w:rsidRPr="002B3A70">
        <w:rPr>
          <w:rFonts w:ascii="Times New Roman" w:hAnsi="Times New Roman"/>
        </w:rPr>
        <w:t>-SC</w:t>
      </w:r>
      <w:r w:rsidR="002E5A79">
        <w:rPr>
          <w:rFonts w:ascii="Times New Roman" w:hAnsi="Times New Roman"/>
        </w:rPr>
        <w:t>1</w:t>
      </w:r>
      <w:r w:rsidR="002B3A70" w:rsidRPr="002B3A70">
        <w:rPr>
          <w:rFonts w:ascii="Times New Roman" w:hAnsi="Times New Roman"/>
        </w:rPr>
        <w:t>-2016-</w:t>
      </w:r>
      <w:r w:rsidR="00E017A1">
        <w:rPr>
          <w:rFonts w:ascii="Times New Roman" w:hAnsi="Times New Roman"/>
        </w:rPr>
        <w:t>6</w:t>
      </w:r>
    </w:p>
    <w:p w:rsidR="00CA28A0" w:rsidRPr="007062A2" w:rsidRDefault="00CA28A0" w:rsidP="000A466A">
      <w:pPr>
        <w:jc w:val="both"/>
        <w:rPr>
          <w:b/>
          <w:sz w:val="28"/>
          <w:szCs w:val="28"/>
          <w:lang w:eastAsia="sk-SK"/>
        </w:rPr>
      </w:pPr>
      <w:r>
        <w:rPr>
          <w:b/>
          <w:sz w:val="28"/>
          <w:szCs w:val="28"/>
          <w:lang w:eastAsia="sk-SK"/>
        </w:rPr>
        <w:t xml:space="preserve">Názov vyzvania: </w:t>
      </w:r>
      <w:r w:rsidR="002E5A79" w:rsidRPr="002E5A79">
        <w:rPr>
          <w:b/>
          <w:sz w:val="28"/>
          <w:szCs w:val="28"/>
          <w:lang w:eastAsia="sk-SK"/>
        </w:rPr>
        <w:t xml:space="preserve">Vývoj a </w:t>
      </w:r>
      <w:r w:rsidR="002E5A79">
        <w:rPr>
          <w:b/>
          <w:sz w:val="28"/>
          <w:szCs w:val="28"/>
          <w:lang w:eastAsia="sk-SK"/>
        </w:rPr>
        <w:t>prevádzka</w:t>
      </w:r>
      <w:r w:rsidR="002E5A79" w:rsidRPr="002E5A79">
        <w:rPr>
          <w:b/>
          <w:sz w:val="28"/>
          <w:szCs w:val="28"/>
          <w:lang w:eastAsia="sk-SK"/>
        </w:rPr>
        <w:t xml:space="preserve"> informačných systémov pre monitorovanie EŠIF</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2E5A79">
        <w:rPr>
          <w:bCs/>
        </w:rPr>
        <w:t>2</w:t>
      </w:r>
      <w:r w:rsidR="00520D75">
        <w:rPr>
          <w:bCs/>
        </w:rPr>
        <w:t xml:space="preserve"> - </w:t>
      </w:r>
      <w:r w:rsidR="002E5A79" w:rsidRPr="002E5A79">
        <w:rPr>
          <w:bCs/>
        </w:rPr>
        <w:t>Systémová a technická podpora</w:t>
      </w:r>
    </w:p>
    <w:p w:rsidR="003C2776" w:rsidRPr="00461274" w:rsidRDefault="003C2776" w:rsidP="003C2776">
      <w:pPr>
        <w:spacing w:before="240" w:after="240"/>
      </w:pPr>
      <w:r>
        <w:rPr>
          <w:b/>
        </w:rPr>
        <w:t>Špecifický cieľ:</w:t>
      </w:r>
      <w:r w:rsidR="003E149B" w:rsidRPr="003E149B">
        <w:rPr>
          <w:bCs/>
        </w:rPr>
        <w:t xml:space="preserve"> </w:t>
      </w:r>
      <w:r w:rsidR="00006D41">
        <w:rPr>
          <w:bCs/>
        </w:rPr>
        <w:t>1</w:t>
      </w:r>
      <w:r w:rsidR="00461274">
        <w:rPr>
          <w:bCs/>
        </w:rPr>
        <w:t xml:space="preserve"> - </w:t>
      </w:r>
      <w:r w:rsidR="002E5A79" w:rsidRPr="002E5A79">
        <w:rPr>
          <w:bCs/>
        </w:rPr>
        <w:t>Zvýšenie kvality, štandardu a dostupnosti IS pre EŠIF</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8A1D85">
        <w:t>03</w:t>
      </w:r>
      <w:r w:rsidR="003E149B" w:rsidRPr="00374C1F">
        <w:t>/</w:t>
      </w:r>
      <w:r w:rsidR="00DE151E" w:rsidRPr="00374C1F">
        <w:t>0</w:t>
      </w:r>
      <w:r w:rsidR="008A1D85">
        <w:t>5</w:t>
      </w:r>
      <w:r w:rsidR="003E149B" w:rsidRPr="00374C1F">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661567">
        <w:rPr>
          <w:b/>
        </w:rPr>
        <w:t>23 750 000</w:t>
      </w:r>
      <w:r w:rsidR="00662358" w:rsidRPr="00D23D79">
        <w:rPr>
          <w:b/>
        </w:rPr>
        <w:t>,00</w:t>
      </w:r>
      <w:r w:rsidR="00662358" w:rsidRPr="00D23D79">
        <w:t xml:space="preserve"> </w:t>
      </w:r>
      <w:r w:rsidRPr="00D23D79">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Časový harmonogram konania o ŽoNFP</w:t>
      </w:r>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r w:rsidR="003C2776" w:rsidRPr="0032281B">
        <w:t>ŽoNFP</w:t>
      </w:r>
      <w:r w:rsidR="003C2776">
        <w:t xml:space="preserve"> (celková </w:t>
      </w:r>
      <w:r w:rsidR="003C2776">
        <w:lastRenderedPageBreak/>
        <w:t>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Miesto a spôsob podania ŽoNFP</w:t>
      </w:r>
    </w:p>
    <w:p w:rsidR="00A72B30" w:rsidRDefault="00A72B30" w:rsidP="007735D2">
      <w:pPr>
        <w:pStyle w:val="Default"/>
        <w:tabs>
          <w:tab w:val="left" w:pos="0"/>
        </w:tabs>
        <w:jc w:val="both"/>
        <w:rPr>
          <w:sz w:val="23"/>
          <w:szCs w:val="23"/>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r>
        <w:rPr>
          <w:sz w:val="23"/>
          <w:szCs w:val="23"/>
        </w:rPr>
        <w:t xml:space="preserve"> </w:t>
      </w:r>
    </w:p>
    <w:p w:rsidR="00A72B30" w:rsidRPr="007735D2" w:rsidRDefault="00A72B30" w:rsidP="007735D2">
      <w:pPr>
        <w:pStyle w:val="Default"/>
        <w:tabs>
          <w:tab w:val="left" w:pos="0"/>
        </w:tabs>
        <w:jc w:val="both"/>
        <w:rPr>
          <w:rFonts w:asciiTheme="minorHAnsi" w:hAnsiTheme="minorHAnsi"/>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r>
        <w:rPr>
          <w:rFonts w:asciiTheme="minorHAnsi" w:hAnsiTheme="minorHAnsi" w:cs="Times New Roman"/>
          <w:sz w:val="22"/>
          <w:szCs w:val="22"/>
        </w:rPr>
        <w:t xml:space="preserve"> </w:t>
      </w:r>
      <w:r w:rsidRPr="007735D2">
        <w:rPr>
          <w:rFonts w:asciiTheme="minorHAnsi" w:hAnsiTheme="minorHAnsi"/>
          <w:b/>
          <w:sz w:val="22"/>
          <w:szCs w:val="22"/>
        </w:rPr>
        <w:t>a zároveň v listinnej podobe</w:t>
      </w:r>
      <w:r w:rsidRPr="007735D2">
        <w:rPr>
          <w:rFonts w:asciiTheme="minorHAnsi" w:hAnsiTheme="minorHAnsi"/>
          <w:sz w:val="22"/>
          <w:szCs w:val="22"/>
        </w:rPr>
        <w:t>, spolu so všetkými prílohami v jednom origináli (vytlačenom po odoslaní prostredníctvom ITMS2014+) a jednej kópii jedným z nasledovných spôsobov:</w:t>
      </w:r>
    </w:p>
    <w:p w:rsidR="0062456D" w:rsidRPr="0062456D" w:rsidRDefault="0062456D" w:rsidP="0062456D">
      <w:pPr>
        <w:spacing w:before="240" w:after="240"/>
        <w:ind w:firstLine="360"/>
        <w:jc w:val="both"/>
      </w:pPr>
      <w:r w:rsidRPr="0062456D">
        <w:t>V písomnej podobe je žiadosť o NFP možné doručiť jedným z nasledujúcich spôsobov:</w:t>
      </w:r>
    </w:p>
    <w:p w:rsidR="0062456D" w:rsidRPr="009446DF" w:rsidRDefault="0062456D" w:rsidP="009446DF">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62456D" w:rsidRPr="0062456D" w:rsidRDefault="0062456D" w:rsidP="0062456D">
      <w:pPr>
        <w:spacing w:after="0"/>
        <w:ind w:firstLine="357"/>
        <w:jc w:val="both"/>
      </w:pPr>
      <w:r w:rsidRPr="0062456D">
        <w:t>Úrad vlády S</w:t>
      </w:r>
      <w:r w:rsidRPr="00FC0520">
        <w:t>lovenskej republiky</w:t>
      </w:r>
      <w:r w:rsidRPr="0062456D">
        <w:t xml:space="preserve"> </w:t>
      </w:r>
    </w:p>
    <w:p w:rsidR="0062456D" w:rsidRPr="0062456D" w:rsidRDefault="0062456D" w:rsidP="0062456D">
      <w:pPr>
        <w:spacing w:after="0"/>
        <w:ind w:firstLine="357"/>
        <w:jc w:val="both"/>
      </w:pPr>
      <w:r w:rsidRPr="0062456D">
        <w:t xml:space="preserve">sekcia operačných programov </w:t>
      </w:r>
    </w:p>
    <w:p w:rsidR="0062456D" w:rsidRPr="0062456D" w:rsidRDefault="0062456D" w:rsidP="0062456D">
      <w:pPr>
        <w:spacing w:after="0"/>
        <w:ind w:firstLine="357"/>
        <w:jc w:val="both"/>
      </w:pPr>
      <w:r w:rsidRPr="00FC0520">
        <w:t>odbor implementácie projektov OP TP</w:t>
      </w:r>
    </w:p>
    <w:p w:rsidR="0062456D" w:rsidRPr="0062456D" w:rsidRDefault="0062456D" w:rsidP="0062456D">
      <w:pPr>
        <w:spacing w:after="0"/>
        <w:ind w:firstLine="357"/>
        <w:jc w:val="both"/>
      </w:pPr>
      <w:r w:rsidRPr="0062456D">
        <w:t xml:space="preserve">Námestie slobody 1 </w:t>
      </w:r>
    </w:p>
    <w:p w:rsidR="0062456D" w:rsidRPr="00FC0520" w:rsidRDefault="0062456D" w:rsidP="0062456D">
      <w:pPr>
        <w:spacing w:after="0"/>
        <w:ind w:firstLine="357"/>
        <w:jc w:val="both"/>
      </w:pPr>
      <w:r w:rsidRPr="0062456D">
        <w:t>813 70 Bratislava 15</w:t>
      </w:r>
    </w:p>
    <w:p w:rsidR="00776515" w:rsidRDefault="0062456D" w:rsidP="009446DF">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776515" w:rsidRDefault="00776515"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776515" w:rsidRPr="0062456D" w:rsidRDefault="00776515" w:rsidP="006D3FF5">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776515" w:rsidRPr="0062456D" w:rsidRDefault="00776515" w:rsidP="00776515">
      <w:pPr>
        <w:spacing w:after="0"/>
        <w:ind w:firstLine="357"/>
        <w:jc w:val="both"/>
      </w:pPr>
      <w:r w:rsidRPr="0062456D">
        <w:t xml:space="preserve">Námestie slobody 1 </w:t>
      </w:r>
    </w:p>
    <w:p w:rsidR="00776515" w:rsidRPr="00FC0520" w:rsidRDefault="00776515" w:rsidP="00776515">
      <w:pPr>
        <w:spacing w:after="0"/>
        <w:ind w:firstLine="357"/>
        <w:jc w:val="both"/>
      </w:pPr>
      <w:r w:rsidRPr="0062456D">
        <w:t>813 70 Bratislava 15</w:t>
      </w:r>
    </w:p>
    <w:p w:rsidR="0062456D" w:rsidRPr="009446DF" w:rsidRDefault="0062456D"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62456D" w:rsidRPr="0062456D" w:rsidRDefault="0062456D" w:rsidP="0062456D">
      <w:pPr>
        <w:spacing w:after="0"/>
        <w:ind w:firstLine="357"/>
        <w:jc w:val="both"/>
      </w:pPr>
      <w:r w:rsidRPr="00FC0520">
        <w:t>Úrad vlády Slovenskej republiky</w:t>
      </w:r>
    </w:p>
    <w:p w:rsidR="0062456D" w:rsidRPr="0062456D" w:rsidRDefault="0062456D" w:rsidP="0062456D">
      <w:pPr>
        <w:spacing w:after="0"/>
        <w:ind w:firstLine="357"/>
        <w:jc w:val="both"/>
      </w:pPr>
      <w:r w:rsidRPr="0062456D">
        <w:t xml:space="preserve">sekcia operačných programov </w:t>
      </w:r>
    </w:p>
    <w:p w:rsidR="0062456D" w:rsidRPr="00FC0520" w:rsidRDefault="0062456D" w:rsidP="0062456D">
      <w:pPr>
        <w:spacing w:after="0"/>
        <w:ind w:firstLine="357"/>
        <w:jc w:val="both"/>
      </w:pPr>
      <w:r w:rsidRPr="00FC0520">
        <w:t xml:space="preserve">odbor implementácie projektov OP TP </w:t>
      </w:r>
    </w:p>
    <w:p w:rsidR="0062456D" w:rsidRPr="00FC0520" w:rsidRDefault="0062456D" w:rsidP="0062456D">
      <w:pPr>
        <w:spacing w:after="0"/>
        <w:ind w:firstLine="357"/>
        <w:jc w:val="both"/>
      </w:pPr>
      <w:r w:rsidRPr="00FC0520">
        <w:t>Radlinského 13</w:t>
      </w:r>
    </w:p>
    <w:p w:rsidR="0062456D" w:rsidRDefault="0062456D" w:rsidP="0062456D">
      <w:pPr>
        <w:spacing w:after="0"/>
        <w:ind w:firstLine="357"/>
        <w:jc w:val="both"/>
      </w:pPr>
      <w:r w:rsidRPr="00FC0520">
        <w:t>Bratislava</w:t>
      </w:r>
    </w:p>
    <w:p w:rsidR="00A72B30" w:rsidRDefault="00A72B30" w:rsidP="00A72B30">
      <w:pPr>
        <w:spacing w:before="240" w:after="240"/>
        <w:ind w:firstLine="360"/>
        <w:jc w:val="both"/>
      </w:pPr>
      <w:r>
        <w:t>RO OP TP nie je oprávnený v zmysle v súčasnosti platných právnych prepisov obmedziť pre žiadateľov predkladanie ŽoNFP v listinnej podobe. V zmysle zákona o </w:t>
      </w:r>
      <w:proofErr w:type="spellStart"/>
      <w:r>
        <w:t>e-Governmente</w:t>
      </w:r>
      <w:proofErr w:type="spellEnd"/>
      <w:r>
        <w:t xml:space="preserve"> môže žiadateľ písomné doručenie ŽoNFP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(špeciálna služba ÚV SR zriadená pre takéto podanie, v prípade ak táto služba ešte nie je zriadená, môže byť pre tento účel použitá služba „Všeobecnej agendy“).</w:t>
      </w:r>
    </w:p>
    <w:p w:rsidR="00A72B30" w:rsidRDefault="00A72B30" w:rsidP="00A72B30">
      <w:pPr>
        <w:spacing w:before="240" w:after="240"/>
        <w:ind w:firstLine="360"/>
        <w:jc w:val="both"/>
      </w:pPr>
      <w:r>
        <w:t>Žiadateľ postupuje pri predložení ŽoNFP do elektronickej schránky RO OP TP nasledovne:</w:t>
      </w:r>
    </w:p>
    <w:p w:rsidR="00A72B30" w:rsidRPr="00D01EF2" w:rsidRDefault="00A72B30" w:rsidP="00A72B30">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01EF2">
        <w:rPr>
          <w:rFonts w:asciiTheme="minorHAnsi" w:hAnsiTheme="minorHAnsi"/>
          <w:sz w:val="22"/>
          <w:szCs w:val="22"/>
        </w:rPr>
        <w:t>pdf</w:t>
      </w:r>
      <w:proofErr w:type="spellEnd"/>
      <w:r w:rsidRPr="00D01EF2">
        <w:rPr>
          <w:rFonts w:asciiTheme="minorHAnsi" w:hAnsiTheme="minorHAnsi"/>
          <w:sz w:val="22"/>
          <w:szCs w:val="22"/>
        </w:rPr>
        <w:t xml:space="preserve"> </w:t>
      </w:r>
      <w:r w:rsidRPr="00D01EF2">
        <w:rPr>
          <w:rFonts w:asciiTheme="minorHAnsi" w:hAnsiTheme="minorHAnsi"/>
          <w:sz w:val="22"/>
          <w:szCs w:val="22"/>
        </w:rPr>
        <w:lastRenderedPageBreak/>
        <w:t>súbor ŽoNFP, už bez príloh, uloží do verzie PDF/A-1a, autorizuje ho kvalifikovaným elektronickým podpisom, kvalifikovaným elektronickým podpisom s mandátnym certifikátom alebo kvalifikovanou elektronickou pečaťou a odošle 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A72B30" w:rsidRPr="006A44A2" w:rsidRDefault="00A72B30" w:rsidP="00A72B30">
      <w:pPr>
        <w:pStyle w:val="SRKNorm"/>
        <w:numPr>
          <w:ilvl w:val="0"/>
          <w:numId w:val="33"/>
        </w:numPr>
        <w:spacing w:before="120" w:after="120"/>
        <w:contextualSpacing w:val="0"/>
        <w:rPr>
          <w:rFonts w:asciiTheme="minorHAnsi" w:hAnsiTheme="minorHAnsi"/>
        </w:rPr>
      </w:pPr>
      <w:r w:rsidRPr="00D01EF2">
        <w:rPr>
          <w:rFonts w:asciiTheme="minorHAnsi" w:hAnsiTheme="minorHAnsi"/>
          <w:sz w:val="22"/>
          <w:szCs w:val="22"/>
        </w:rPr>
        <w:t xml:space="preserve">po termíne integrácie ITMS2014+ s Ústredným portálom verejnej správy žiadateľ autorizuje a odošle ŽoNFP bez príloh priamo z prostredia ITMS2014+ (podrobnejšie informácie po integrácii poskytne </w:t>
      </w:r>
      <w:r>
        <w:rPr>
          <w:rFonts w:asciiTheme="minorHAnsi" w:hAnsiTheme="minorHAnsi"/>
          <w:sz w:val="22"/>
          <w:szCs w:val="22"/>
        </w:rPr>
        <w:t xml:space="preserve">RO OP TP žiadateľom na webovom sídle RO OP TP </w:t>
      </w:r>
      <w:r w:rsidRPr="00D01EF2">
        <w:rPr>
          <w:rFonts w:asciiTheme="minorHAnsi" w:hAnsiTheme="minorHAnsi"/>
          <w:sz w:val="22"/>
          <w:szCs w:val="22"/>
        </w:rPr>
        <w:t xml:space="preserve">). </w:t>
      </w:r>
    </w:p>
    <w:p w:rsidR="00A72B30" w:rsidRPr="00D01EF2" w:rsidRDefault="00A72B30" w:rsidP="00A72B30">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Žiadateľ štandardne neautorizuje prílohy ŽoNFP, ale ich iba vloží do ITMS2014+. V  prípad</w:t>
      </w:r>
      <w:r>
        <w:rPr>
          <w:rFonts w:asciiTheme="minorHAnsi" w:hAnsiTheme="minorHAnsi"/>
          <w:sz w:val="22"/>
          <w:szCs w:val="22"/>
        </w:rPr>
        <w:t>e</w:t>
      </w:r>
      <w:r w:rsidRPr="00D01EF2">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ŽoNFP</w:t>
      </w:r>
      <w:r w:rsidRPr="00941F0A">
        <w:rPr>
          <w:rFonts w:asciiTheme="minorHAnsi" w:hAnsiTheme="minorHAnsi"/>
          <w:sz w:val="22"/>
          <w:szCs w:val="22"/>
        </w:rPr>
        <w:t xml:space="preserve"> </w:t>
      </w:r>
      <w:r>
        <w:rPr>
          <w:rFonts w:asciiTheme="minorHAnsi" w:hAnsiTheme="minorHAnsi"/>
          <w:sz w:val="22"/>
          <w:szCs w:val="22"/>
        </w:rPr>
        <w:t>je</w:t>
      </w:r>
      <w:r w:rsidRPr="00D01EF2">
        <w:rPr>
          <w:rFonts w:asciiTheme="minorHAnsi" w:hAnsiTheme="minorHAnsi"/>
          <w:sz w:val="22"/>
          <w:szCs w:val="22"/>
        </w:rPr>
        <w:t xml:space="preserve"> </w:t>
      </w:r>
      <w:r>
        <w:rPr>
          <w:rFonts w:asciiTheme="minorHAnsi" w:hAnsiTheme="minorHAnsi"/>
          <w:sz w:val="22"/>
          <w:szCs w:val="22"/>
        </w:rPr>
        <w:t xml:space="preserve">potrebné </w:t>
      </w:r>
      <w:r w:rsidRPr="00D01EF2">
        <w:rPr>
          <w:rFonts w:asciiTheme="minorHAnsi" w:hAnsiTheme="minorHAnsi"/>
          <w:sz w:val="22"/>
          <w:szCs w:val="22"/>
        </w:rPr>
        <w:t>doručiť príloh</w:t>
      </w:r>
      <w:r>
        <w:rPr>
          <w:rFonts w:asciiTheme="minorHAnsi" w:hAnsiTheme="minorHAnsi"/>
          <w:sz w:val="22"/>
          <w:szCs w:val="22"/>
        </w:rPr>
        <w:t>u</w:t>
      </w:r>
      <w:r w:rsidRPr="00D01EF2">
        <w:rPr>
          <w:rFonts w:asciiTheme="minorHAnsi" w:hAnsiTheme="minorHAnsi"/>
          <w:sz w:val="22"/>
          <w:szCs w:val="22"/>
        </w:rPr>
        <w:t xml:space="preserve"> ŽoNFP </w:t>
      </w:r>
      <w:r>
        <w:rPr>
          <w:rFonts w:asciiTheme="minorHAnsi" w:hAnsiTheme="minorHAnsi"/>
          <w:sz w:val="22"/>
          <w:szCs w:val="22"/>
        </w:rPr>
        <w:t>aj v listinnej podobe na RO OP TP</w:t>
      </w:r>
      <w:r w:rsidRPr="00D01EF2">
        <w:rPr>
          <w:rFonts w:asciiTheme="minorHAnsi" w:hAnsiTheme="minorHAnsi"/>
          <w:sz w:val="22"/>
          <w:szCs w:val="22"/>
        </w:rPr>
        <w:t>. V tomto prípade sa za dátum doručenia ŽoNFP bude považovať dátum, ktorý nastane neskôr; buď dátum doručenia ŽoNFP do elektronickej schránky RO alebo dátum podania/odovzdania listinnej prílohy ŽoNFP</w:t>
      </w:r>
      <w:r>
        <w:rPr>
          <w:rFonts w:asciiTheme="minorHAnsi" w:hAnsiTheme="minorHAnsi"/>
          <w:sz w:val="22"/>
          <w:szCs w:val="22"/>
        </w:rPr>
        <w:t>.</w:t>
      </w:r>
      <w:r w:rsidRPr="00D01EF2">
        <w:rPr>
          <w:rFonts w:asciiTheme="minorHAnsi" w:hAnsiTheme="minorHAnsi"/>
          <w:sz w:val="22"/>
          <w:szCs w:val="22"/>
        </w:rPr>
        <w:t xml:space="preserve"> </w:t>
      </w:r>
    </w:p>
    <w:p w:rsidR="00A72B30" w:rsidRPr="00D01EF2" w:rsidRDefault="00A72B30" w:rsidP="00A72B30">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V prípade, ak žiadateľ predloží ŽoNFP bez príloh elektronickým spôsobom a má aktivovanú elektronickú schránku, RO</w:t>
      </w:r>
      <w:r>
        <w:rPr>
          <w:rFonts w:asciiTheme="minorHAnsi" w:hAnsiTheme="minorHAnsi"/>
          <w:sz w:val="22"/>
          <w:szCs w:val="22"/>
        </w:rPr>
        <w:t xml:space="preserve"> OP TP</w:t>
      </w:r>
      <w:r w:rsidRPr="00D01EF2">
        <w:rPr>
          <w:rFonts w:asciiTheme="minorHAnsi" w:hAnsiTheme="minorHAnsi"/>
          <w:sz w:val="22"/>
          <w:szCs w:val="22"/>
        </w:rPr>
        <w:t xml:space="preserve"> je povinný doručovať všetky rozhodnutia, vydané v konaní o ŽoNFP elektronicky, v súlade so zákonom o </w:t>
      </w:r>
      <w:proofErr w:type="spellStart"/>
      <w:r w:rsidRPr="00D01EF2">
        <w:rPr>
          <w:rFonts w:asciiTheme="minorHAnsi" w:hAnsiTheme="minorHAnsi"/>
          <w:sz w:val="22"/>
          <w:szCs w:val="22"/>
        </w:rPr>
        <w:t>e-Governmente</w:t>
      </w:r>
      <w:proofErr w:type="spellEnd"/>
      <w:r w:rsidRPr="00D01EF2">
        <w:rPr>
          <w:rFonts w:asciiTheme="minorHAnsi" w:hAnsiTheme="minorHAnsi"/>
          <w:sz w:val="22"/>
          <w:szCs w:val="22"/>
        </w:rPr>
        <w:t>.</w:t>
      </w:r>
    </w:p>
    <w:p w:rsidR="00A72B30" w:rsidRPr="00D01EF2" w:rsidRDefault="00A72B30" w:rsidP="00A72B30">
      <w:pPr>
        <w:pStyle w:val="Default"/>
        <w:spacing w:after="120" w:line="276" w:lineRule="auto"/>
        <w:ind w:left="360" w:firstLine="348"/>
        <w:jc w:val="both"/>
        <w:rPr>
          <w:rFonts w:asciiTheme="minorHAnsi" w:hAnsiTheme="minorHAnsi"/>
        </w:rPr>
      </w:pPr>
      <w:r w:rsidRPr="00D01EF2">
        <w:rPr>
          <w:rFonts w:asciiTheme="minorHAnsi" w:hAnsiTheme="minorHAnsi" w:cs="Times New Roman"/>
          <w:sz w:val="22"/>
          <w:szCs w:val="22"/>
        </w:rPr>
        <w:t>Za písomné doručenie ŽoNFP, ako aj ďalších dokumentov v rámci konania o ŽoNFP, vyžadovaných podľa ustanovení Systému riadenia EŠIF sa v zmysle zákona o </w:t>
      </w:r>
      <w:proofErr w:type="spellStart"/>
      <w:r w:rsidRPr="00D01EF2">
        <w:rPr>
          <w:rFonts w:asciiTheme="minorHAnsi" w:hAnsiTheme="minorHAnsi" w:cs="Times New Roman"/>
          <w:sz w:val="22"/>
          <w:szCs w:val="22"/>
        </w:rPr>
        <w:t>e-Governmente</w:t>
      </w:r>
      <w:proofErr w:type="spellEnd"/>
      <w:r w:rsidRPr="00D01EF2">
        <w:rPr>
          <w:rFonts w:asciiTheme="minorHAnsi" w:hAnsiTheme="minorHAnsi" w:cs="Times New Roman"/>
          <w:sz w:val="22"/>
          <w:szCs w:val="22"/>
        </w:rPr>
        <w:t xml:space="preserv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t>
      </w:r>
    </w:p>
    <w:p w:rsidR="00A72B30" w:rsidRPr="00F75923" w:rsidRDefault="00A72B30" w:rsidP="00A72B30">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72B30" w:rsidRPr="00F75923" w:rsidRDefault="00A72B30" w:rsidP="00A72B30">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A72B30" w:rsidRPr="00F75923" w:rsidRDefault="00A72B30" w:rsidP="00A72B30">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A72B30" w:rsidRDefault="00A72B30" w:rsidP="00A72B30">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A72B30" w:rsidRPr="00F75923" w:rsidRDefault="00A72B30" w:rsidP="00A72B30">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doručenia 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37729D" w:rsidRPr="0062456D" w:rsidRDefault="00A72B30" w:rsidP="007735D2">
      <w:pPr>
        <w:pStyle w:val="Default"/>
        <w:spacing w:after="120" w:line="276" w:lineRule="auto"/>
        <w:ind w:left="360" w:firstLine="348"/>
        <w:jc w:val="both"/>
      </w:pPr>
      <w:r w:rsidRPr="00F75923">
        <w:rPr>
          <w:rFonts w:asciiTheme="minorHAnsi" w:hAnsiTheme="minorHAnsi"/>
        </w:rPr>
        <w:t xml:space="preserve">Žiadosť je doručená </w:t>
      </w:r>
      <w:r w:rsidRPr="00F75923">
        <w:rPr>
          <w:rFonts w:asciiTheme="minorHAnsi" w:hAnsiTheme="minorHAnsi"/>
          <w:b/>
        </w:rPr>
        <w:t xml:space="preserve">vo forme určenej </w:t>
      </w:r>
      <w:r w:rsidRPr="00C6125A">
        <w:rPr>
          <w:rFonts w:asciiTheme="minorHAnsi" w:hAnsiTheme="minorHAnsi"/>
          <w:b/>
        </w:rPr>
        <w:t>RO OP TP</w:t>
      </w:r>
      <w:r>
        <w:rPr>
          <w:rFonts w:asciiTheme="minorHAnsi" w:hAnsiTheme="minorHAnsi"/>
          <w:b/>
        </w:rPr>
        <w:t>,</w:t>
      </w:r>
      <w:r w:rsidRPr="00F75923">
        <w:rPr>
          <w:rFonts w:asciiTheme="minorHAnsi" w:hAnsiTheme="minorHAnsi"/>
        </w:rPr>
        <w:t xml:space="preserve"> ak je formulár </w:t>
      </w:r>
      <w:r>
        <w:rPr>
          <w:rFonts w:asciiTheme="minorHAnsi" w:hAnsiTheme="minorHAnsi"/>
        </w:rPr>
        <w:t xml:space="preserve">žiadosti </w:t>
      </w:r>
      <w:r w:rsidRPr="00F75923">
        <w:rPr>
          <w:rFonts w:asciiTheme="minorHAnsi" w:hAnsiTheme="minorHAnsi"/>
        </w:rPr>
        <w:t>o</w:t>
      </w:r>
      <w:r>
        <w:rPr>
          <w:rFonts w:asciiTheme="minorHAnsi" w:hAnsiTheme="minorHAnsi"/>
        </w:rPr>
        <w:t xml:space="preserve"> NFP</w:t>
      </w:r>
      <w:r w:rsidRPr="00F75923">
        <w:rPr>
          <w:rFonts w:asciiTheme="minorHAnsi" w:hAnsiTheme="minorHAnsi"/>
        </w:rPr>
        <w:t xml:space="preserve"> zaslaný elektronicky prostredníctvom verejnej časti ITMS2014+ a zároveň </w:t>
      </w:r>
      <w:r>
        <w:rPr>
          <w:rFonts w:asciiTheme="minorHAnsi" w:hAnsiTheme="minorHAnsi"/>
        </w:rPr>
        <w:t xml:space="preserve">je žiadosť </w:t>
      </w:r>
      <w:r w:rsidRPr="00F75923">
        <w:rPr>
          <w:rFonts w:asciiTheme="minorHAnsi" w:hAnsiTheme="minorHAnsi"/>
        </w:rPr>
        <w:t>o</w:t>
      </w:r>
      <w:r>
        <w:rPr>
          <w:rFonts w:asciiTheme="minorHAnsi" w:hAnsiTheme="minorHAnsi"/>
        </w:rPr>
        <w:t> </w:t>
      </w:r>
      <w:r w:rsidRPr="00F75923">
        <w:rPr>
          <w:rFonts w:asciiTheme="minorHAnsi" w:hAnsiTheme="minorHAnsi"/>
        </w:rPr>
        <w:t>NFP</w:t>
      </w:r>
      <w:r>
        <w:rPr>
          <w:rFonts w:asciiTheme="minorHAnsi" w:hAnsiTheme="minorHAnsi"/>
        </w:rPr>
        <w:t xml:space="preserve"> s prílohami</w:t>
      </w:r>
      <w:r w:rsidRPr="00F75923">
        <w:rPr>
          <w:rFonts w:asciiTheme="minorHAnsi" w:hAnsiTheme="minorHAnsi"/>
        </w:rPr>
        <w:t xml:space="preserve"> po odoslaní cez portál ITM2014+ doručen</w:t>
      </w:r>
      <w:r>
        <w:rPr>
          <w:rFonts w:asciiTheme="minorHAnsi" w:hAnsiTheme="minorHAnsi"/>
        </w:rPr>
        <w:t>á aj</w:t>
      </w:r>
      <w:r w:rsidRPr="00F75923">
        <w:rPr>
          <w:rFonts w:asciiTheme="minorHAnsi" w:hAnsiTheme="minorHAnsi"/>
        </w:rPr>
        <w:t xml:space="preserve"> v </w:t>
      </w:r>
      <w:r>
        <w:rPr>
          <w:rFonts w:asciiTheme="minorHAnsi" w:hAnsiTheme="minorHAnsi"/>
        </w:rPr>
        <w:t>listinnej</w:t>
      </w:r>
      <w:r w:rsidRPr="00F75923">
        <w:rPr>
          <w:rFonts w:asciiTheme="minorHAnsi" w:hAnsiTheme="minorHAnsi"/>
        </w:rPr>
        <w:t xml:space="preserve"> podobe</w:t>
      </w:r>
      <w:r>
        <w:rPr>
          <w:rFonts w:asciiTheme="minorHAnsi" w:hAnsiTheme="minorHAnsi"/>
        </w:rPr>
        <w:t xml:space="preserve"> alebo elektronicky do elektronickej schránky RO OP TP</w:t>
      </w:r>
      <w:r w:rsidRPr="00F75923">
        <w:rPr>
          <w:rFonts w:asciiTheme="minorHAnsi" w:hAnsiTheme="minorHAnsi"/>
        </w:rPr>
        <w:t xml:space="preserve">. </w:t>
      </w:r>
    </w:p>
    <w:p w:rsidR="0037729D" w:rsidRPr="00B5304D" w:rsidRDefault="0062456D" w:rsidP="007735D2">
      <w:pPr>
        <w:pStyle w:val="Default"/>
        <w:spacing w:after="120" w:line="276" w:lineRule="auto"/>
        <w:ind w:left="360" w:firstLine="348"/>
        <w:jc w:val="both"/>
      </w:pPr>
      <w:r w:rsidRPr="00B5304D">
        <w:rPr>
          <w:rFonts w:ascii="Calibri" w:eastAsia="Calibri" w:hAnsi="Calibri" w:cs="Times New Roman"/>
          <w:color w:val="auto"/>
          <w:sz w:val="22"/>
          <w:szCs w:val="22"/>
        </w:rPr>
        <w:t>V prípade, ak žiadateľ nepredloží žiadosť o NFP riadne, včas alebo v určenej forme, riadiaci orgán zastaví konanie vydaním rozhodnutia o zastavení konania o žiadosti o NFP.</w:t>
      </w:r>
    </w:p>
    <w:p w:rsidR="0037729D" w:rsidRPr="00436407" w:rsidRDefault="0037729D" w:rsidP="0037729D">
      <w:pPr>
        <w:pStyle w:val="Default"/>
        <w:spacing w:after="120" w:line="276" w:lineRule="auto"/>
        <w:ind w:left="360" w:firstLine="348"/>
        <w:jc w:val="both"/>
        <w:rPr>
          <w:rFonts w:asciiTheme="minorHAnsi" w:hAnsiTheme="minorHAnsi" w:cs="Times New Roman"/>
          <w:sz w:val="22"/>
          <w:szCs w:val="22"/>
        </w:rPr>
      </w:pPr>
      <w:r w:rsidRPr="007735D2">
        <w:rPr>
          <w:rFonts w:ascii="Calibri" w:eastAsia="Calibri" w:hAnsi="Calibri" w:cs="Times New Roman"/>
          <w:color w:val="auto"/>
          <w:sz w:val="22"/>
          <w:szCs w:val="22"/>
        </w:rPr>
        <w:lastRenderedPageBreak/>
        <w:t>V prípade, že žiadosť o NFP podpisuje</w:t>
      </w:r>
      <w:r w:rsidRPr="00436407">
        <w:rPr>
          <w:rFonts w:asciiTheme="minorHAnsi" w:hAnsiTheme="minorHAnsi" w:cs="Times New Roman"/>
          <w:sz w:val="22"/>
          <w:szCs w:val="22"/>
        </w:rPr>
        <w:t xml:space="preserve"> v mene štatutára splnomocnená osoba, je žiadateľ povinný predložiť spolu so žiadosťou o NFP aj splnomocnenie na tento úkon.</w:t>
      </w:r>
    </w:p>
    <w:p w:rsidR="003C2776" w:rsidRDefault="0062456D" w:rsidP="0062456D">
      <w:pPr>
        <w:spacing w:before="240" w:after="240"/>
        <w:ind w:firstLine="360"/>
        <w:jc w:val="both"/>
      </w:pPr>
      <w:r w:rsidRPr="00FC0520">
        <w:t xml:space="preserve"> 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776515" w:rsidRDefault="00776515" w:rsidP="00CD1A3F">
      <w:pPr>
        <w:spacing w:before="240" w:after="240"/>
        <w:ind w:firstLine="360"/>
        <w:jc w:val="both"/>
      </w:pPr>
      <w:r>
        <w:rPr>
          <w:rFonts w:asciiTheme="minorHAnsi" w:hAnsiTheme="minorHAnsi"/>
          <w:b/>
        </w:rPr>
        <w:t xml:space="preserve">V rámci aktivity </w:t>
      </w:r>
      <w:r w:rsidRPr="002E5A79">
        <w:rPr>
          <w:rFonts w:asciiTheme="minorHAnsi" w:hAnsiTheme="minorHAnsi"/>
          <w:b/>
        </w:rPr>
        <w:t>301020011A018</w:t>
      </w:r>
      <w:r w:rsidRPr="00006D41">
        <w:rPr>
          <w:rFonts w:asciiTheme="minorHAnsi" w:hAnsiTheme="minorHAnsi"/>
          <w:b/>
        </w:rPr>
        <w:t xml:space="preserve"> - </w:t>
      </w:r>
      <w:r w:rsidRPr="002E5A79">
        <w:rPr>
          <w:rFonts w:asciiTheme="minorHAnsi" w:hAnsiTheme="minorHAnsi"/>
          <w:b/>
        </w:rPr>
        <w:t>B. Vývoj a úprava, dodanie informačných systémov pre monitorovanie EŠIF a ostatných systémov v oblasti strategického riadenia a regulácie EŠIF</w:t>
      </w:r>
    </w:p>
    <w:p w:rsidR="00C27CD7" w:rsidRPr="00CD1A3F" w:rsidRDefault="00C27CD7" w:rsidP="00C27CD7">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C27CD7" w:rsidRDefault="00C27CD7" w:rsidP="00C27CD7">
      <w:pPr>
        <w:pStyle w:val="Odsekzoznamu"/>
        <w:numPr>
          <w:ilvl w:val="1"/>
          <w:numId w:val="7"/>
        </w:numPr>
        <w:spacing w:before="120"/>
        <w:rPr>
          <w:rFonts w:asciiTheme="minorHAnsi" w:hAnsiTheme="minorHAnsi"/>
          <w:sz w:val="22"/>
          <w:szCs w:val="22"/>
        </w:rPr>
      </w:pPr>
      <w:r w:rsidRPr="00573529">
        <w:rPr>
          <w:rFonts w:asciiTheme="minorHAnsi" w:hAnsiTheme="minorHAnsi"/>
          <w:sz w:val="22"/>
          <w:szCs w:val="22"/>
        </w:rPr>
        <w:t xml:space="preserve"> ako centrálny koordinačný orgán (do 31.5.2016)</w:t>
      </w:r>
    </w:p>
    <w:p w:rsidR="00C27CD7" w:rsidRDefault="00C27CD7" w:rsidP="00C27CD7">
      <w:pPr>
        <w:pStyle w:val="Odsekzoznamu"/>
        <w:numPr>
          <w:ilvl w:val="0"/>
          <w:numId w:val="7"/>
        </w:numPr>
        <w:spacing w:before="120"/>
        <w:rPr>
          <w:rFonts w:asciiTheme="minorHAnsi" w:hAnsiTheme="minorHAnsi"/>
          <w:sz w:val="22"/>
          <w:szCs w:val="22"/>
        </w:rPr>
      </w:pPr>
      <w:r w:rsidRPr="00EE719A">
        <w:rPr>
          <w:rFonts w:asciiTheme="minorHAnsi" w:hAnsiTheme="minorHAnsi"/>
          <w:sz w:val="22"/>
          <w:szCs w:val="22"/>
        </w:rPr>
        <w:t>Úrad podpredsedu vlády SR pre investície a</w:t>
      </w:r>
      <w:r>
        <w:rPr>
          <w:rFonts w:asciiTheme="minorHAnsi" w:hAnsiTheme="minorHAnsi"/>
          <w:sz w:val="22"/>
          <w:szCs w:val="22"/>
        </w:rPr>
        <w:t> </w:t>
      </w:r>
      <w:r w:rsidRPr="00EE719A">
        <w:rPr>
          <w:rFonts w:asciiTheme="minorHAnsi" w:hAnsiTheme="minorHAnsi"/>
          <w:sz w:val="22"/>
          <w:szCs w:val="22"/>
        </w:rPr>
        <w:t>informatizáciu</w:t>
      </w:r>
    </w:p>
    <w:p w:rsidR="00362BD8" w:rsidRDefault="00C27CD7" w:rsidP="00362BD8">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(od 1.6.2016)</w:t>
      </w:r>
    </w:p>
    <w:p w:rsidR="00776515" w:rsidRPr="006D3FF5" w:rsidRDefault="00776515" w:rsidP="006D3FF5">
      <w:pPr>
        <w:spacing w:before="240" w:after="240"/>
        <w:ind w:firstLine="360"/>
        <w:jc w:val="both"/>
        <w:rPr>
          <w:rFonts w:asciiTheme="minorHAnsi" w:hAnsiTheme="minorHAnsi"/>
          <w:b/>
        </w:rPr>
      </w:pPr>
      <w:r>
        <w:rPr>
          <w:rFonts w:asciiTheme="minorHAnsi" w:hAnsiTheme="minorHAnsi"/>
          <w:b/>
        </w:rPr>
        <w:t xml:space="preserve">V rámci aktivity </w:t>
      </w:r>
      <w:r w:rsidRPr="002E5A79">
        <w:rPr>
          <w:rFonts w:asciiTheme="minorHAnsi" w:hAnsiTheme="minorHAnsi"/>
          <w:b/>
        </w:rPr>
        <w:t>301020011A019</w:t>
      </w:r>
      <w:r>
        <w:rPr>
          <w:rFonts w:asciiTheme="minorHAnsi" w:hAnsiTheme="minorHAnsi"/>
          <w:b/>
        </w:rPr>
        <w:t xml:space="preserve"> - </w:t>
      </w:r>
      <w:r w:rsidRPr="002E5A79">
        <w:rPr>
          <w:rFonts w:asciiTheme="minorHAnsi" w:hAnsiTheme="minorHAnsi"/>
          <w:b/>
        </w:rPr>
        <w:t>C. Prevádzka informačných systémov pre monitorovanie EŠIF a ostatných systémov v oblasti koordinácie a strategického riadenia EŠIF</w:t>
      </w:r>
    </w:p>
    <w:p w:rsidR="00C27CD7" w:rsidRPr="00CD1A3F" w:rsidRDefault="00C27CD7" w:rsidP="00C27CD7">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C27CD7" w:rsidRDefault="00C27CD7" w:rsidP="00C27CD7">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w:t>
      </w:r>
      <w:r w:rsidRPr="00573529">
        <w:rPr>
          <w:rFonts w:asciiTheme="minorHAnsi" w:hAnsiTheme="minorHAnsi"/>
          <w:sz w:val="22"/>
          <w:szCs w:val="22"/>
        </w:rPr>
        <w:t>do 31.5.2016)</w:t>
      </w:r>
    </w:p>
    <w:p w:rsidR="00C27CD7" w:rsidRDefault="00C27CD7" w:rsidP="00C27CD7">
      <w:pPr>
        <w:pStyle w:val="Odsekzoznamu"/>
        <w:numPr>
          <w:ilvl w:val="0"/>
          <w:numId w:val="7"/>
        </w:numPr>
        <w:spacing w:before="120"/>
        <w:rPr>
          <w:rFonts w:asciiTheme="minorHAnsi" w:hAnsiTheme="minorHAnsi"/>
          <w:sz w:val="22"/>
          <w:szCs w:val="22"/>
        </w:rPr>
      </w:pPr>
      <w:r w:rsidRPr="00EE719A">
        <w:rPr>
          <w:rFonts w:asciiTheme="minorHAnsi" w:hAnsiTheme="minorHAnsi"/>
          <w:sz w:val="22"/>
          <w:szCs w:val="22"/>
        </w:rPr>
        <w:t>Úrad podpredsedu vlády SR pre investície a</w:t>
      </w:r>
      <w:r>
        <w:rPr>
          <w:rFonts w:asciiTheme="minorHAnsi" w:hAnsiTheme="minorHAnsi"/>
          <w:sz w:val="22"/>
          <w:szCs w:val="22"/>
        </w:rPr>
        <w:t> </w:t>
      </w:r>
      <w:r w:rsidRPr="00EE719A">
        <w:rPr>
          <w:rFonts w:asciiTheme="minorHAnsi" w:hAnsiTheme="minorHAnsi"/>
          <w:sz w:val="22"/>
          <w:szCs w:val="22"/>
        </w:rPr>
        <w:t>informatizáciu</w:t>
      </w:r>
    </w:p>
    <w:p w:rsidR="00C27CD7" w:rsidRPr="00573529" w:rsidRDefault="00C27CD7" w:rsidP="00C27CD7">
      <w:pPr>
        <w:pStyle w:val="Odsekzoznamu"/>
        <w:numPr>
          <w:ilvl w:val="1"/>
          <w:numId w:val="7"/>
        </w:numPr>
        <w:spacing w:before="120"/>
        <w:rPr>
          <w:rFonts w:asciiTheme="minorHAnsi" w:hAnsiTheme="minorHAnsi"/>
          <w:sz w:val="22"/>
          <w:szCs w:val="22"/>
        </w:rPr>
      </w:pPr>
      <w:r w:rsidRPr="00573529">
        <w:rPr>
          <w:rFonts w:asciiTheme="minorHAnsi" w:hAnsiTheme="minorHAnsi"/>
          <w:sz w:val="22"/>
          <w:szCs w:val="22"/>
        </w:rPr>
        <w:t>ako centrálny koordinačný orgán (od 1.6.2016)</w:t>
      </w:r>
    </w:p>
    <w:p w:rsidR="00776515" w:rsidRPr="00CD1A3F" w:rsidRDefault="00C27CD7" w:rsidP="00776515">
      <w:pPr>
        <w:pStyle w:val="Odsekzoznamu"/>
        <w:numPr>
          <w:ilvl w:val="0"/>
          <w:numId w:val="7"/>
        </w:numPr>
        <w:spacing w:before="120"/>
        <w:rPr>
          <w:rFonts w:asciiTheme="minorHAnsi" w:hAnsiTheme="minorHAnsi"/>
          <w:sz w:val="22"/>
          <w:szCs w:val="22"/>
        </w:rPr>
      </w:pPr>
      <w:r>
        <w:rPr>
          <w:rFonts w:asciiTheme="minorHAnsi" w:hAnsiTheme="minorHAnsi"/>
          <w:sz w:val="22"/>
          <w:szCs w:val="22"/>
        </w:rPr>
        <w:t>Datacentrum</w:t>
      </w:r>
    </w:p>
    <w:p w:rsidR="008F16C5" w:rsidRDefault="008F16C5">
      <w:pPr>
        <w:spacing w:after="0" w:line="240" w:lineRule="auto"/>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E84989" w:rsidRDefault="002E5A79"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2E5A79">
        <w:rPr>
          <w:rFonts w:asciiTheme="minorHAnsi" w:hAnsiTheme="minorHAnsi"/>
          <w:b/>
          <w:sz w:val="22"/>
          <w:szCs w:val="22"/>
        </w:rPr>
        <w:t>301020011A018</w:t>
      </w:r>
      <w:r w:rsidR="00006D41" w:rsidRPr="00006D41">
        <w:rPr>
          <w:rFonts w:asciiTheme="minorHAnsi" w:hAnsiTheme="minorHAnsi"/>
          <w:b/>
          <w:sz w:val="22"/>
          <w:szCs w:val="22"/>
        </w:rPr>
        <w:t xml:space="preserve"> - </w:t>
      </w:r>
      <w:r w:rsidRPr="002E5A79">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2E5A79">
        <w:rPr>
          <w:rFonts w:asciiTheme="minorHAnsi" w:hAnsiTheme="minorHAnsi"/>
          <w:b/>
          <w:sz w:val="22"/>
          <w:szCs w:val="22"/>
        </w:rPr>
        <w:lastRenderedPageBreak/>
        <w:t>301020011A019</w:t>
      </w:r>
      <w:r>
        <w:rPr>
          <w:rFonts w:asciiTheme="minorHAnsi" w:hAnsiTheme="minorHAnsi"/>
          <w:b/>
          <w:sz w:val="22"/>
          <w:szCs w:val="22"/>
        </w:rPr>
        <w:t xml:space="preserve"> - </w:t>
      </w:r>
      <w:r w:rsidRPr="002E5A79">
        <w:rPr>
          <w:rFonts w:asciiTheme="minorHAnsi" w:hAnsiTheme="minorHAnsi"/>
          <w:b/>
          <w:sz w:val="22"/>
          <w:szCs w:val="22"/>
        </w:rPr>
        <w:t>C. Prevádzka informačných systémov pre monitorovanie EŠIF a ostatných systémov v oblasti koordinácie a strategického riadenia EŠIF</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Žiadateľ nesmie ukončiť fyzickú realizáciu všetkých hlavných aktivít projektu, t. j. plne zrealizovať všetky hlavné aktivity projektu, pred predložením ŽoNFP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16C26">
      <w:pPr>
        <w:pStyle w:val="Odsekzoznamu"/>
        <w:numPr>
          <w:ilvl w:val="0"/>
          <w:numId w:val="7"/>
        </w:numPr>
        <w:spacing w:before="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641E9">
      <w:pPr>
        <w:pStyle w:val="Odsekzoznamu"/>
        <w:spacing w:before="120"/>
        <w:rPr>
          <w:rFonts w:asciiTheme="minorHAnsi" w:hAnsiTheme="minorHAnsi"/>
          <w:color w:val="000000"/>
          <w:sz w:val="22"/>
          <w:szCs w:val="22"/>
        </w:rPr>
      </w:pPr>
      <w:r w:rsidRPr="00D16C26">
        <w:rPr>
          <w:rFonts w:ascii="Arial Narrow" w:hAnsi="Arial Narrow"/>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r w:rsidR="000605DD">
        <w:rPr>
          <w:rFonts w:asciiTheme="minorHAnsi" w:hAnsiTheme="minorHAnsi"/>
          <w:color w:val="000000"/>
        </w:rPr>
        <w:t>podľa aktivity</w:t>
      </w:r>
      <w:r w:rsidRPr="007065EB">
        <w:rPr>
          <w:rFonts w:asciiTheme="minorHAnsi" w:hAnsiTheme="minorHAnsi"/>
          <w:color w:val="000000"/>
        </w:rPr>
        <w:t xml:space="preserve">: </w:t>
      </w:r>
    </w:p>
    <w:p w:rsidR="000605DD" w:rsidRPr="000605DD" w:rsidRDefault="000605DD" w:rsidP="000605DD">
      <w:pPr>
        <w:pStyle w:val="Odsekzoznamu"/>
        <w:spacing w:before="120"/>
        <w:rPr>
          <w:rFonts w:asciiTheme="minorHAnsi" w:hAnsiTheme="minorHAnsi"/>
          <w:color w:val="000000"/>
        </w:rPr>
      </w:pP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0605DD" w:rsidTr="000605DD">
        <w:trPr>
          <w:trHeight w:val="300"/>
        </w:trPr>
        <w:tc>
          <w:tcPr>
            <w:tcW w:w="9102" w:type="dxa"/>
            <w:tcBorders>
              <w:top w:val="nil"/>
              <w:left w:val="nil"/>
              <w:bottom w:val="nil"/>
              <w:right w:val="nil"/>
            </w:tcBorders>
            <w:shd w:val="clear" w:color="auto" w:fill="auto"/>
            <w:noWrap/>
            <w:vAlign w:val="bottom"/>
            <w:hideMark/>
          </w:tcPr>
          <w:p w:rsidR="000605DD" w:rsidRPr="000605DD" w:rsidRDefault="00CC399F" w:rsidP="00006D41">
            <w:pPr>
              <w:spacing w:after="0" w:line="240" w:lineRule="auto"/>
              <w:ind w:left="654"/>
              <w:rPr>
                <w:rFonts w:eastAsia="Times New Roman"/>
                <w:b/>
                <w:bCs/>
                <w:color w:val="000000"/>
                <w:lang w:eastAsia="sk-SK"/>
              </w:rPr>
            </w:pPr>
            <w:r w:rsidRPr="002E5A79">
              <w:rPr>
                <w:rFonts w:asciiTheme="minorHAnsi" w:hAnsiTheme="minorHAnsi"/>
                <w:b/>
              </w:rPr>
              <w:t>301020011A018</w:t>
            </w:r>
            <w:r w:rsidRPr="00006D41">
              <w:rPr>
                <w:rFonts w:asciiTheme="minorHAnsi" w:hAnsiTheme="minorHAnsi"/>
                <w:b/>
              </w:rPr>
              <w:t xml:space="preserve"> - </w:t>
            </w:r>
            <w:r w:rsidRPr="002E5A79">
              <w:rPr>
                <w:rFonts w:asciiTheme="minorHAnsi" w:hAnsiTheme="minorHAnsi"/>
                <w:b/>
              </w:rPr>
              <w:t>B. Vývoj a úprava, dodanie informačných systémov pre monitorovanie EŠIF a ostatných systémov v oblasti strategického riadenia a regulácie EŠIF</w:t>
            </w:r>
          </w:p>
        </w:tc>
      </w:tr>
      <w:tr w:rsidR="000605DD" w:rsidRPr="000605DD" w:rsidTr="000605DD">
        <w:trPr>
          <w:trHeight w:val="300"/>
        </w:trPr>
        <w:tc>
          <w:tcPr>
            <w:tcW w:w="9102" w:type="dxa"/>
            <w:tcBorders>
              <w:top w:val="nil"/>
              <w:left w:val="nil"/>
              <w:bottom w:val="nil"/>
              <w:right w:val="nil"/>
            </w:tcBorders>
            <w:shd w:val="clear" w:color="auto" w:fill="auto"/>
            <w:noWrap/>
            <w:vAlign w:val="bottom"/>
            <w:hideMark/>
          </w:tcPr>
          <w:p w:rsidR="000605DD" w:rsidRPr="000605DD" w:rsidRDefault="000605DD" w:rsidP="000605DD">
            <w:pPr>
              <w:spacing w:after="0" w:line="240" w:lineRule="auto"/>
              <w:rPr>
                <w:rFonts w:eastAsia="Times New Roman"/>
                <w:color w:val="000000"/>
                <w:lang w:eastAsia="sk-SK"/>
              </w:rPr>
            </w:pPr>
          </w:p>
        </w:tc>
      </w:tr>
      <w:tr w:rsidR="000605DD" w:rsidRPr="000605DD"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013 - Softvér</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014 - Oceniteľné práva</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511 - Opravy a udržiavanie</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518 - Ostatné služby</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521 - Mzdové výdavky</w:t>
                  </w:r>
                </w:p>
                <w:p w:rsidR="00CC399F" w:rsidRPr="00C5648D" w:rsidRDefault="00CC399F" w:rsidP="00C5648D">
                  <w:pPr>
                    <w:spacing w:after="0" w:line="240" w:lineRule="auto"/>
                    <w:ind w:left="584"/>
                    <w:rPr>
                      <w:rFonts w:ascii="Arial" w:eastAsia="Times New Roman" w:hAnsi="Arial" w:cs="Arial"/>
                      <w:sz w:val="20"/>
                      <w:szCs w:val="20"/>
                      <w:lang w:eastAsia="sk-SK"/>
                    </w:rPr>
                  </w:pPr>
                </w:p>
              </w:tc>
            </w:tr>
          </w:tbl>
          <w:p w:rsidR="000605DD" w:rsidRPr="000605DD" w:rsidRDefault="000605DD" w:rsidP="000605DD">
            <w:pPr>
              <w:spacing w:after="0" w:line="240" w:lineRule="auto"/>
              <w:rPr>
                <w:rFonts w:ascii="Arial" w:eastAsia="Times New Roman" w:hAnsi="Arial" w:cs="Arial"/>
                <w:sz w:val="20"/>
                <w:szCs w:val="20"/>
                <w:lang w:eastAsia="sk-SK"/>
              </w:rPr>
            </w:pPr>
          </w:p>
        </w:tc>
      </w:tr>
      <w:tr w:rsidR="000605DD" w:rsidRPr="000605DD" w:rsidTr="00A2307A">
        <w:trPr>
          <w:trHeight w:val="300"/>
        </w:trPr>
        <w:tc>
          <w:tcPr>
            <w:tcW w:w="9102" w:type="dxa"/>
            <w:tcBorders>
              <w:top w:val="nil"/>
              <w:left w:val="nil"/>
              <w:bottom w:val="nil"/>
              <w:right w:val="nil"/>
            </w:tcBorders>
            <w:shd w:val="clear" w:color="auto" w:fill="auto"/>
            <w:noWrap/>
            <w:vAlign w:val="bottom"/>
          </w:tcPr>
          <w:p w:rsidR="000605DD" w:rsidRDefault="00CC399F" w:rsidP="00CC399F">
            <w:pPr>
              <w:spacing w:after="0" w:line="240" w:lineRule="auto"/>
              <w:ind w:left="654"/>
              <w:rPr>
                <w:rFonts w:asciiTheme="minorHAnsi" w:hAnsiTheme="minorHAnsi"/>
                <w:b/>
              </w:rPr>
            </w:pPr>
            <w:r w:rsidRPr="002E5A79">
              <w:rPr>
                <w:rFonts w:asciiTheme="minorHAnsi" w:hAnsiTheme="minorHAnsi"/>
                <w:b/>
              </w:rPr>
              <w:t>301020011A019</w:t>
            </w:r>
            <w:r>
              <w:rPr>
                <w:rFonts w:asciiTheme="minorHAnsi" w:hAnsiTheme="minorHAnsi"/>
                <w:b/>
              </w:rPr>
              <w:t xml:space="preserve"> - </w:t>
            </w:r>
            <w:r w:rsidRPr="002E5A79">
              <w:rPr>
                <w:rFonts w:asciiTheme="minorHAnsi" w:hAnsiTheme="minorHAnsi"/>
                <w:b/>
              </w:rPr>
              <w:t>C. Prevádzka informačných systémov pre monitorovanie EŠIF a ostatných systémov v oblasti koordinácie a strategického riadenia EŠIF</w:t>
            </w:r>
          </w:p>
          <w:p w:rsidR="00CC399F" w:rsidRDefault="00CC399F" w:rsidP="00CC399F">
            <w:pPr>
              <w:spacing w:after="0" w:line="240" w:lineRule="auto"/>
              <w:ind w:left="654"/>
              <w:rP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C5648D" w:rsidTr="00CC1398">
              <w:trPr>
                <w:trHeight w:val="300"/>
              </w:trPr>
              <w:tc>
                <w:tcPr>
                  <w:tcW w:w="5139" w:type="dxa"/>
                  <w:tcBorders>
                    <w:top w:val="nil"/>
                    <w:left w:val="nil"/>
                    <w:bottom w:val="nil"/>
                    <w:right w:val="nil"/>
                  </w:tcBorders>
                  <w:shd w:val="clear" w:color="auto" w:fill="auto"/>
                  <w:noWrap/>
                  <w:vAlign w:val="bottom"/>
                  <w:hideMark/>
                </w:tcPr>
                <w:p w:rsidR="00CC399F" w:rsidRPr="00C5648D" w:rsidRDefault="00CC399F" w:rsidP="00CC1398">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511 - Opravy a udržiavanie</w:t>
                  </w:r>
                </w:p>
              </w:tc>
            </w:tr>
            <w:tr w:rsidR="00CC399F" w:rsidRPr="00C5648D" w:rsidTr="00CC1398">
              <w:trPr>
                <w:trHeight w:val="300"/>
              </w:trPr>
              <w:tc>
                <w:tcPr>
                  <w:tcW w:w="5139" w:type="dxa"/>
                  <w:tcBorders>
                    <w:top w:val="nil"/>
                    <w:left w:val="nil"/>
                    <w:bottom w:val="nil"/>
                    <w:right w:val="nil"/>
                  </w:tcBorders>
                  <w:shd w:val="clear" w:color="auto" w:fill="auto"/>
                  <w:noWrap/>
                  <w:vAlign w:val="bottom"/>
                  <w:hideMark/>
                </w:tcPr>
                <w:p w:rsidR="00CC399F" w:rsidRPr="00C5648D" w:rsidRDefault="00CC399F" w:rsidP="00CC1398">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518 - Ostatné služby</w:t>
                  </w:r>
                </w:p>
              </w:tc>
            </w:tr>
          </w:tbl>
          <w:p w:rsidR="00CC399F" w:rsidRPr="00CC399F" w:rsidRDefault="00CC399F" w:rsidP="00CC399F">
            <w:pPr>
              <w:spacing w:after="0" w:line="240" w:lineRule="auto"/>
              <w:ind w:left="654"/>
              <w:rPr>
                <w:rFonts w:asciiTheme="minorHAnsi" w:hAnsiTheme="minorHAnsi"/>
                <w:b/>
              </w:rPr>
            </w:pPr>
          </w:p>
        </w:tc>
      </w:tr>
    </w:tbl>
    <w:p w:rsidR="002873FF" w:rsidRPr="00CB44F6" w:rsidRDefault="002873FF" w:rsidP="002873FF">
      <w:pPr>
        <w:pStyle w:val="Odsekzoznamu"/>
        <w:autoSpaceDE w:val="0"/>
        <w:autoSpaceDN w:val="0"/>
        <w:adjustRightInd w:val="0"/>
        <w:spacing w:before="240" w:after="240"/>
        <w:contextualSpacing w:val="0"/>
        <w:jc w:val="both"/>
        <w:rPr>
          <w:rFonts w:asciiTheme="minorHAnsi" w:hAnsiTheme="minorHAnsi"/>
          <w:sz w:val="22"/>
          <w:szCs w:val="22"/>
        </w:rPr>
      </w:pPr>
      <w:r w:rsidRPr="00CB44F6">
        <w:rPr>
          <w:rFonts w:asciiTheme="minorHAnsi" w:hAnsiTheme="minorHAnsi"/>
          <w:sz w:val="22"/>
          <w:szCs w:val="22"/>
        </w:rPr>
        <w:t xml:space="preserve">V rámci tejto aktivity sú </w:t>
      </w:r>
      <w:r>
        <w:rPr>
          <w:rFonts w:asciiTheme="minorHAnsi" w:hAnsiTheme="minorHAnsi"/>
          <w:sz w:val="22"/>
          <w:szCs w:val="22"/>
        </w:rPr>
        <w:t>oprávnené</w:t>
      </w:r>
      <w:r w:rsidRPr="00CB44F6">
        <w:rPr>
          <w:rFonts w:asciiTheme="minorHAnsi" w:hAnsiTheme="minorHAnsi"/>
          <w:sz w:val="22"/>
          <w:szCs w:val="22"/>
        </w:rPr>
        <w:t xml:space="preserve"> aj </w:t>
      </w:r>
      <w:r>
        <w:rPr>
          <w:rFonts w:asciiTheme="minorHAnsi" w:hAnsiTheme="minorHAnsi"/>
          <w:sz w:val="22"/>
          <w:szCs w:val="22"/>
        </w:rPr>
        <w:t>výdavky na údržbu informačných systémov v súvislosti s ukončovaním obdobia 2007-2013 (v rámci udržateľnosti IT systému 2007-2013).</w:t>
      </w:r>
    </w:p>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Spôsob financovania</w:t>
      </w:r>
    </w:p>
    <w:p w:rsidR="007F31BD" w:rsidRPr="007F31BD" w:rsidRDefault="004641E9" w:rsidP="007675D2">
      <w:pPr>
        <w:pStyle w:val="Odsekzoznamu"/>
        <w:numPr>
          <w:ilvl w:val="0"/>
          <w:numId w:val="7"/>
        </w:numPr>
        <w:spacing w:before="12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proofErr w:type="spellStart"/>
      <w:r w:rsidR="007F31BD">
        <w:rPr>
          <w:rFonts w:asciiTheme="minorHAnsi" w:hAnsiTheme="minorHAnsi"/>
          <w:b/>
          <w:sz w:val="22"/>
          <w:szCs w:val="22"/>
        </w:rPr>
        <w:t>predfinancovania</w:t>
      </w:r>
      <w:proofErr w:type="spellEnd"/>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7675D2"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7F31BD" w:rsidRPr="004641E9" w:rsidRDefault="007F31BD" w:rsidP="00BC471D">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lastRenderedPageBreak/>
        <w:t>Riadiaci orgán je oprávnený dodatočne požiadať žiadateľa o preukázanie neporušenie zákazu nelegálnej práce a nelegálneho zamestnávania potvrdením príslušného inšpektorátu práce.</w:t>
      </w: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3C2776" w:rsidRDefault="003C2776" w:rsidP="003C2776">
      <w:pPr>
        <w:pStyle w:val="Odsekzoznamu1"/>
        <w:spacing w:before="240" w:after="240"/>
        <w:jc w:val="both"/>
      </w:pP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Projekt, ktorý je predmetom ŽoNFP,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2"/>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722CD0" w:rsidRDefault="0073464D" w:rsidP="004641E9">
      <w:pPr>
        <w:pStyle w:val="Odsekzoznamu"/>
        <w:numPr>
          <w:ilvl w:val="1"/>
          <w:numId w:val="7"/>
        </w:numPr>
        <w:spacing w:before="240" w:after="240"/>
        <w:jc w:val="both"/>
        <w:rPr>
          <w:rFonts w:asciiTheme="minorHAnsi" w:hAnsiTheme="minorHAnsi"/>
          <w:sz w:val="22"/>
          <w:szCs w:val="22"/>
        </w:rPr>
      </w:pPr>
      <w:r w:rsidRPr="004641E9">
        <w:rPr>
          <w:rFonts w:asciiTheme="minorHAnsi" w:hAnsiTheme="minorHAnsi"/>
          <w:b/>
          <w:sz w:val="22"/>
          <w:szCs w:val="22"/>
        </w:rPr>
        <w:t>Opis projektu</w:t>
      </w:r>
      <w:r w:rsidR="00411E54" w:rsidRPr="004641E9">
        <w:rPr>
          <w:rFonts w:asciiTheme="minorHAnsi" w:hAnsiTheme="minorHAnsi"/>
          <w:sz w:val="22"/>
          <w:szCs w:val="22"/>
        </w:rPr>
        <w:t xml:space="preserve"> </w:t>
      </w:r>
      <w:r w:rsidR="00556BC9" w:rsidRPr="004641E9">
        <w:rPr>
          <w:rFonts w:asciiTheme="minorHAnsi" w:hAnsiTheme="minorHAnsi"/>
          <w:sz w:val="22"/>
          <w:szCs w:val="22"/>
        </w:rPr>
        <w:t xml:space="preserve">– </w:t>
      </w:r>
      <w:r w:rsidR="00046077" w:rsidRPr="00046077">
        <w:rPr>
          <w:rFonts w:asciiTheme="minorHAnsi" w:hAnsiTheme="minorHAnsi"/>
          <w:sz w:val="22"/>
          <w:szCs w:val="22"/>
        </w:rPr>
        <w:t>podrobnejší opis zdôvodnenia spôsobu realizácie projektu</w:t>
      </w:r>
      <w:r w:rsidR="00046077">
        <w:rPr>
          <w:rFonts w:asciiTheme="minorHAnsi" w:hAnsiTheme="minorHAnsi"/>
          <w:sz w:val="22"/>
          <w:szCs w:val="22"/>
        </w:rPr>
        <w:t xml:space="preserve">, </w:t>
      </w:r>
      <w:r w:rsidR="008862F1" w:rsidRPr="008862F1">
        <w:rPr>
          <w:rFonts w:asciiTheme="minorHAnsi" w:hAnsiTheme="minorHAnsi"/>
          <w:sz w:val="22"/>
          <w:szCs w:val="22"/>
        </w:rPr>
        <w:t>ekonomické</w:t>
      </w:r>
      <w:r w:rsidR="008862F1">
        <w:rPr>
          <w:rFonts w:asciiTheme="minorHAnsi" w:hAnsiTheme="minorHAnsi"/>
          <w:sz w:val="22"/>
          <w:szCs w:val="22"/>
        </w:rPr>
        <w:t xml:space="preserve"> a</w:t>
      </w:r>
      <w:r w:rsidR="008862F1" w:rsidRPr="008862F1">
        <w:rPr>
          <w:rFonts w:asciiTheme="minorHAnsi" w:hAnsiTheme="minorHAnsi"/>
          <w:sz w:val="22"/>
          <w:szCs w:val="22"/>
        </w:rPr>
        <w:t xml:space="preserve"> technické dôsledky realizácie projektu, </w:t>
      </w:r>
      <w:r w:rsidR="00046077">
        <w:rPr>
          <w:rFonts w:asciiTheme="minorHAnsi" w:hAnsiTheme="minorHAnsi"/>
          <w:sz w:val="22"/>
          <w:szCs w:val="22"/>
        </w:rPr>
        <w:t xml:space="preserve">analýza </w:t>
      </w:r>
      <w:r w:rsidR="00CC1398">
        <w:rPr>
          <w:rFonts w:asciiTheme="minorHAnsi" w:hAnsiTheme="minorHAnsi"/>
          <w:sz w:val="22"/>
          <w:szCs w:val="22"/>
        </w:rPr>
        <w:t xml:space="preserve">východiskového </w:t>
      </w:r>
      <w:r w:rsidR="00046077">
        <w:rPr>
          <w:rFonts w:asciiTheme="minorHAnsi" w:hAnsiTheme="minorHAnsi"/>
          <w:sz w:val="22"/>
          <w:szCs w:val="22"/>
        </w:rPr>
        <w:t>stavu a</w:t>
      </w:r>
      <w:r w:rsidR="00145333">
        <w:rPr>
          <w:rFonts w:asciiTheme="minorHAnsi" w:hAnsiTheme="minorHAnsi"/>
          <w:sz w:val="22"/>
          <w:szCs w:val="22"/>
        </w:rPr>
        <w:t> popis požiadaviek pre zmenu resp. pre vybudovanie nového systému</w:t>
      </w:r>
      <w:r w:rsidR="00046077">
        <w:rPr>
          <w:rFonts w:asciiTheme="minorHAnsi" w:hAnsiTheme="minorHAnsi"/>
          <w:sz w:val="22"/>
          <w:szCs w:val="22"/>
        </w:rPr>
        <w:t xml:space="preserve">, </w:t>
      </w:r>
      <w:r w:rsidRPr="00411E54">
        <w:rPr>
          <w:rFonts w:asciiTheme="minorHAnsi" w:hAnsiTheme="minorHAnsi"/>
          <w:sz w:val="22"/>
          <w:szCs w:val="22"/>
        </w:rPr>
        <w:t>pomocný výpočet žiadanej sumy</w:t>
      </w:r>
      <w:r w:rsidR="00235BF0">
        <w:rPr>
          <w:rFonts w:asciiTheme="minorHAnsi" w:hAnsiTheme="minorHAnsi"/>
          <w:sz w:val="22"/>
          <w:szCs w:val="22"/>
        </w:rPr>
        <w:t>.</w:t>
      </w:r>
      <w:r w:rsidRPr="00411E54">
        <w:rPr>
          <w:rFonts w:asciiTheme="minorHAnsi" w:hAnsiTheme="minorHAnsi"/>
          <w:sz w:val="22"/>
          <w:szCs w:val="22"/>
        </w:rPr>
        <w:t xml:space="preserve"> </w:t>
      </w:r>
      <w:r w:rsidR="00145333">
        <w:rPr>
          <w:rFonts w:asciiTheme="minorHAnsi" w:hAnsiTheme="minorHAnsi"/>
          <w:sz w:val="22"/>
          <w:szCs w:val="22"/>
        </w:rPr>
        <w:t>Opis projektu bude dôležitým podkladom pre</w:t>
      </w:r>
      <w:r w:rsidR="00145333" w:rsidRPr="00046077">
        <w:rPr>
          <w:rFonts w:asciiTheme="minorHAnsi" w:hAnsiTheme="minorHAnsi"/>
          <w:sz w:val="22"/>
          <w:szCs w:val="22"/>
        </w:rPr>
        <w:t xml:space="preserve"> </w:t>
      </w:r>
      <w:r w:rsidR="00145333" w:rsidRPr="00046077">
        <w:rPr>
          <w:rFonts w:asciiTheme="minorHAnsi" w:hAnsiTheme="minorHAnsi"/>
          <w:b/>
          <w:bCs/>
          <w:sz w:val="22"/>
          <w:szCs w:val="22"/>
        </w:rPr>
        <w:t>posúdenie a vyhodnotenie projektu</w:t>
      </w:r>
      <w:r w:rsidR="00145333">
        <w:rPr>
          <w:rFonts w:asciiTheme="minorHAnsi" w:hAnsiTheme="minorHAnsi"/>
          <w:sz w:val="22"/>
          <w:szCs w:val="22"/>
        </w:rPr>
        <w:t xml:space="preserve">. </w:t>
      </w:r>
      <w:r w:rsidR="000759C3">
        <w:rPr>
          <w:rFonts w:asciiTheme="minorHAnsi" w:hAnsiTheme="minorHAnsi"/>
          <w:sz w:val="22"/>
          <w:szCs w:val="22"/>
        </w:rPr>
        <w:t>Vzor je</w:t>
      </w:r>
      <w:r w:rsidR="00CC399F">
        <w:rPr>
          <w:rFonts w:asciiTheme="minorHAnsi" w:hAnsiTheme="minorHAnsi"/>
          <w:sz w:val="22"/>
          <w:szCs w:val="22"/>
        </w:rPr>
        <w:t xml:space="preserve"> súčasťou príloh tohto vyzvania</w:t>
      </w:r>
      <w:r w:rsidR="0079472C">
        <w:rPr>
          <w:rFonts w:asciiTheme="minorHAnsi" w:hAnsiTheme="minorHAnsi"/>
          <w:sz w:val="22"/>
          <w:szCs w:val="22"/>
        </w:rPr>
        <w:t>.</w:t>
      </w:r>
    </w:p>
    <w:p w:rsidR="0069226A" w:rsidRPr="00556BC9" w:rsidRDefault="0069226A" w:rsidP="0069226A">
      <w:pPr>
        <w:pStyle w:val="Odsekzoznamu"/>
        <w:spacing w:before="240" w:after="240"/>
        <w:ind w:left="1440"/>
        <w:jc w:val="both"/>
        <w:rPr>
          <w:rFonts w:asciiTheme="minorHAnsi" w:hAnsiTheme="minorHAnsi"/>
          <w:sz w:val="22"/>
          <w:szCs w:val="22"/>
        </w:rPr>
      </w:pP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656448" w:rsidRPr="00D01EF2" w:rsidRDefault="00656448" w:rsidP="00656448">
      <w:pPr>
        <w:spacing w:before="240" w:after="240"/>
        <w:ind w:firstLine="360"/>
        <w:jc w:val="both"/>
        <w:rPr>
          <w:b/>
          <w:u w:val="single"/>
        </w:rPr>
      </w:pPr>
      <w:r w:rsidRPr="00D01EF2">
        <w:rPr>
          <w:b/>
          <w:u w:val="single"/>
        </w:rPr>
        <w:t>Overovanie podmienok poskytnutia príspevku</w:t>
      </w:r>
    </w:p>
    <w:p w:rsidR="00656448" w:rsidRDefault="00656448" w:rsidP="00656448">
      <w:pPr>
        <w:spacing w:before="240" w:after="240"/>
        <w:ind w:firstLine="360"/>
        <w:jc w:val="both"/>
      </w:pPr>
      <w:r>
        <w:t>CKO priebežne integruje ITMS2014+ s inými informačnými systémami verejnej správy</w:t>
      </w:r>
      <w:r w:rsidRPr="00D01EF2">
        <w:footnoteReference w:id="3"/>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656448" w:rsidRPr="00D56CE6" w:rsidRDefault="00656448" w:rsidP="00656448">
      <w:pPr>
        <w:spacing w:before="240" w:after="240"/>
        <w:ind w:firstLine="360"/>
        <w:jc w:val="both"/>
      </w:pPr>
      <w:r>
        <w:t xml:space="preserve">Žiadateľ má možnosť </w:t>
      </w:r>
      <w:proofErr w:type="spellStart"/>
      <w:r w:rsidRPr="00D01EF2">
        <w:rPr>
          <w:b/>
        </w:rPr>
        <w:t>ex-ante</w:t>
      </w:r>
      <w:proofErr w:type="spellEnd"/>
      <w:r w:rsidRPr="00D01EF2">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393C22" w:rsidRDefault="00656448" w:rsidP="00656448">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ŽoNFP – doručenie potvrdenia o</w:t>
      </w:r>
      <w:r>
        <w:t> </w:t>
      </w:r>
      <w:r w:rsidRPr="00393C22">
        <w:t>splnení podmienky poskytnutia príspevku.</w:t>
      </w:r>
      <w:r>
        <w:t xml:space="preserve"> V prípade, ak žiadateľ predložil ŽoNFP elektronicky do elektronickej schránky RO OP TP, RO OP TP vyzýva žiadateľa v rámci konania o ŽoNFP rovnako elektronicky, do elektronickej schránky žiadateľa.</w:t>
      </w:r>
    </w:p>
    <w:p w:rsidR="00656448" w:rsidRPr="00AE1A6C" w:rsidRDefault="00656448" w:rsidP="00656448">
      <w:pPr>
        <w:spacing w:before="240" w:after="240"/>
        <w:ind w:firstLine="360"/>
        <w:jc w:val="both"/>
      </w:pPr>
      <w:r>
        <w:t>V prípade akýchkoľvek pochybností môže RO OP TP vyzvať žiadateľa na preukázanie splnenia podmienky poskytnutia príspevku, pričom v prípade nepreukázania podmienky zo strany žiadateľa rozhodne o zastavení konania o ŽoNFP.</w:t>
      </w:r>
    </w:p>
    <w:p w:rsidR="00656448" w:rsidRDefault="00656448" w:rsidP="00656448">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w:t>
      </w:r>
      <w:r>
        <w:lastRenderedPageBreak/>
        <w:t>formáte dokumentu</w:t>
      </w:r>
      <w:r w:rsidRPr="00D01EF2">
        <w:footnoteReference w:id="4"/>
      </w:r>
      <w:r>
        <w:t xml:space="preserve">, ak ho vypracúva žiadateľ sám a nie je potrebné, aby bol úradne osvedčený/podpísaný, napr. </w:t>
      </w:r>
      <w:proofErr w:type="spellStart"/>
      <w:r>
        <w:t>rtf</w:t>
      </w:r>
      <w:proofErr w:type="spellEnd"/>
      <w:r>
        <w:t xml:space="preserve"> a pod.) do ITMS2014+ ako prílohu ŽoNFP.</w:t>
      </w:r>
    </w:p>
    <w:p w:rsidR="00656448" w:rsidRDefault="00656448" w:rsidP="003C2776">
      <w:pPr>
        <w:spacing w:before="240" w:after="240"/>
        <w:ind w:firstLine="360"/>
        <w:jc w:val="both"/>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ŽoNFP.</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Konanie o žiadosti o NFP sa začína doručením žiadosti o NFP žiadateľom. Žiadateľ doručuje ŽoNFP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ŽoNFP riadne, včas a v stanovenej forme a následne ostatných podmienok poskytnutia príspevku určených vo v</w:t>
      </w:r>
      <w:r w:rsidR="002106BF">
        <w:t>yzvaní</w:t>
      </w:r>
      <w:r w:rsidRPr="00FC0520">
        <w:t xml:space="preserve"> </w:t>
      </w:r>
      <w:r w:rsidRPr="00FC0520">
        <w:rPr>
          <w:b/>
        </w:rPr>
        <w:t xml:space="preserve">- </w:t>
      </w:r>
      <w:r w:rsidRPr="00FC0520">
        <w:t>každej jednotlivej podmienky poskytnutia príspevku (ktorá je overovaná v rámci administratívneho overenia) na základe údajov uvedených žiadateľom v ŽoNFP, dostupných zdrojo</w:t>
      </w:r>
      <w:r>
        <w:t>v</w:t>
      </w:r>
      <w:r w:rsidRPr="00FC0520">
        <w:t xml:space="preserve"> </w:t>
      </w:r>
      <w:r>
        <w:t>na</w:t>
      </w:r>
      <w:r w:rsidRPr="00FC0520">
        <w:t xml:space="preserve"> priame overenie podmienok poskytnutia príspevku a v relevantných prílohách ŽoNFP.</w:t>
      </w:r>
    </w:p>
    <w:p w:rsidR="0064229B" w:rsidRPr="00FC0520" w:rsidRDefault="0064229B" w:rsidP="0064229B">
      <w:pPr>
        <w:spacing w:before="240" w:after="240"/>
        <w:ind w:firstLine="360"/>
        <w:jc w:val="both"/>
      </w:pPr>
      <w:r w:rsidRPr="00FC0520">
        <w:t>V prípade, ak na základe preskúmania ŽoNFP a jej príloh vzniknú pochybnosti o</w:t>
      </w:r>
      <w:r>
        <w:t> </w:t>
      </w:r>
      <w:r w:rsidRPr="00FC0520">
        <w:t>pravdivosti alebo úplnosti ŽoNFP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ŽoNFP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 zastaví konanie o ŽoNFP;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lastRenderedPageBreak/>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podmienok poskytnutia príspevku a rozhodnúť o schválení ŽoNFP, bude viesť k zastaveniu konania o</w:t>
      </w:r>
      <w:r>
        <w:t> </w:t>
      </w:r>
      <w:r w:rsidRPr="00FC0520">
        <w:t>ŽoNFP</w:t>
      </w:r>
      <w:r>
        <w:t xml:space="preserve"> alebo k požiadavke na úpravu žiadosti o NFP. A</w:t>
      </w:r>
      <w:r w:rsidRPr="00FC0520">
        <w:t xml:space="preserve">k sa na základe predložených dokumentov v tejto fáze preukáže, že ŽoNFP nespĺňa podmienky poskytnutia príspevku, RO rozhodne o neschválení ŽoNFP.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Ak ŽoNFP nesplnila podmienky odborného hodnotenia, RO rozhodne o neschválení ŽoNFP. Ak ŽoNFP splnila podmienky odborného hodnotenia, RO rozhodne o schválení ŽoNFP</w:t>
      </w:r>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ŽoNFP</w:t>
      </w:r>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ŽoNFP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lastRenderedPageBreak/>
        <w:t>rozhodnutiu o neschválení ŽoNFP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zmene rozhodnutia o neschválení ŽoNFP,</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lastRenderedPageBreak/>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ŽoNFP.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lastRenderedPageBreak/>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w:t>
      </w:r>
      <w:r w:rsidRPr="002F6327">
        <w:lastRenderedPageBreak/>
        <w:t xml:space="preserve">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C42C93">
        <w:rPr>
          <w:b/>
        </w:rPr>
        <w:t>zahŕňa do analýzy rizík</w:t>
      </w:r>
      <w:r w:rsidRPr="00C42C93">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t xml:space="preserve">Žiadateľ pri vypracovaní ŽoNFP povinne vyberá všetky merateľné ukazovatele priradené k zvolenému typu aktivít definovaných RO, pričom v prípade, ak k niektorej aktivite sú priradené </w:t>
      </w:r>
      <w:r w:rsidRPr="00C42C93">
        <w:lastRenderedPageBreak/>
        <w:t>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9D6357" w:rsidRPr="00435834" w:rsidRDefault="009D6357" w:rsidP="006D3FF5">
      <w:pPr>
        <w:spacing w:before="240" w:after="240"/>
        <w:ind w:firstLine="360"/>
        <w:jc w:val="both"/>
      </w:pPr>
      <w:r w:rsidRPr="009D6357">
        <w:t xml:space="preserve">V rámci oprávnených aktivít tohto vyzvania je potrebné </w:t>
      </w:r>
      <w:r w:rsidRPr="006D3FF5">
        <w:rPr>
          <w:b/>
        </w:rPr>
        <w:t>zabezpečiť prístupnosť k informáciám, informačným systémom, elektronickým službám a web sídlam</w:t>
      </w:r>
      <w:r w:rsidRPr="009D6357">
        <w:t xml:space="preserve"> </w:t>
      </w:r>
      <w:r w:rsidRPr="00CC1398">
        <w:t>pre znevýhodnené skupiny splnením požiadaviek definovaných vo Výnose MF SR č. 55 /2014 Z. z. o štandardoch pre informačné systémy verejnej správy.</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003779"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110F51" w:rsidRPr="00003779" w:rsidRDefault="00B822E1" w:rsidP="00B822E1">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E66306" w:rsidRDefault="00C27CD7" w:rsidP="00E66306">
      <w:pPr>
        <w:spacing w:before="240" w:after="240"/>
        <w:ind w:firstLine="360"/>
        <w:jc w:val="both"/>
      </w:pPr>
      <w:r w:rsidRPr="001132F4">
        <w:lastRenderedPageBreak/>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ŽoNFP. </w:t>
      </w:r>
      <w:r w:rsidRPr="00773D2F">
        <w:t xml:space="preserve">Rozhodnutie o schválení ŽoNFP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E66306" w:rsidRPr="001132F4" w:rsidRDefault="00E66306" w:rsidP="00E66306">
      <w:pPr>
        <w:spacing w:before="240" w:after="240"/>
        <w:ind w:firstLine="360"/>
        <w:jc w:val="both"/>
      </w:pPr>
      <w:r w:rsidRPr="001132F4">
        <w:t>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ŽoNFP</w:t>
      </w:r>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ŽoNFP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656448" w:rsidRPr="00637A4B" w:rsidRDefault="00656448" w:rsidP="00656448">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zašle žiadateľovi návrh na uzavretie zmluvy o poskytnutí NFP bezodkladne po podpise štatutárnym orgánom. </w:t>
      </w:r>
      <w:r w:rsidRPr="00637A4B">
        <w:rPr>
          <w:rFonts w:asciiTheme="minorHAnsi" w:eastAsiaTheme="minorHAnsi" w:hAnsiTheme="minorHAnsi"/>
          <w:color w:val="000000"/>
        </w:rPr>
        <w:t xml:space="preserve">V zmysle zákona č. 305/2013 o elektronickej podobe výkonu pôsobnosti orgánov verejnej moci a o zmene a doplnení niektorých zákonov (zákon o </w:t>
      </w:r>
      <w:proofErr w:type="spellStart"/>
      <w:r w:rsidRPr="00637A4B">
        <w:rPr>
          <w:rFonts w:asciiTheme="minorHAnsi" w:eastAsiaTheme="minorHAnsi" w:hAnsiTheme="minorHAnsi"/>
          <w:color w:val="000000"/>
        </w:rPr>
        <w:t>e-Governmente</w:t>
      </w:r>
      <w:proofErr w:type="spellEnd"/>
      <w:r w:rsidRPr="00637A4B">
        <w:rPr>
          <w:rFonts w:asciiTheme="minorHAnsi" w:eastAsiaTheme="minorHAnsi" w:hAnsiTheme="minorHAnsi"/>
          <w:color w:val="000000"/>
        </w:rPr>
        <w:t>) je</w:t>
      </w:r>
      <w:r w:rsidRPr="00637A4B">
        <w:rPr>
          <w:rFonts w:asciiTheme="minorHAnsi" w:eastAsiaTheme="minorHAnsi" w:hAnsiTheme="minorHAnsi"/>
          <w:color w:val="000000"/>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656448" w:rsidRDefault="00656448" w:rsidP="00656448">
      <w:pPr>
        <w:autoSpaceDE w:val="0"/>
        <w:autoSpaceDN w:val="0"/>
        <w:adjustRightInd w:val="0"/>
        <w:spacing w:before="120" w:after="120"/>
        <w:ind w:firstLine="360"/>
        <w:jc w:val="both"/>
        <w:rPr>
          <w:rFonts w:asciiTheme="minorHAnsi" w:eastAsiaTheme="minorHAnsi" w:hAnsiTheme="minorHAnsi"/>
          <w:color w:val="000000"/>
        </w:rPr>
      </w:pPr>
      <w:r w:rsidRPr="008E1F72">
        <w:rPr>
          <w:rFonts w:asciiTheme="minorHAnsi" w:eastAsiaTheme="minorHAnsi" w:hAnsiTheme="minorHAnsi"/>
          <w:color w:val="000000"/>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656448" w:rsidRPr="002D08EE" w:rsidRDefault="00656448" w:rsidP="00656448">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poskytne žiadateľovi lehotu na prijatie návrhu na uzavretie zmluvy o poskytnutí NFP (minimálne 5 pracovných dní). </w:t>
      </w:r>
    </w:p>
    <w:p w:rsidR="00656448" w:rsidRPr="002D08EE" w:rsidRDefault="00656448" w:rsidP="00656448">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Návrh na uzavretie zmluvy o poskytnutí NFP zaniká dňom uplynutia lehoty určenej v tomto návrhu alebo doručením prejavu žiadateľa o odmietnutí návrhu na uzavretie zmluvy o poskytnutí NFP. Žiadateľ je zároveň oprávnený rozhodnúť o nevyužití poskytnutej minimálnej lehoty na prijatie návrhu a o následnom prijatí/odmietnutí návrhu na uzavretie zmluvy o poskytnutí NFP. </w:t>
      </w:r>
    </w:p>
    <w:p w:rsidR="00656448" w:rsidRDefault="00656448" w:rsidP="00656448">
      <w:pPr>
        <w:spacing w:before="240" w:after="240"/>
        <w:ind w:firstLine="360"/>
        <w:jc w:val="both"/>
      </w:pPr>
      <w:r w:rsidRPr="00997381">
        <w:rPr>
          <w:rFonts w:asciiTheme="minorHAnsi" w:eastAsiaTheme="minorHAnsi" w:hAnsiTheme="minorHAnsi"/>
          <w:color w:val="000000"/>
        </w:rPr>
        <w:t>Žiadateľ zároveň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rPr>
        <w:t xml:space="preserve"> </w:t>
      </w:r>
      <w:hyperlink r:id="rId26" w:history="1">
        <w:r w:rsidRPr="000B4FD4">
          <w:rPr>
            <w:rStyle w:val="Hypertextovprepojenie"/>
            <w:rFonts w:asciiTheme="minorHAnsi" w:eastAsiaTheme="minorHAnsi" w:hAnsiTheme="minorHAnsi"/>
          </w:rPr>
          <w:t>http://www.optp.vlada.gov.sk/ine-dokumenty/</w:t>
        </w:r>
      </w:hyperlink>
      <w:r w:rsidRPr="002D08EE">
        <w:rPr>
          <w:rFonts w:asciiTheme="minorHAnsi" w:eastAsiaTheme="minorHAnsi" w:hAnsiTheme="minorHAnsi"/>
          <w:color w:val="000000"/>
        </w:rPr>
        <w:t>).</w:t>
      </w:r>
    </w:p>
    <w:p w:rsidR="00656448" w:rsidRDefault="00656448" w:rsidP="00E66306">
      <w:pPr>
        <w:spacing w:before="240" w:after="240"/>
        <w:ind w:firstLine="360"/>
        <w:jc w:val="both"/>
      </w:pPr>
    </w:p>
    <w:p w:rsidR="00E66306" w:rsidRPr="00AD5488" w:rsidRDefault="00E66306" w:rsidP="00E66306">
      <w:pPr>
        <w:spacing w:before="240" w:after="240"/>
        <w:ind w:firstLine="360"/>
        <w:jc w:val="both"/>
      </w:pPr>
      <w:r w:rsidRPr="00AD5488">
        <w:lastRenderedPageBreak/>
        <w:t>Deň doručenia prijatého návrhu na uza</w:t>
      </w:r>
      <w:r>
        <w:t xml:space="preserve">vretie zmluvy o poskytnutí NFP </w:t>
      </w:r>
      <w:r w:rsidRPr="00AD5488">
        <w:t xml:space="preserve">je dňom nadobudnutia platnosti a zároveň momentom uzavretia zmluvy. </w:t>
      </w:r>
    </w:p>
    <w:p w:rsidR="00E66306" w:rsidRDefault="00E66306" w:rsidP="00E66306">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r w:rsidR="00C27CD7">
        <w:t>Právny nárok na poskytnutie príspevku vzniká nadobudnutím účinnosti zmluvy o NFP alebo nadobudnutím právoplatnosti Rozhodnutia, ak je prijímateľ a RO OP TP tá istá osoba.</w:t>
      </w:r>
      <w:bookmarkStart w:id="0" w:name="_GoBack"/>
      <w:bookmarkEnd w:id="0"/>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ŽoNFP </w:t>
      </w:r>
      <w:r w:rsidRPr="00702071">
        <w:rPr>
          <w:b/>
        </w:rPr>
        <w:t>zoznam schválených ŽoNFP</w:t>
      </w:r>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RO zverejní na svojom webovom sídle do 60 pracovných dní od skončenia rozhodovania  o ŽoNFP  zoznam neschválených ŽoNFP,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lastRenderedPageBreak/>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580E28">
            <w:pPr>
              <w:jc w:val="both"/>
            </w:pPr>
            <w:r w:rsidRPr="00FC0520">
              <w:t>Špecifický cieľ:</w:t>
            </w:r>
            <w:r w:rsidR="00580E28">
              <w:t>1</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E412B9">
            <w:pPr>
              <w:jc w:val="both"/>
            </w:pPr>
            <w:r w:rsidRPr="00FC0520">
              <w:t>Špecifický cieľ: 5.1.1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E412B9">
            <w:pPr>
              <w:jc w:val="both"/>
            </w:pPr>
            <w:r w:rsidRPr="00FC0520">
              <w:t>Špecifický cieľ: 8.1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580E28">
            <w:pPr>
              <w:jc w:val="both"/>
            </w:pPr>
            <w:r w:rsidRPr="00FC0520">
              <w:lastRenderedPageBreak/>
              <w:t xml:space="preserve">Špecifický cieľ: </w:t>
            </w:r>
            <w:r w:rsidR="00580E28">
              <w:t>1</w:t>
            </w:r>
          </w:p>
        </w:tc>
        <w:tc>
          <w:tcPr>
            <w:tcW w:w="4606" w:type="dxa"/>
            <w:shd w:val="clear" w:color="auto" w:fill="auto"/>
          </w:tcPr>
          <w:p w:rsidR="0064229B" w:rsidRPr="00FC0520" w:rsidRDefault="0064229B" w:rsidP="00E412B9">
            <w:pPr>
              <w:jc w:val="both"/>
            </w:pPr>
            <w:r w:rsidRPr="00FC0520">
              <w:t>Špecifický cieľ: 6.1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04353A">
            <w:pPr>
              <w:jc w:val="both"/>
            </w:pPr>
            <w:r w:rsidRPr="00FC0520">
              <w:t xml:space="preserve">Špecifický cieľ: </w:t>
            </w:r>
            <w:r w:rsidR="0004353A">
              <w:t>3.1</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FB559F">
            <w:pPr>
              <w:jc w:val="both"/>
            </w:pPr>
            <w:r w:rsidRPr="00FC0520">
              <w:t xml:space="preserve">Špecifický cieľ: </w:t>
            </w:r>
            <w:r w:rsidR="00FB559F">
              <w:t>1</w:t>
            </w:r>
          </w:p>
        </w:tc>
        <w:tc>
          <w:tcPr>
            <w:tcW w:w="4606" w:type="dxa"/>
            <w:shd w:val="clear" w:color="auto" w:fill="auto"/>
          </w:tcPr>
          <w:p w:rsidR="0064229B" w:rsidRPr="00FC0520" w:rsidRDefault="00FB559F" w:rsidP="001132F4">
            <w:pPr>
              <w:jc w:val="both"/>
            </w:pPr>
            <w:r>
              <w:t>IT systém</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FB559F">
            <w:pPr>
              <w:jc w:val="both"/>
            </w:pPr>
            <w:r w:rsidRPr="00FC0520">
              <w:t xml:space="preserve">Prioritná os: </w:t>
            </w:r>
            <w:r w:rsidR="00FB559F">
              <w:t>2</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FB559F">
            <w:pPr>
              <w:jc w:val="both"/>
            </w:pPr>
            <w:r w:rsidRPr="00FC0520">
              <w:t xml:space="preserve">Špecifický cieľ: </w:t>
            </w:r>
            <w:r w:rsidR="00FB559F">
              <w:t>1</w:t>
            </w:r>
          </w:p>
        </w:tc>
        <w:tc>
          <w:tcPr>
            <w:tcW w:w="4606" w:type="dxa"/>
            <w:shd w:val="clear" w:color="auto" w:fill="auto"/>
          </w:tcPr>
          <w:p w:rsidR="00345CCD" w:rsidRDefault="0064229B" w:rsidP="00345CCD">
            <w:r w:rsidRPr="00772BED">
              <w:t xml:space="preserve">Zameranie: </w:t>
            </w:r>
            <w:r w:rsidR="00345CCD" w:rsidRPr="00772BED">
              <w:t xml:space="preserve">Aktivita </w:t>
            </w:r>
            <w:r w:rsidR="00FB559F">
              <w:t>B</w:t>
            </w:r>
          </w:p>
          <w:p w:rsidR="0064229B" w:rsidRPr="00FC0520" w:rsidRDefault="0064229B" w:rsidP="001132F4">
            <w:pPr>
              <w:jc w:val="both"/>
            </w:pPr>
          </w:p>
        </w:tc>
      </w:tr>
    </w:tbl>
    <w:p w:rsidR="0064229B" w:rsidRPr="00FC0520" w:rsidRDefault="0064229B" w:rsidP="0064229B">
      <w:pPr>
        <w:rPr>
          <w:rFonts w:eastAsia="Times New Roman"/>
        </w:rPr>
      </w:pPr>
    </w:p>
    <w:p w:rsidR="003C2776" w:rsidRPr="00AA2BAA"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B744BF">
        <w:rPr>
          <w:rFonts w:asciiTheme="minorHAnsi" w:hAnsiTheme="minorHAnsi"/>
          <w:sz w:val="22"/>
          <w:szCs w:val="22"/>
        </w:rPr>
        <w:t>- aktualizovaná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lastRenderedPageBreak/>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455A7A">
        <w:rPr>
          <w:rFonts w:asciiTheme="minorHAnsi" w:hAnsiTheme="minorHAnsi"/>
          <w:bCs/>
          <w:iCs/>
          <w:sz w:val="22"/>
          <w:szCs w:val="22"/>
        </w:rPr>
        <w:t xml:space="preserve"> - 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Vzor Výzvy na doplnenie ŽoNFP</w:t>
      </w:r>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Vzor Rozhodnutia o NFP (o schválení, neschválení, zastavení konania)</w:t>
      </w:r>
    </w:p>
    <w:sectPr w:rsidR="00BC5244" w:rsidRPr="006F7851" w:rsidSect="00F4420F">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98" w:rsidRDefault="00CC1398" w:rsidP="00784ECE">
      <w:pPr>
        <w:spacing w:after="0" w:line="240" w:lineRule="auto"/>
      </w:pPr>
      <w:r>
        <w:separator/>
      </w:r>
    </w:p>
  </w:endnote>
  <w:endnote w:type="continuationSeparator" w:id="0">
    <w:p w:rsidR="00CC1398" w:rsidRDefault="00CC139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A13" w:rsidRDefault="00186A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CC1398" w:rsidRDefault="00CC1398">
        <w:pPr>
          <w:pStyle w:val="Pta"/>
          <w:jc w:val="center"/>
        </w:pPr>
        <w:r>
          <w:fldChar w:fldCharType="begin"/>
        </w:r>
        <w:r>
          <w:instrText>PAGE   \* MERGEFORMAT</w:instrText>
        </w:r>
        <w:r>
          <w:fldChar w:fldCharType="separate"/>
        </w:r>
        <w:r w:rsidR="00006EBF">
          <w:rPr>
            <w:noProof/>
          </w:rPr>
          <w:t>20</w:t>
        </w:r>
        <w:r>
          <w:fldChar w:fldCharType="end"/>
        </w:r>
      </w:p>
    </w:sdtContent>
  </w:sdt>
  <w:p w:rsidR="00CC1398" w:rsidRDefault="00CC139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CC1398" w:rsidRDefault="00CC1398"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CC1398" w:rsidRDefault="00CC1398" w:rsidP="00F4420F">
    <w:pPr>
      <w:pStyle w:val="Pta"/>
    </w:pPr>
  </w:p>
  <w:p w:rsidR="00CC1398" w:rsidRDefault="00CC139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98" w:rsidRDefault="00CC1398" w:rsidP="00784ECE">
      <w:pPr>
        <w:spacing w:after="0" w:line="240" w:lineRule="auto"/>
      </w:pPr>
      <w:r>
        <w:separator/>
      </w:r>
    </w:p>
  </w:footnote>
  <w:footnote w:type="continuationSeparator" w:id="0">
    <w:p w:rsidR="00CC1398" w:rsidRDefault="00CC1398" w:rsidP="00784ECE">
      <w:pPr>
        <w:spacing w:after="0" w:line="240" w:lineRule="auto"/>
      </w:pPr>
      <w:r>
        <w:continuationSeparator/>
      </w:r>
    </w:p>
  </w:footnote>
  <w:footnote w:id="1">
    <w:p w:rsidR="00CC1398" w:rsidRDefault="00CC1398"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CC1398" w:rsidRDefault="00CC139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656448" w:rsidRDefault="00656448" w:rsidP="00656448">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4">
    <w:p w:rsidR="00656448" w:rsidRDefault="00656448"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A13" w:rsidRDefault="00186A1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0470B69D" wp14:editId="731A4999">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CC1398" w:rsidRDefault="00CC1398">
    <w:pPr>
      <w:pStyle w:val="Hlavika"/>
      <w:rPr>
        <w:rFonts w:asciiTheme="minorHAnsi" w:hAnsiTheme="minorHAnsi"/>
        <w:sz w:val="22"/>
        <w:szCs w:val="22"/>
      </w:rPr>
    </w:pPr>
  </w:p>
  <w:p w:rsidR="00CC1398" w:rsidRPr="00005728" w:rsidRDefault="00CC1398">
    <w:pPr>
      <w:pStyle w:val="Hlavika"/>
      <w:rPr>
        <w:rFonts w:asciiTheme="minorHAnsi" w:hAnsiTheme="minorHAnsi"/>
        <w:b/>
      </w:rPr>
    </w:pPr>
    <w:r>
      <w:rPr>
        <w:rFonts w:asciiTheme="minorHAnsi" w:hAnsiTheme="minorHAnsi"/>
        <w:sz w:val="22"/>
        <w:szCs w:val="22"/>
      </w:rPr>
      <w:t xml:space="preserve">                                            </w:t>
    </w:r>
    <w:r w:rsidR="00CE129D">
      <w:rPr>
        <w:rFonts w:asciiTheme="minorHAnsi" w:hAnsiTheme="minorHAnsi"/>
      </w:rPr>
      <w:t>Konsolidovaná verzia po zmene č.</w:t>
    </w:r>
    <w:r w:rsidR="00A72B30">
      <w:rPr>
        <w:rFonts w:asciiTheme="minorHAnsi" w:hAnsiTheme="minorHAnsi"/>
      </w:rPr>
      <w:t xml:space="preserve">3 </w:t>
    </w:r>
    <w:r w:rsidR="00CE129D">
      <w:rPr>
        <w:rFonts w:asciiTheme="minorHAnsi" w:hAnsiTheme="minorHAnsi"/>
      </w:rPr>
      <w:t xml:space="preserve">z </w:t>
    </w:r>
    <w:r w:rsidR="00796EAC">
      <w:rPr>
        <w:rFonts w:asciiTheme="minorHAnsi" w:hAnsiTheme="minorHAnsi"/>
      </w:rPr>
      <w:t>12</w:t>
    </w:r>
    <w:r w:rsidR="00A72B30">
      <w:rPr>
        <w:rFonts w:asciiTheme="minorHAnsi" w:hAnsiTheme="minorHAnsi"/>
      </w:rPr>
      <w:t>.06.2017</w:t>
    </w:r>
    <w:r>
      <w:rPr>
        <w:rFonts w:asciiTheme="minorHAnsi" w:hAnsiTheme="minorHAnsi"/>
        <w:sz w:val="22"/>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9">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1">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2">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6"/>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11"/>
  </w:num>
  <w:num w:numId="7">
    <w:abstractNumId w:val="19"/>
  </w:num>
  <w:num w:numId="8">
    <w:abstractNumId w:val="30"/>
  </w:num>
  <w:num w:numId="9">
    <w:abstractNumId w:val="21"/>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3"/>
  </w:num>
  <w:num w:numId="18">
    <w:abstractNumId w:val="28"/>
  </w:num>
  <w:num w:numId="19">
    <w:abstractNumId w:val="9"/>
  </w:num>
  <w:num w:numId="20">
    <w:abstractNumId w:val="24"/>
  </w:num>
  <w:num w:numId="21">
    <w:abstractNumId w:val="10"/>
  </w:num>
  <w:num w:numId="22">
    <w:abstractNumId w:val="14"/>
  </w:num>
  <w:num w:numId="23">
    <w:abstractNumId w:val="20"/>
  </w:num>
  <w:num w:numId="24">
    <w:abstractNumId w:val="8"/>
  </w:num>
  <w:num w:numId="25">
    <w:abstractNumId w:val="13"/>
  </w:num>
  <w:num w:numId="26">
    <w:abstractNumId w:val="2"/>
  </w:num>
  <w:num w:numId="27">
    <w:abstractNumId w:val="29"/>
  </w:num>
  <w:num w:numId="28">
    <w:abstractNumId w:val="1"/>
  </w:num>
  <w:num w:numId="29">
    <w:abstractNumId w:val="16"/>
  </w:num>
  <w:num w:numId="30">
    <w:abstractNumId w:val="32"/>
  </w:num>
  <w:num w:numId="31">
    <w:abstractNumId w:val="7"/>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40767"/>
    <w:rsid w:val="0004353A"/>
    <w:rsid w:val="00046077"/>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45333"/>
    <w:rsid w:val="001508E8"/>
    <w:rsid w:val="001760A1"/>
    <w:rsid w:val="0018298C"/>
    <w:rsid w:val="00182A12"/>
    <w:rsid w:val="00186A13"/>
    <w:rsid w:val="001A2409"/>
    <w:rsid w:val="001A48D2"/>
    <w:rsid w:val="001A4AA9"/>
    <w:rsid w:val="001E486C"/>
    <w:rsid w:val="001F122D"/>
    <w:rsid w:val="001F7C53"/>
    <w:rsid w:val="002058E2"/>
    <w:rsid w:val="002106BF"/>
    <w:rsid w:val="00220D59"/>
    <w:rsid w:val="00222202"/>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3A70"/>
    <w:rsid w:val="002C0475"/>
    <w:rsid w:val="002C49FF"/>
    <w:rsid w:val="002C5B67"/>
    <w:rsid w:val="002D161D"/>
    <w:rsid w:val="002D400C"/>
    <w:rsid w:val="002E5A79"/>
    <w:rsid w:val="002E5BFD"/>
    <w:rsid w:val="002F6327"/>
    <w:rsid w:val="002F6E95"/>
    <w:rsid w:val="003011D9"/>
    <w:rsid w:val="00306239"/>
    <w:rsid w:val="003067C4"/>
    <w:rsid w:val="00317420"/>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F1AED"/>
    <w:rsid w:val="004F35ED"/>
    <w:rsid w:val="00520D75"/>
    <w:rsid w:val="005236E4"/>
    <w:rsid w:val="00527FEF"/>
    <w:rsid w:val="00555B34"/>
    <w:rsid w:val="00556BC9"/>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22CD0"/>
    <w:rsid w:val="0072344A"/>
    <w:rsid w:val="00723D99"/>
    <w:rsid w:val="0073464D"/>
    <w:rsid w:val="007400B9"/>
    <w:rsid w:val="00752228"/>
    <w:rsid w:val="00767360"/>
    <w:rsid w:val="007675D2"/>
    <w:rsid w:val="00772BED"/>
    <w:rsid w:val="007735D2"/>
    <w:rsid w:val="00776515"/>
    <w:rsid w:val="00784ECE"/>
    <w:rsid w:val="0079472C"/>
    <w:rsid w:val="00796EAC"/>
    <w:rsid w:val="007A576A"/>
    <w:rsid w:val="007A617E"/>
    <w:rsid w:val="007B0FCE"/>
    <w:rsid w:val="007C40AA"/>
    <w:rsid w:val="007C4DA2"/>
    <w:rsid w:val="007E7CA9"/>
    <w:rsid w:val="007E7DDB"/>
    <w:rsid w:val="007F31BD"/>
    <w:rsid w:val="00810DAA"/>
    <w:rsid w:val="00815D38"/>
    <w:rsid w:val="00816173"/>
    <w:rsid w:val="00822A82"/>
    <w:rsid w:val="00836039"/>
    <w:rsid w:val="00851F7F"/>
    <w:rsid w:val="00852EB3"/>
    <w:rsid w:val="0086151A"/>
    <w:rsid w:val="008657DC"/>
    <w:rsid w:val="008802B7"/>
    <w:rsid w:val="008862F1"/>
    <w:rsid w:val="00891D4C"/>
    <w:rsid w:val="008A01C9"/>
    <w:rsid w:val="008A1D85"/>
    <w:rsid w:val="008A3A69"/>
    <w:rsid w:val="008B1F86"/>
    <w:rsid w:val="008F16C5"/>
    <w:rsid w:val="0091184F"/>
    <w:rsid w:val="009125E4"/>
    <w:rsid w:val="00924196"/>
    <w:rsid w:val="00942160"/>
    <w:rsid w:val="009446DF"/>
    <w:rsid w:val="00981E8D"/>
    <w:rsid w:val="00992988"/>
    <w:rsid w:val="009960D9"/>
    <w:rsid w:val="009A02E9"/>
    <w:rsid w:val="009A15ED"/>
    <w:rsid w:val="009C2449"/>
    <w:rsid w:val="009D0DD2"/>
    <w:rsid w:val="009D6357"/>
    <w:rsid w:val="009D6F6E"/>
    <w:rsid w:val="009F0023"/>
    <w:rsid w:val="00A2307A"/>
    <w:rsid w:val="00A2390D"/>
    <w:rsid w:val="00A250D1"/>
    <w:rsid w:val="00A27BEC"/>
    <w:rsid w:val="00A3426C"/>
    <w:rsid w:val="00A356C4"/>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2DAB"/>
    <w:rsid w:val="00B23BD6"/>
    <w:rsid w:val="00B32247"/>
    <w:rsid w:val="00B4267B"/>
    <w:rsid w:val="00B517DF"/>
    <w:rsid w:val="00B51B6F"/>
    <w:rsid w:val="00B5304D"/>
    <w:rsid w:val="00B534C5"/>
    <w:rsid w:val="00B66BB3"/>
    <w:rsid w:val="00B731F7"/>
    <w:rsid w:val="00B744BF"/>
    <w:rsid w:val="00B822E1"/>
    <w:rsid w:val="00BA06FA"/>
    <w:rsid w:val="00BA2CDD"/>
    <w:rsid w:val="00BC090C"/>
    <w:rsid w:val="00BC471D"/>
    <w:rsid w:val="00BC5244"/>
    <w:rsid w:val="00BE48FD"/>
    <w:rsid w:val="00BE588D"/>
    <w:rsid w:val="00C02E58"/>
    <w:rsid w:val="00C0747D"/>
    <w:rsid w:val="00C20634"/>
    <w:rsid w:val="00C27CD7"/>
    <w:rsid w:val="00C3240E"/>
    <w:rsid w:val="00C42C93"/>
    <w:rsid w:val="00C51E0C"/>
    <w:rsid w:val="00C5648D"/>
    <w:rsid w:val="00C62740"/>
    <w:rsid w:val="00C62961"/>
    <w:rsid w:val="00C9226B"/>
    <w:rsid w:val="00C94DE4"/>
    <w:rsid w:val="00CA28A0"/>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12E7C"/>
    <w:rsid w:val="00D16C26"/>
    <w:rsid w:val="00D23D79"/>
    <w:rsid w:val="00D6511F"/>
    <w:rsid w:val="00D80C37"/>
    <w:rsid w:val="00D815CC"/>
    <w:rsid w:val="00D846A6"/>
    <w:rsid w:val="00D85835"/>
    <w:rsid w:val="00D863AD"/>
    <w:rsid w:val="00D94D48"/>
    <w:rsid w:val="00D95256"/>
    <w:rsid w:val="00DA5B87"/>
    <w:rsid w:val="00DA6D57"/>
    <w:rsid w:val="00DB2668"/>
    <w:rsid w:val="00DC6870"/>
    <w:rsid w:val="00DE11D5"/>
    <w:rsid w:val="00DE151E"/>
    <w:rsid w:val="00DE46A3"/>
    <w:rsid w:val="00DF361F"/>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A3709"/>
    <w:rsid w:val="00EA7082"/>
    <w:rsid w:val="00EB5B9C"/>
    <w:rsid w:val="00EF4219"/>
    <w:rsid w:val="00F048A3"/>
    <w:rsid w:val="00F1158C"/>
    <w:rsid w:val="00F14B1F"/>
    <w:rsid w:val="00F4420F"/>
    <w:rsid w:val="00F47EA2"/>
    <w:rsid w:val="00F622D4"/>
    <w:rsid w:val="00F70420"/>
    <w:rsid w:val="00F875B0"/>
    <w:rsid w:val="00F9720B"/>
    <w:rsid w:val="00F9755E"/>
    <w:rsid w:val="00F97977"/>
    <w:rsid w:val="00FB04BF"/>
    <w:rsid w:val="00FB559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36" Type="http://schemas.openxmlformats.org/officeDocument/2006/relationships/fontTable" Target="fontTable.xm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C0FA1-4338-43C2-A8B0-A1611DFC6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7664</Words>
  <Characters>43690</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2017-06-05T13:32:00Z</dcterms:created>
  <dcterms:modified xsi:type="dcterms:W3CDTF">2017-06-06T09:05:00Z</dcterms:modified>
</cp:coreProperties>
</file>