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24207C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EE719A" w:rsidRPr="002B3A70">
        <w:rPr>
          <w:rFonts w:ascii="Times New Roman" w:hAnsi="Times New Roman"/>
        </w:rPr>
        <w:t>OPTP-P</w:t>
      </w:r>
      <w:r w:rsidR="00EE719A">
        <w:rPr>
          <w:rFonts w:ascii="Times New Roman" w:hAnsi="Times New Roman"/>
        </w:rPr>
        <w:t>0</w:t>
      </w:r>
      <w:r w:rsidR="00EE719A" w:rsidRPr="002B3A70">
        <w:rPr>
          <w:rFonts w:ascii="Times New Roman" w:hAnsi="Times New Roman"/>
        </w:rPr>
        <w:t>1-SC</w:t>
      </w:r>
      <w:r w:rsidR="00F43559">
        <w:rPr>
          <w:rFonts w:ascii="Times New Roman" w:hAnsi="Times New Roman"/>
        </w:rPr>
        <w:t>2</w:t>
      </w:r>
      <w:r w:rsidR="00EE719A" w:rsidRPr="002B3A70">
        <w:rPr>
          <w:rFonts w:ascii="Times New Roman" w:hAnsi="Times New Roman"/>
        </w:rPr>
        <w:t>-2016-</w:t>
      </w:r>
      <w:r w:rsidR="00F43559">
        <w:rPr>
          <w:rFonts w:ascii="Times New Roman" w:hAnsi="Times New Roman"/>
        </w:rPr>
        <w:t>7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Pr="00EE719A" w:rsidRDefault="001D1654" w:rsidP="001B1585">
      <w:pPr>
        <w:jc w:val="both"/>
        <w:rPr>
          <w:bCs/>
          <w:i/>
          <w:sz w:val="24"/>
          <w:szCs w:val="24"/>
        </w:rPr>
      </w:pPr>
      <w:r w:rsidRPr="00DC4DD5">
        <w:rPr>
          <w:bCs/>
          <w:sz w:val="24"/>
          <w:szCs w:val="24"/>
        </w:rPr>
        <w:t>Úrad vlády Slovenskej republiky ako Riadiaci orgán pre Operačný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 w:rsidR="00EE719A">
        <w:rPr>
          <w:bCs/>
          <w:sz w:val="24"/>
          <w:szCs w:val="24"/>
        </w:rPr>
        <w:t xml:space="preserve">a Metodickým pokynom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 w:rsidR="00EE719A"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 w:rsidR="00EE719A"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>na projekty technickej pomoci č. (kód) OPTP-P01-SC</w:t>
      </w:r>
      <w:r w:rsidR="00F43559">
        <w:rPr>
          <w:bCs/>
          <w:sz w:val="24"/>
          <w:szCs w:val="24"/>
        </w:rPr>
        <w:t>2</w:t>
      </w:r>
      <w:r w:rsidRPr="00DC4DD5">
        <w:rPr>
          <w:bCs/>
          <w:sz w:val="24"/>
          <w:szCs w:val="24"/>
        </w:rPr>
        <w:t>-2016</w:t>
      </w:r>
      <w:r>
        <w:rPr>
          <w:bCs/>
          <w:sz w:val="24"/>
          <w:szCs w:val="24"/>
        </w:rPr>
        <w:t>-</w:t>
      </w:r>
      <w:r w:rsidR="00F43559">
        <w:rPr>
          <w:bCs/>
          <w:sz w:val="24"/>
          <w:szCs w:val="24"/>
        </w:rPr>
        <w:t>7</w:t>
      </w:r>
      <w:r w:rsidR="002A5D16" w:rsidRPr="00741FA1">
        <w:rPr>
          <w:bCs/>
          <w:sz w:val="24"/>
          <w:szCs w:val="24"/>
        </w:rPr>
        <w:t xml:space="preserve"> s názvom </w:t>
      </w:r>
      <w:r>
        <w:rPr>
          <w:bCs/>
          <w:sz w:val="24"/>
          <w:szCs w:val="24"/>
        </w:rPr>
        <w:t>„</w:t>
      </w:r>
      <w:r w:rsidR="00F43559" w:rsidRPr="00F43559">
        <w:rPr>
          <w:bCs/>
          <w:sz w:val="24"/>
          <w:szCs w:val="24"/>
        </w:rPr>
        <w:t>Realizácia aktivít pre zabezpečenie informovania a publicity 1</w:t>
      </w:r>
      <w:r w:rsidR="0048260E">
        <w:rPr>
          <w:bCs/>
          <w:sz w:val="24"/>
          <w:szCs w:val="24"/>
        </w:rPr>
        <w:t>“</w:t>
      </w:r>
      <w:r w:rsidR="00AF42FD" w:rsidRPr="00AF42FD">
        <w:rPr>
          <w:bCs/>
          <w:sz w:val="24"/>
          <w:szCs w:val="24"/>
        </w:rPr>
        <w:t xml:space="preserve"> </w:t>
      </w:r>
      <w:r w:rsidR="0048260E">
        <w:rPr>
          <w:bCs/>
          <w:sz w:val="24"/>
          <w:szCs w:val="24"/>
        </w:rPr>
        <w:t>vyhláseného</w:t>
      </w:r>
      <w:r w:rsidR="00AF42FD" w:rsidRPr="00741FA1">
        <w:rPr>
          <w:bCs/>
          <w:sz w:val="24"/>
          <w:szCs w:val="24"/>
        </w:rPr>
        <w:t xml:space="preserve"> dňa </w:t>
      </w:r>
      <w:r w:rsidR="00F43559">
        <w:rPr>
          <w:bCs/>
          <w:sz w:val="24"/>
          <w:szCs w:val="24"/>
        </w:rPr>
        <w:t>13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F43559">
        <w:rPr>
          <w:bCs/>
          <w:sz w:val="24"/>
          <w:szCs w:val="24"/>
        </w:rPr>
        <w:t>5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AF42FD" w:rsidRPr="00741FA1">
        <w:rPr>
          <w:bCs/>
          <w:sz w:val="24"/>
          <w:szCs w:val="24"/>
        </w:rPr>
        <w:t>2016 na webovom sídle OP TP</w:t>
      </w:r>
      <w:r>
        <w:rPr>
          <w:bCs/>
          <w:sz w:val="24"/>
          <w:szCs w:val="24"/>
        </w:rPr>
        <w:t>, v nasledovnom rozsahu</w:t>
      </w:r>
      <w:r w:rsidR="00E868CE" w:rsidRPr="00767303">
        <w:rPr>
          <w:rFonts w:asciiTheme="minorHAnsi" w:hAnsiTheme="minorHAnsi"/>
          <w:bCs/>
        </w:rPr>
        <w:t>:</w:t>
      </w:r>
    </w:p>
    <w:p w:rsidR="0024207C" w:rsidRPr="00587ACD" w:rsidRDefault="0024207C" w:rsidP="0024207C">
      <w:pPr>
        <w:pStyle w:val="Odsekzoznamu1"/>
        <w:numPr>
          <w:ilvl w:val="0"/>
          <w:numId w:val="32"/>
        </w:numPr>
        <w:spacing w:before="240" w:after="240" w:line="276" w:lineRule="auto"/>
        <w:rPr>
          <w:rFonts w:asciiTheme="minorHAnsi" w:eastAsia="Times New Roman" w:hAnsiTheme="minorHAnsi"/>
          <w:bCs/>
          <w:i/>
          <w:sz w:val="22"/>
          <w:szCs w:val="22"/>
        </w:rPr>
      </w:pPr>
      <w:r>
        <w:rPr>
          <w:rFonts w:asciiTheme="minorHAnsi" w:eastAsia="Times New Roman" w:hAnsiTheme="minorHAnsi"/>
          <w:bCs/>
          <w:i/>
          <w:sz w:val="22"/>
          <w:szCs w:val="22"/>
        </w:rPr>
        <w:t xml:space="preserve">V časti </w:t>
      </w:r>
      <w:r w:rsidRPr="00587ACD">
        <w:rPr>
          <w:rFonts w:asciiTheme="minorHAnsi" w:eastAsia="Times New Roman" w:hAnsiTheme="minorHAnsi"/>
          <w:b/>
          <w:bCs/>
          <w:i/>
          <w:sz w:val="22"/>
          <w:szCs w:val="22"/>
        </w:rPr>
        <w:t xml:space="preserve">1.6 Miesto a spôsob podania </w:t>
      </w:r>
      <w:proofErr w:type="spellStart"/>
      <w:r w:rsidRPr="00587ACD">
        <w:rPr>
          <w:rFonts w:asciiTheme="minorHAnsi" w:eastAsia="Times New Roman" w:hAnsiTheme="minorHAnsi"/>
          <w:b/>
          <w:bCs/>
          <w:i/>
          <w:sz w:val="22"/>
          <w:szCs w:val="22"/>
        </w:rPr>
        <w:t>ŽoNFP</w:t>
      </w:r>
      <w:proofErr w:type="spellEnd"/>
    </w:p>
    <w:p w:rsidR="0024207C" w:rsidRPr="00EF49BC" w:rsidRDefault="0024207C" w:rsidP="0024207C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EF49BC">
        <w:rPr>
          <w:rFonts w:asciiTheme="minorHAnsi" w:hAnsiTheme="minorHAnsi" w:cs="Times New Roman"/>
          <w:sz w:val="22"/>
          <w:szCs w:val="22"/>
        </w:rPr>
        <w:t xml:space="preserve">Žiadateľ je povinný predložiť žiadosť o NFP </w:t>
      </w:r>
      <w:r w:rsidRPr="00EF49BC">
        <w:rPr>
          <w:rFonts w:asciiTheme="minorHAnsi" w:hAnsiTheme="minorHAnsi"/>
          <w:sz w:val="22"/>
          <w:szCs w:val="22"/>
        </w:rPr>
        <w:t xml:space="preserve">riadne, včas a v určenej forme: </w:t>
      </w:r>
    </w:p>
    <w:p w:rsidR="0024207C" w:rsidRPr="00EF49BC" w:rsidRDefault="0024207C" w:rsidP="0024207C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  <w:r w:rsidRPr="00EF49BC">
        <w:rPr>
          <w:rFonts w:asciiTheme="minorHAnsi" w:hAnsiTheme="minorHAnsi" w:cs="Times New Roman"/>
          <w:b/>
          <w:sz w:val="22"/>
          <w:szCs w:val="22"/>
        </w:rPr>
        <w:t>elektronicky</w:t>
      </w:r>
      <w:r w:rsidRPr="00EF49BC">
        <w:rPr>
          <w:rFonts w:asciiTheme="minorHAnsi" w:hAnsiTheme="minorHAnsi" w:cs="Times New Roman"/>
          <w:sz w:val="22"/>
          <w:szCs w:val="22"/>
        </w:rPr>
        <w:t xml:space="preserve">, prostredníctvom ITMS2014+ </w:t>
      </w:r>
    </w:p>
    <w:p w:rsidR="0024207C" w:rsidRPr="00EF49BC" w:rsidRDefault="0024207C" w:rsidP="0024207C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  <w:r w:rsidRPr="00EF49BC">
        <w:rPr>
          <w:rFonts w:asciiTheme="minorHAnsi" w:hAnsiTheme="minorHAnsi" w:cs="Times New Roman"/>
          <w:b/>
          <w:sz w:val="22"/>
          <w:szCs w:val="22"/>
        </w:rPr>
        <w:t>a zároveň v písomnej podobe</w:t>
      </w:r>
      <w:r w:rsidRPr="00EF49BC">
        <w:rPr>
          <w:rFonts w:asciiTheme="minorHAnsi" w:hAnsiTheme="minorHAnsi" w:cs="Times New Roman"/>
          <w:sz w:val="22"/>
          <w:szCs w:val="22"/>
        </w:rPr>
        <w:t xml:space="preserve">, spolu so všetkými prílohami v jednom origináli (vytlačenom po odoslaní prostredníctvom ITMS2014+) a jednej kópii jedným z nasledovných spôsobov: </w:t>
      </w:r>
    </w:p>
    <w:p w:rsidR="0024207C" w:rsidRPr="002D08EE" w:rsidRDefault="0024207C" w:rsidP="0024207C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2D08EE">
        <w:rPr>
          <w:rFonts w:asciiTheme="minorHAnsi" w:hAnsiTheme="minorHAnsi"/>
          <w:sz w:val="22"/>
          <w:szCs w:val="22"/>
        </w:rPr>
        <w:t>doporučenou poštou alebo kuriérskou službou na adresu:</w:t>
      </w:r>
    </w:p>
    <w:p w:rsidR="0024207C" w:rsidRPr="002D08EE" w:rsidRDefault="0024207C" w:rsidP="0024207C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Úrad vlády Slovenskej republiky </w:t>
      </w:r>
    </w:p>
    <w:p w:rsidR="0024207C" w:rsidRPr="002D08EE" w:rsidRDefault="0024207C" w:rsidP="0024207C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:rsidR="0024207C" w:rsidRPr="002D08EE" w:rsidRDefault="0024207C" w:rsidP="0024207C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odbor implementácie projektov OP TP</w:t>
      </w:r>
    </w:p>
    <w:p w:rsidR="0024207C" w:rsidRPr="002D08EE" w:rsidRDefault="0024207C" w:rsidP="0024207C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:rsidR="0024207C" w:rsidRPr="002D08EE" w:rsidRDefault="0024207C" w:rsidP="0024207C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:rsidR="0024207C" w:rsidRPr="00C92C97" w:rsidRDefault="0024207C" w:rsidP="0024207C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 xml:space="preserve">osobne v pracovných dňoch </w:t>
      </w:r>
    </w:p>
    <w:p w:rsidR="0024207C" w:rsidRPr="00C92C97" w:rsidRDefault="0024207C" w:rsidP="0024207C">
      <w:pPr>
        <w:pStyle w:val="Odsekzoznamu"/>
        <w:numPr>
          <w:ilvl w:val="1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>v čase od 8.00 hod. do 15.00 hod. (obedňajšia prestávka 11.45-12.15 hod):</w:t>
      </w:r>
    </w:p>
    <w:p w:rsidR="0024207C" w:rsidRPr="002D08EE" w:rsidRDefault="0024207C" w:rsidP="0024207C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podateľňa Úradu vlády Slovenskej republiky </w:t>
      </w:r>
    </w:p>
    <w:p w:rsidR="0024207C" w:rsidRPr="002D08EE" w:rsidRDefault="0024207C" w:rsidP="0024207C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:rsidR="0024207C" w:rsidRPr="002D08EE" w:rsidRDefault="0024207C" w:rsidP="0024207C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:rsidR="0024207C" w:rsidRPr="00C92C97" w:rsidRDefault="0024207C" w:rsidP="0024207C">
      <w:pPr>
        <w:pStyle w:val="Odsekzoznamu"/>
        <w:numPr>
          <w:ilvl w:val="1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>v čase od 8.30 hod. do 14.30 hod. na adresu:</w:t>
      </w:r>
    </w:p>
    <w:p w:rsidR="0024207C" w:rsidRPr="002D08EE" w:rsidRDefault="0024207C" w:rsidP="0024207C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Úrad vlády Slovenskej republiky</w:t>
      </w:r>
    </w:p>
    <w:p w:rsidR="0024207C" w:rsidRPr="002D08EE" w:rsidRDefault="0024207C" w:rsidP="0024207C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:rsidR="0024207C" w:rsidRPr="002D08EE" w:rsidRDefault="0024207C" w:rsidP="0024207C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odbor implementácie projektov OP TP </w:t>
      </w:r>
    </w:p>
    <w:p w:rsidR="0024207C" w:rsidRPr="002D08EE" w:rsidRDefault="0024207C" w:rsidP="0024207C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Radlinského 13</w:t>
      </w:r>
    </w:p>
    <w:p w:rsidR="0024207C" w:rsidRPr="002D08EE" w:rsidRDefault="0024207C" w:rsidP="0024207C">
      <w:pPr>
        <w:spacing w:after="0"/>
        <w:ind w:firstLine="35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811 07 </w:t>
      </w:r>
      <w:r w:rsidRPr="002D08EE">
        <w:rPr>
          <w:rFonts w:asciiTheme="minorHAnsi" w:hAnsiTheme="minorHAnsi"/>
        </w:rPr>
        <w:t>Bratislava</w:t>
      </w:r>
      <w:r>
        <w:rPr>
          <w:rFonts w:asciiTheme="minorHAnsi" w:hAnsiTheme="minorHAnsi"/>
        </w:rPr>
        <w:t xml:space="preserve"> 1</w:t>
      </w:r>
    </w:p>
    <w:p w:rsidR="0024207C" w:rsidRPr="002D08EE" w:rsidRDefault="0024207C" w:rsidP="0024207C">
      <w:pPr>
        <w:pStyle w:val="Default"/>
        <w:spacing w:line="276" w:lineRule="auto"/>
        <w:ind w:left="709" w:firstLine="426"/>
        <w:rPr>
          <w:rFonts w:asciiTheme="minorHAnsi" w:hAnsiTheme="minorHAnsi" w:cs="Times New Roman"/>
          <w:sz w:val="22"/>
          <w:szCs w:val="22"/>
        </w:rPr>
      </w:pPr>
    </w:p>
    <w:p w:rsidR="0024207C" w:rsidRDefault="0024207C" w:rsidP="0024207C">
      <w:pPr>
        <w:spacing w:before="240" w:after="240"/>
        <w:ind w:firstLine="360"/>
        <w:jc w:val="both"/>
      </w:pPr>
      <w:r>
        <w:t xml:space="preserve">RO OP TP nie je oprávnený v zmysle v súčasnosti platných právnych prepisov obmedziť pre žiadateľov predkladanie </w:t>
      </w:r>
      <w:proofErr w:type="spellStart"/>
      <w:r>
        <w:t>ŽoNFP</w:t>
      </w:r>
      <w:proofErr w:type="spellEnd"/>
      <w:r>
        <w:t xml:space="preserve"> v listinnej podobe. V zmysle zákona o </w:t>
      </w:r>
      <w:proofErr w:type="spellStart"/>
      <w:r>
        <w:t>e-Governmente</w:t>
      </w:r>
      <w:proofErr w:type="spellEnd"/>
      <w:r>
        <w:t xml:space="preserve"> môže žiadateľ písomné doručenie </w:t>
      </w:r>
      <w:proofErr w:type="spellStart"/>
      <w:r>
        <w:t>ŽoNFP</w:t>
      </w:r>
      <w:proofErr w:type="spellEnd"/>
      <w:r>
        <w:t xml:space="preserve"> nahradiť elektronickým doručením</w:t>
      </w:r>
      <w:r w:rsidRPr="00713A77">
        <w:t xml:space="preserve"> </w:t>
      </w:r>
      <w:r>
        <w:t xml:space="preserve">prostredníctvom </w:t>
      </w:r>
      <w:r w:rsidRPr="002B139F">
        <w:rPr>
          <w:rFonts w:asciiTheme="minorHAnsi" w:hAnsiTheme="minorHAnsi"/>
        </w:rPr>
        <w:t>Ústredn</w:t>
      </w:r>
      <w:r>
        <w:rPr>
          <w:rFonts w:asciiTheme="minorHAnsi" w:hAnsiTheme="minorHAnsi"/>
        </w:rPr>
        <w:t>ého</w:t>
      </w:r>
      <w:r w:rsidRPr="002B139F">
        <w:rPr>
          <w:rFonts w:asciiTheme="minorHAnsi" w:hAnsiTheme="minorHAnsi"/>
        </w:rPr>
        <w:t xml:space="preserve"> portál</w:t>
      </w:r>
      <w:r>
        <w:rPr>
          <w:rFonts w:asciiTheme="minorHAnsi" w:hAnsiTheme="minorHAnsi"/>
        </w:rPr>
        <w:t>u</w:t>
      </w:r>
      <w:r w:rsidRPr="002B139F">
        <w:rPr>
          <w:rFonts w:asciiTheme="minorHAnsi" w:hAnsiTheme="minorHAnsi"/>
        </w:rPr>
        <w:t xml:space="preserve"> verejnej správy</w:t>
      </w:r>
      <w:r>
        <w:t xml:space="preserve"> (ÚP VS na adrese </w:t>
      </w:r>
      <w:proofErr w:type="spellStart"/>
      <w:r>
        <w:t>www.slovensko.sk</w:t>
      </w:r>
      <w:proofErr w:type="spellEnd"/>
      <w:r>
        <w:t>) do elektronickej schránky RO OP TP (špeciálna služba ÚV SR zriadená pre takéto podanie, v prípade ak táto služba ešte nie je zriadená, môže byť pre tento účel použitá služba „Všeobecnej agendy“).</w:t>
      </w:r>
    </w:p>
    <w:p w:rsidR="0024207C" w:rsidRPr="00D72F45" w:rsidRDefault="0024207C" w:rsidP="0024207C">
      <w:pPr>
        <w:spacing w:before="240" w:after="240"/>
        <w:ind w:firstLine="360"/>
        <w:jc w:val="both"/>
        <w:rPr>
          <w:rFonts w:asciiTheme="minorHAnsi" w:hAnsiTheme="minorHAnsi"/>
        </w:rPr>
      </w:pPr>
      <w:r w:rsidRPr="00D72F45">
        <w:rPr>
          <w:rFonts w:asciiTheme="minorHAnsi" w:hAnsiTheme="minorHAnsi"/>
        </w:rPr>
        <w:t xml:space="preserve">Žiadateľ postupuje pri predložení </w:t>
      </w:r>
      <w:proofErr w:type="spellStart"/>
      <w:r w:rsidRPr="00D72F45">
        <w:rPr>
          <w:rFonts w:asciiTheme="minorHAnsi" w:hAnsiTheme="minorHAnsi"/>
        </w:rPr>
        <w:t>ŽoNFP</w:t>
      </w:r>
      <w:proofErr w:type="spellEnd"/>
      <w:r w:rsidRPr="00D72F45">
        <w:rPr>
          <w:rFonts w:asciiTheme="minorHAnsi" w:hAnsiTheme="minorHAnsi"/>
        </w:rPr>
        <w:t xml:space="preserve"> do elektronickej schránky RO OP TP nasledovne:</w:t>
      </w:r>
    </w:p>
    <w:p w:rsidR="0024207C" w:rsidRPr="00D72F45" w:rsidRDefault="0024207C" w:rsidP="0024207C">
      <w:pPr>
        <w:pStyle w:val="SRKNorm"/>
        <w:numPr>
          <w:ilvl w:val="0"/>
          <w:numId w:val="3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do termínu integrácie ITMS2014+ s Ústredným portálom verejnej správy žiadateľ odošle žiadosť o NFP, vrátane príloh prostredníctvom ITMS2014+, následne vygenerovaný </w:t>
      </w:r>
      <w:proofErr w:type="spellStart"/>
      <w:r w:rsidRPr="00D72F45">
        <w:rPr>
          <w:rFonts w:asciiTheme="minorHAnsi" w:hAnsiTheme="minorHAnsi"/>
          <w:sz w:val="22"/>
          <w:szCs w:val="22"/>
        </w:rPr>
        <w:t>pdf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súbor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>, už bez príloh, uloží do verzie PDF/A-1a, autorizuje ho kvalifikovaným elektronickým podpisom, kvalifikovaným elektronickým podpisom s mandátnym certifikátom alebo kvalifikovanou elektronickou pečaťou a odošle do elektronickej schránky RO OP TP;</w:t>
      </w:r>
    </w:p>
    <w:p w:rsidR="0024207C" w:rsidRPr="00D72F45" w:rsidRDefault="0024207C" w:rsidP="0024207C">
      <w:pPr>
        <w:pStyle w:val="SRKNorm"/>
        <w:numPr>
          <w:ilvl w:val="0"/>
          <w:numId w:val="3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po termíne integrácie ITMS2014+ s Ústredným portálom verejnej správy žiadateľ autorizuje a odošle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bez príloh priamo z prostredia ITMS2014+ (podrobnejšie informácie po integrácii poskytne RO OP TP žiadateľom na webovom sídle RO OP TP ). </w:t>
      </w:r>
    </w:p>
    <w:p w:rsidR="0024207C" w:rsidRPr="00D72F45" w:rsidRDefault="0024207C" w:rsidP="0024207C">
      <w:pPr>
        <w:pStyle w:val="SRKNorm"/>
        <w:numPr>
          <w:ilvl w:val="0"/>
          <w:numId w:val="3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Žiadateľ štandardne neautorizuje prílohy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>, ale ich iba vloží do ITMS2014+. V  prípade prílohy Splnomocnenia osoby splnomocnenej zastupovať žiadateľa v konaní o 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je potrebné doručiť prílohu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D72F45">
        <w:rPr>
          <w:rFonts w:asciiTheme="minorHAnsi" w:hAnsiTheme="minorHAnsi"/>
          <w:sz w:val="22"/>
          <w:szCs w:val="22"/>
        </w:rPr>
        <w:t xml:space="preserve"> autorizovanú kvalifikovaným elektronickým podpisom, kvalifikovaným elektronickým podpisom s mandátnym certifikátom alebo kvalifikovanou elektronickou pečaťou do elektronickej schránky RO OP TP ). </w:t>
      </w:r>
    </w:p>
    <w:p w:rsidR="0024207C" w:rsidRPr="00D72F45" w:rsidRDefault="0024207C" w:rsidP="0024207C">
      <w:pPr>
        <w:pStyle w:val="SRKNorm"/>
        <w:numPr>
          <w:ilvl w:val="0"/>
          <w:numId w:val="3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Aj v prípade, že žiadateľ predkladá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bez príloh výlučne elektronicky, je oprávnený doručiť vybrané prílohy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>, ktoré nie sú dostupné v elektronickej podobe, resp. ich zaručená konverzia vykonaná postupom podľa § 36 zákona o </w:t>
      </w:r>
      <w:proofErr w:type="spellStart"/>
      <w:r w:rsidRPr="00D72F45">
        <w:rPr>
          <w:rFonts w:asciiTheme="minorHAnsi" w:hAnsiTheme="minorHAnsi"/>
          <w:sz w:val="22"/>
          <w:szCs w:val="22"/>
        </w:rPr>
        <w:t>e-Governmente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do elektronickej podoby by neúmerne zaťažila žiadateľa, v listinnej podobe. V tomto prípade sa za dátum doručenia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bude považovať dátum, ktorý nastane neskôr; buď dátum doručenia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do elektronickej schránky RO alebo dátum podania/odovzdania listinnej prílohy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. </w:t>
      </w:r>
    </w:p>
    <w:p w:rsidR="0024207C" w:rsidRPr="00D72F45" w:rsidRDefault="0024207C" w:rsidP="0024207C">
      <w:pPr>
        <w:pStyle w:val="SRKNorm"/>
        <w:numPr>
          <w:ilvl w:val="0"/>
          <w:numId w:val="3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V prípade, ak žiadateľ predloží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bez príloh elektronickým spôsobom a má aktivovanú elektronickú schránku, RO OP TP je povinný doručovať všetky rozhodnutia, vydané v konaní o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elektronicky, v súlade so zákonom o </w:t>
      </w:r>
      <w:proofErr w:type="spellStart"/>
      <w:r w:rsidRPr="00D72F45">
        <w:rPr>
          <w:rFonts w:asciiTheme="minorHAnsi" w:hAnsiTheme="minorHAnsi"/>
          <w:sz w:val="22"/>
          <w:szCs w:val="22"/>
        </w:rPr>
        <w:t>e-Governmente</w:t>
      </w:r>
      <w:proofErr w:type="spellEnd"/>
      <w:r w:rsidRPr="00D72F45">
        <w:rPr>
          <w:rFonts w:asciiTheme="minorHAnsi" w:hAnsiTheme="minorHAnsi"/>
          <w:sz w:val="22"/>
          <w:szCs w:val="22"/>
        </w:rPr>
        <w:t>.</w:t>
      </w:r>
    </w:p>
    <w:p w:rsidR="0024207C" w:rsidRPr="002B139F" w:rsidRDefault="0024207C" w:rsidP="0024207C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2B139F">
        <w:rPr>
          <w:rFonts w:asciiTheme="minorHAnsi" w:hAnsiTheme="minorHAnsi" w:cs="Times New Roman"/>
          <w:sz w:val="22"/>
          <w:szCs w:val="22"/>
        </w:rPr>
        <w:t xml:space="preserve">Za písomné doručenie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, ako aj ďalších dokumentov v rámci konania o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>, vyžadovaných podľa ustanovení Systému riadenia EŠIF sa v zmysle zákona o 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e-Governmente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 považuje aj doručenie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 bez príloh, resp. ďalších dokumentov v rámci konania o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, autorizovaných kvalifikovaným elektronickým podpisom, kvalifikovaným elektronickým </w:t>
      </w:r>
      <w:r w:rsidRPr="002B139F">
        <w:rPr>
          <w:rFonts w:asciiTheme="minorHAnsi" w:hAnsiTheme="minorHAnsi" w:cs="Times New Roman"/>
          <w:sz w:val="22"/>
          <w:szCs w:val="22"/>
        </w:rPr>
        <w:lastRenderedPageBreak/>
        <w:t>podpisom s mandátnym certifikátom alebo kvalifikovanou elektronickou pečaťou do elektronickej schránky RO OP TP.</w:t>
      </w:r>
    </w:p>
    <w:p w:rsidR="0024207C" w:rsidRPr="00F75923" w:rsidRDefault="0024207C" w:rsidP="0024207C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</w:t>
      </w:r>
      <w:r>
        <w:rPr>
          <w:rFonts w:asciiTheme="minorHAnsi" w:hAnsiTheme="minorHAnsi" w:cs="Times New Roman"/>
          <w:sz w:val="22"/>
          <w:szCs w:val="22"/>
        </w:rPr>
        <w:t xml:space="preserve">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vrátane príloh je predložená </w:t>
      </w:r>
      <w:r w:rsidRPr="004B023A">
        <w:rPr>
          <w:rFonts w:asciiTheme="minorHAnsi" w:hAnsiTheme="minorHAnsi" w:cs="Times New Roman"/>
          <w:b/>
          <w:sz w:val="22"/>
          <w:szCs w:val="22"/>
        </w:rPr>
        <w:t>riadne</w:t>
      </w:r>
      <w:r>
        <w:rPr>
          <w:rFonts w:asciiTheme="minorHAnsi" w:hAnsiTheme="minorHAnsi" w:cs="Times New Roman"/>
          <w:sz w:val="22"/>
          <w:szCs w:val="22"/>
        </w:rPr>
        <w:t xml:space="preserve">, </w:t>
      </w:r>
      <w:r w:rsidRPr="00F75923">
        <w:rPr>
          <w:rFonts w:asciiTheme="minorHAnsi" w:hAnsiTheme="minorHAnsi" w:cs="Times New Roman"/>
          <w:sz w:val="22"/>
          <w:szCs w:val="22"/>
        </w:rPr>
        <w:t xml:space="preserve">ak sú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a prílohy vyplnené na počítači v slovenskom jazyku, resp. v prípade príloh predložených v inom ako slovenskom jazyku, je priložený 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:rsidR="0024207C" w:rsidRPr="00F75923" w:rsidRDefault="0024207C" w:rsidP="0024207C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:rsidR="0024207C" w:rsidRPr="00F75923" w:rsidRDefault="0024207C" w:rsidP="0024207C">
      <w:pPr>
        <w:pStyle w:val="SRKNorm"/>
        <w:numPr>
          <w:ilvl w:val="0"/>
          <w:numId w:val="3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F75923">
        <w:rPr>
          <w:rFonts w:asciiTheme="minorHAnsi" w:hAnsiTheme="minorHAnsi"/>
          <w:sz w:val="22"/>
          <w:szCs w:val="22"/>
        </w:rPr>
        <w:t xml:space="preserve">v prípade osobného doručenia deň jej fyzického doručenia v písomnej forme na adresu </w:t>
      </w:r>
      <w:r>
        <w:rPr>
          <w:rFonts w:asciiTheme="minorHAnsi" w:hAnsiTheme="minorHAnsi"/>
          <w:sz w:val="22"/>
          <w:szCs w:val="22"/>
        </w:rPr>
        <w:t>ÚV SR</w:t>
      </w:r>
      <w:r w:rsidRPr="00F7592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alebo RO OP TP </w:t>
      </w:r>
      <w:r w:rsidRPr="00F75923">
        <w:rPr>
          <w:rFonts w:asciiTheme="minorHAnsi" w:hAnsiTheme="minorHAnsi"/>
          <w:sz w:val="22"/>
          <w:szCs w:val="22"/>
        </w:rPr>
        <w:t xml:space="preserve">uvedenú vyššie; </w:t>
      </w:r>
    </w:p>
    <w:p w:rsidR="0024207C" w:rsidRDefault="0024207C" w:rsidP="0024207C">
      <w:pPr>
        <w:pStyle w:val="SRKNorm"/>
        <w:numPr>
          <w:ilvl w:val="0"/>
          <w:numId w:val="3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F75923">
        <w:rPr>
          <w:rFonts w:asciiTheme="minorHAnsi" w:hAnsiTheme="minorHAnsi"/>
          <w:sz w:val="22"/>
          <w:szCs w:val="22"/>
        </w:rPr>
        <w:t>v prípade zaslania poštou alebo kuriérom deň odovzdania žiadosti na takúto prepravu</w:t>
      </w:r>
    </w:p>
    <w:p w:rsidR="0024207C" w:rsidRPr="00F75923" w:rsidRDefault="0024207C" w:rsidP="0024207C">
      <w:pPr>
        <w:pStyle w:val="SRKNorm"/>
        <w:numPr>
          <w:ilvl w:val="0"/>
          <w:numId w:val="3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r w:rsidRPr="002B139F">
        <w:rPr>
          <w:rFonts w:asciiTheme="minorHAnsi" w:hAnsiTheme="minorHAnsi"/>
          <w:sz w:val="22"/>
          <w:szCs w:val="22"/>
        </w:rPr>
        <w:t xml:space="preserve">doručenia </w:t>
      </w:r>
      <w:proofErr w:type="spellStart"/>
      <w:r w:rsidRPr="002B139F">
        <w:rPr>
          <w:rFonts w:asciiTheme="minorHAnsi" w:hAnsiTheme="minorHAnsi"/>
          <w:sz w:val="22"/>
          <w:szCs w:val="22"/>
        </w:rPr>
        <w:t>ŽoNFP</w:t>
      </w:r>
      <w:proofErr w:type="spellEnd"/>
      <w:r w:rsidRPr="002B139F">
        <w:rPr>
          <w:rFonts w:asciiTheme="minorHAnsi" w:hAnsiTheme="minorHAnsi"/>
          <w:sz w:val="22"/>
          <w:szCs w:val="22"/>
        </w:rPr>
        <w:t xml:space="preserve">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/>
          <w:sz w:val="22"/>
          <w:szCs w:val="22"/>
        </w:rPr>
        <w:t xml:space="preserve">. </w:t>
      </w:r>
    </w:p>
    <w:p w:rsidR="0024207C" w:rsidRDefault="0024207C" w:rsidP="0024207C">
      <w:pPr>
        <w:pStyle w:val="Default"/>
        <w:spacing w:after="120" w:line="276" w:lineRule="auto"/>
        <w:ind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Žiadosť je doručená </w:t>
      </w:r>
      <w:r w:rsidRPr="00F75923">
        <w:rPr>
          <w:rFonts w:asciiTheme="minorHAnsi" w:hAnsiTheme="minorHAnsi" w:cs="Times New Roman"/>
          <w:b/>
          <w:sz w:val="22"/>
          <w:szCs w:val="22"/>
        </w:rPr>
        <w:t xml:space="preserve">vo forme určenej </w:t>
      </w:r>
      <w:r w:rsidRPr="00C6125A">
        <w:rPr>
          <w:rFonts w:asciiTheme="minorHAnsi" w:hAnsiTheme="minorHAnsi" w:cs="Times New Roman"/>
          <w:b/>
          <w:sz w:val="22"/>
          <w:szCs w:val="22"/>
        </w:rPr>
        <w:t>RO OP TP</w:t>
      </w:r>
      <w:r>
        <w:rPr>
          <w:rFonts w:asciiTheme="minorHAnsi" w:hAnsiTheme="minorHAnsi" w:cs="Times New Roman"/>
          <w:b/>
          <w:sz w:val="22"/>
          <w:szCs w:val="22"/>
        </w:rPr>
        <w:t>,</w:t>
      </w:r>
      <w:r w:rsidRPr="00F75923">
        <w:rPr>
          <w:rFonts w:asciiTheme="minorHAnsi" w:hAnsiTheme="minorHAnsi" w:cs="Times New Roman"/>
          <w:sz w:val="22"/>
          <w:szCs w:val="22"/>
        </w:rPr>
        <w:t xml:space="preserve"> ak je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NFP</w:t>
      </w:r>
      <w:r w:rsidRPr="00F75923">
        <w:rPr>
          <w:rFonts w:asciiTheme="minorHAnsi" w:hAnsiTheme="minorHAnsi" w:cs="Times New Roman"/>
          <w:sz w:val="22"/>
          <w:szCs w:val="22"/>
        </w:rPr>
        <w:t xml:space="preserve"> zaslaný elektronicky prostredníctvom verejnej časti ITMS2014+ a zároveň </w:t>
      </w:r>
      <w:r>
        <w:rPr>
          <w:rFonts w:asciiTheme="minorHAnsi" w:hAnsiTheme="minorHAnsi" w:cs="Times New Roman"/>
          <w:sz w:val="22"/>
          <w:szCs w:val="22"/>
        </w:rPr>
        <w:t xml:space="preserve">je žiadosť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> </w:t>
      </w:r>
      <w:r w:rsidRPr="00F75923">
        <w:rPr>
          <w:rFonts w:asciiTheme="minorHAnsi" w:hAnsiTheme="minorHAnsi" w:cs="Times New Roman"/>
          <w:sz w:val="22"/>
          <w:szCs w:val="22"/>
        </w:rPr>
        <w:t>NFP</w:t>
      </w:r>
      <w:r>
        <w:rPr>
          <w:rFonts w:asciiTheme="minorHAnsi" w:hAnsiTheme="minorHAnsi" w:cs="Times New Roman"/>
          <w:sz w:val="22"/>
          <w:szCs w:val="22"/>
        </w:rPr>
        <w:t xml:space="preserve"> s prílohami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 odoslaní cez portál ITM2014+ doručen</w:t>
      </w:r>
      <w:r>
        <w:rPr>
          <w:rFonts w:asciiTheme="minorHAnsi" w:hAnsiTheme="minorHAnsi" w:cs="Times New Roman"/>
          <w:sz w:val="22"/>
          <w:szCs w:val="22"/>
        </w:rPr>
        <w:t>á aj</w:t>
      </w:r>
      <w:r w:rsidRPr="00F75923">
        <w:rPr>
          <w:rFonts w:asciiTheme="minorHAnsi" w:hAnsiTheme="minorHAnsi" w:cs="Times New Roman"/>
          <w:sz w:val="22"/>
          <w:szCs w:val="22"/>
        </w:rPr>
        <w:t xml:space="preserve">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</w:t>
      </w:r>
      <w:r>
        <w:rPr>
          <w:rFonts w:asciiTheme="minorHAnsi" w:hAnsiTheme="minorHAnsi" w:cs="Times New Roman"/>
          <w:sz w:val="22"/>
          <w:szCs w:val="22"/>
        </w:rPr>
        <w:t xml:space="preserve"> alebo elektronicky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24207C" w:rsidRDefault="0024207C" w:rsidP="0024207C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V prípade, ak žiadateľ nepredloží žiadosť o NFP riadne, včas alebo v určenej forme, riadiaci orgán zastaví konanie vydaním rozhodnutia o zastavení konania o žiadosti o NFP. </w:t>
      </w:r>
    </w:p>
    <w:p w:rsidR="0024207C" w:rsidRPr="002D08EE" w:rsidRDefault="0024207C" w:rsidP="0024207C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>V prípade,</w:t>
      </w:r>
      <w:r>
        <w:rPr>
          <w:rFonts w:asciiTheme="minorHAnsi" w:hAnsiTheme="minorHAnsi" w:cs="Times New Roman"/>
          <w:sz w:val="22"/>
          <w:szCs w:val="22"/>
        </w:rPr>
        <w:t xml:space="preserve"> že žiadosť o NFP podpisuje </w:t>
      </w:r>
      <w:r w:rsidRPr="004D3F96">
        <w:rPr>
          <w:rFonts w:asciiTheme="minorHAnsi" w:hAnsiTheme="minorHAnsi" w:cs="Times New Roman"/>
          <w:sz w:val="22"/>
          <w:szCs w:val="22"/>
        </w:rPr>
        <w:t>v mene štatutára splnomocnená osoba</w:t>
      </w:r>
      <w:r>
        <w:rPr>
          <w:rFonts w:asciiTheme="minorHAnsi" w:hAnsiTheme="minorHAnsi" w:cs="Times New Roman"/>
          <w:sz w:val="22"/>
          <w:szCs w:val="22"/>
        </w:rPr>
        <w:t>,</w:t>
      </w:r>
      <w:r w:rsidRPr="004D3F96">
        <w:rPr>
          <w:rFonts w:asciiTheme="minorHAnsi" w:hAnsiTheme="minorHAnsi" w:cs="Times New Roman"/>
          <w:sz w:val="22"/>
          <w:szCs w:val="22"/>
        </w:rPr>
        <w:t xml:space="preserve"> je žiadateľ povinný predložiť spolu so žiadosťou o NFP aj </w:t>
      </w:r>
      <w:r>
        <w:rPr>
          <w:rFonts w:asciiTheme="minorHAnsi" w:hAnsiTheme="minorHAnsi" w:cs="Times New Roman"/>
          <w:sz w:val="22"/>
          <w:szCs w:val="22"/>
        </w:rPr>
        <w:t>s</w:t>
      </w:r>
      <w:r w:rsidRPr="004D3F96">
        <w:rPr>
          <w:rFonts w:asciiTheme="minorHAnsi" w:hAnsiTheme="minorHAnsi" w:cs="Times New Roman"/>
          <w:sz w:val="22"/>
          <w:szCs w:val="22"/>
        </w:rPr>
        <w:t>plnomoc</w:t>
      </w:r>
      <w:r>
        <w:rPr>
          <w:rFonts w:asciiTheme="minorHAnsi" w:hAnsiTheme="minorHAnsi" w:cs="Times New Roman"/>
          <w:sz w:val="22"/>
          <w:szCs w:val="22"/>
        </w:rPr>
        <w:t>nenie</w:t>
      </w:r>
      <w:r w:rsidRPr="004D3F96">
        <w:rPr>
          <w:rFonts w:asciiTheme="minorHAnsi" w:hAnsiTheme="minorHAnsi" w:cs="Times New Roman"/>
          <w:sz w:val="22"/>
          <w:szCs w:val="22"/>
        </w:rPr>
        <w:t xml:space="preserve"> na tento úkon.</w:t>
      </w:r>
    </w:p>
    <w:p w:rsidR="0024207C" w:rsidRDefault="0024207C" w:rsidP="0024207C">
      <w:pPr>
        <w:spacing w:before="240" w:after="240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Postup pri získavaní prístupu do verejnej časti ITMS2014+ je popísaný na webovom sídle www.ITMS2014.sk v časti ČASTO KLADENÉ OTÁZKY (REGISTRÁCIA DO ITMS2014+).</w:t>
      </w:r>
    </w:p>
    <w:p w:rsidR="0024207C" w:rsidRPr="00A5652B" w:rsidRDefault="0024207C" w:rsidP="0024207C">
      <w:pPr>
        <w:spacing w:before="240" w:after="240"/>
        <w:jc w:val="both"/>
        <w:rPr>
          <w:i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24207C" w:rsidRDefault="0024207C" w:rsidP="0024207C">
      <w:pPr>
        <w:spacing w:before="240" w:after="240"/>
        <w:jc w:val="both"/>
        <w:rPr>
          <w:i/>
        </w:rPr>
      </w:pPr>
      <w:r w:rsidRPr="00B92E05">
        <w:rPr>
          <w:i/>
        </w:rPr>
        <w:t>V zmysle zákona</w:t>
      </w:r>
      <w:r>
        <w:rPr>
          <w:i/>
        </w:rPr>
        <w:t xml:space="preserve"> o </w:t>
      </w:r>
      <w:proofErr w:type="spellStart"/>
      <w:r>
        <w:rPr>
          <w:i/>
        </w:rPr>
        <w:t>e-Governmente</w:t>
      </w:r>
      <w:proofErr w:type="spellEnd"/>
      <w:r>
        <w:rPr>
          <w:i/>
        </w:rPr>
        <w:t xml:space="preserve"> </w:t>
      </w:r>
      <w:r w:rsidRPr="00030CB0">
        <w:rPr>
          <w:i/>
        </w:rPr>
        <w:t>je žiadateľ oprávnený predložiť žiadosť o NFP elektronicky, a to aj bez určenia tejto možnosti poskytovateľom vo v</w:t>
      </w:r>
      <w:r>
        <w:rPr>
          <w:i/>
        </w:rPr>
        <w:t>y</w:t>
      </w:r>
      <w:r w:rsidRPr="00030CB0">
        <w:rPr>
          <w:i/>
        </w:rPr>
        <w:t>zv</w:t>
      </w:r>
      <w:r>
        <w:rPr>
          <w:i/>
        </w:rPr>
        <w:t>aní</w:t>
      </w:r>
      <w:r w:rsidRPr="00030CB0">
        <w:rPr>
          <w:i/>
        </w:rPr>
        <w:t xml:space="preserve">. </w:t>
      </w:r>
      <w:r>
        <w:rPr>
          <w:i/>
        </w:rPr>
        <w:t>V nadväznosti na  Metodický výklad CKO č.4 zabezpečil RO OP TP</w:t>
      </w:r>
      <w:r w:rsidRPr="00030CB0">
        <w:rPr>
          <w:i/>
        </w:rPr>
        <w:t xml:space="preserve"> zadefinovanie postupov a procesov prijímania a spracovania </w:t>
      </w:r>
      <w:proofErr w:type="spellStart"/>
      <w:r w:rsidRPr="00030CB0">
        <w:rPr>
          <w:i/>
        </w:rPr>
        <w:t>ŽoNFP</w:t>
      </w:r>
      <w:proofErr w:type="spellEnd"/>
      <w:r w:rsidRPr="00030CB0">
        <w:rPr>
          <w:i/>
        </w:rPr>
        <w:t xml:space="preserve"> vo všetkých</w:t>
      </w:r>
      <w:r>
        <w:rPr>
          <w:i/>
        </w:rPr>
        <w:t xml:space="preserve"> vyzvaniach, ktoré nie sú uzavreté </w:t>
      </w:r>
      <w:r w:rsidRPr="00030CB0">
        <w:rPr>
          <w:i/>
        </w:rPr>
        <w:t xml:space="preserve"> formou zverejnenia informácie o zmene </w:t>
      </w:r>
      <w:r>
        <w:rPr>
          <w:i/>
        </w:rPr>
        <w:t>vyzvania</w:t>
      </w:r>
      <w:r w:rsidRPr="00030CB0">
        <w:rPr>
          <w:i/>
        </w:rPr>
        <w:t xml:space="preserve"> na webovom sídle </w:t>
      </w:r>
      <w:r>
        <w:rPr>
          <w:i/>
        </w:rPr>
        <w:t>RO OP TP</w:t>
      </w:r>
      <w:r w:rsidRPr="00030CB0">
        <w:rPr>
          <w:i/>
        </w:rPr>
        <w:t xml:space="preserve"> na základe § 17, odsek 7 zákona o príspevku z EŠIF (bez potreby predĺženia termínu na predkladanie </w:t>
      </w:r>
      <w:proofErr w:type="spellStart"/>
      <w:r w:rsidRPr="00030CB0">
        <w:rPr>
          <w:i/>
        </w:rPr>
        <w:t>ŽoNFP</w:t>
      </w:r>
      <w:proofErr w:type="spellEnd"/>
      <w:r w:rsidRPr="00030CB0">
        <w:rPr>
          <w:i/>
        </w:rPr>
        <w:t>)</w:t>
      </w:r>
      <w:r>
        <w:rPr>
          <w:i/>
        </w:rPr>
        <w:t>.</w:t>
      </w:r>
    </w:p>
    <w:p w:rsidR="0024207C" w:rsidRPr="00663983" w:rsidRDefault="0024207C" w:rsidP="0024207C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24207C" w:rsidRPr="00A5652B" w:rsidRDefault="0024207C" w:rsidP="0024207C">
      <w:pPr>
        <w:pStyle w:val="Odsekzoznamu"/>
        <w:numPr>
          <w:ilvl w:val="0"/>
          <w:numId w:val="30"/>
        </w:numPr>
        <w:jc w:val="both"/>
        <w:rPr>
          <w:rFonts w:asciiTheme="minorHAnsi" w:hAnsiTheme="minorHAnsi"/>
          <w:bCs/>
          <w:i/>
          <w:sz w:val="22"/>
          <w:szCs w:val="22"/>
        </w:rPr>
      </w:pPr>
      <w:r w:rsidRPr="00A5652B">
        <w:rPr>
          <w:rFonts w:asciiTheme="minorHAnsi" w:hAnsiTheme="minorHAnsi"/>
          <w:bCs/>
          <w:i/>
          <w:sz w:val="22"/>
          <w:szCs w:val="22"/>
        </w:rPr>
        <w:t xml:space="preserve">V časti </w:t>
      </w:r>
      <w:r w:rsidRPr="00A5652B">
        <w:rPr>
          <w:rFonts w:asciiTheme="minorHAnsi" w:hAnsiTheme="minorHAnsi"/>
          <w:b/>
          <w:bCs/>
          <w:i/>
          <w:sz w:val="22"/>
          <w:szCs w:val="22"/>
        </w:rPr>
        <w:t>3. Overovanie podmienok poskytnutia príspevku a ďalšie informácie k vyzvaniu</w:t>
      </w:r>
    </w:p>
    <w:p w:rsidR="0024207C" w:rsidRPr="0056566D" w:rsidRDefault="0024207C" w:rsidP="0024207C">
      <w:pPr>
        <w:spacing w:before="240" w:after="240"/>
        <w:ind w:firstLine="360"/>
        <w:jc w:val="both"/>
        <w:rPr>
          <w:b/>
          <w:u w:val="single"/>
        </w:rPr>
      </w:pPr>
      <w:r>
        <w:rPr>
          <w:rFonts w:asciiTheme="minorHAnsi" w:eastAsiaTheme="minorHAnsi" w:hAnsiTheme="minorHAnsi"/>
          <w:bCs/>
          <w:color w:val="000000"/>
        </w:rPr>
        <w:t>d</w:t>
      </w:r>
      <w:r w:rsidRPr="00DB42B1">
        <w:rPr>
          <w:rFonts w:asciiTheme="minorHAnsi" w:eastAsiaTheme="minorHAnsi" w:hAnsiTheme="minorHAnsi"/>
          <w:bCs/>
          <w:color w:val="000000"/>
        </w:rPr>
        <w:t>oplnenie nasledovnej časti -</w:t>
      </w:r>
      <w:r>
        <w:rPr>
          <w:rFonts w:asciiTheme="minorHAnsi" w:eastAsiaTheme="minorHAnsi" w:hAnsiTheme="minorHAnsi"/>
          <w:b/>
          <w:bCs/>
          <w:color w:val="000000"/>
          <w:u w:val="single"/>
        </w:rPr>
        <w:t xml:space="preserve">  </w:t>
      </w:r>
      <w:r w:rsidRPr="0056566D">
        <w:rPr>
          <w:b/>
          <w:u w:val="single"/>
        </w:rPr>
        <w:t>Overovanie podmienok poskytnutia príspevku</w:t>
      </w:r>
    </w:p>
    <w:p w:rsidR="0024207C" w:rsidRDefault="0024207C" w:rsidP="0024207C">
      <w:pPr>
        <w:spacing w:before="240" w:after="240"/>
        <w:ind w:firstLine="360"/>
        <w:jc w:val="both"/>
      </w:pPr>
      <w:r>
        <w:lastRenderedPageBreak/>
        <w:t>CKO priebežne integruje ITMS2014+ s inými informačnými systémami verejnej správy</w:t>
      </w:r>
      <w:r w:rsidRPr="0064560E">
        <w:rPr>
          <w:vertAlign w:val="superscript"/>
        </w:rPr>
        <w:footnoteReference w:id="2"/>
      </w:r>
      <w:r>
        <w:t xml:space="preserve"> tak, aby dosiahol pre užívateľa (RO, resp. žiadateľa/prijímateľa) maximálny komfort pri preukazovaní a 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t>
      </w:r>
    </w:p>
    <w:p w:rsidR="0024207C" w:rsidRPr="00D56CE6" w:rsidRDefault="0024207C" w:rsidP="0024207C">
      <w:pPr>
        <w:spacing w:before="240" w:after="240"/>
        <w:ind w:firstLine="360"/>
        <w:jc w:val="both"/>
      </w:pPr>
      <w:r>
        <w:t xml:space="preserve">Žiadateľ má možnosť </w:t>
      </w:r>
      <w:proofErr w:type="spellStart"/>
      <w:r w:rsidRPr="0056566D">
        <w:rPr>
          <w:b/>
        </w:rPr>
        <w:t>ex-ante</w:t>
      </w:r>
      <w:proofErr w:type="spellEnd"/>
      <w:r w:rsidRPr="0056566D">
        <w:rPr>
          <w:b/>
        </w:rPr>
        <w:t xml:space="preserve">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</w:t>
      </w:r>
      <w:proofErr w:type="spellStart"/>
      <w:r>
        <w:t>ŽoNFP</w:t>
      </w:r>
      <w:proofErr w:type="spellEnd"/>
      <w:r>
        <w:t xml:space="preserve">, ako súčasť predkladanej </w:t>
      </w:r>
      <w:proofErr w:type="spellStart"/>
      <w:r>
        <w:t>ŽoNFP</w:t>
      </w:r>
      <w:proofErr w:type="spellEnd"/>
      <w:r>
        <w:t xml:space="preserve">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 pod.</w:t>
      </w:r>
    </w:p>
    <w:p w:rsidR="0024207C" w:rsidRPr="00393C22" w:rsidRDefault="0024207C" w:rsidP="0024207C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</w:t>
      </w:r>
      <w:proofErr w:type="spellStart"/>
      <w:r w:rsidRPr="00393C22">
        <w:t>ŽoNFP</w:t>
      </w:r>
      <w:proofErr w:type="spellEnd"/>
      <w:r w:rsidRPr="00393C22">
        <w:t xml:space="preserve">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</w:t>
      </w:r>
      <w:proofErr w:type="spellStart"/>
      <w:r>
        <w:t>ŽoNFP</w:t>
      </w:r>
      <w:proofErr w:type="spellEnd"/>
      <w:r>
        <w:t xml:space="preserve"> elektronicky do elektronickej schránky RO OP TP, RO OP TP vyzýva žiadateľa v rámci konania o </w:t>
      </w:r>
      <w:proofErr w:type="spellStart"/>
      <w:r>
        <w:t>ŽoNFP</w:t>
      </w:r>
      <w:proofErr w:type="spellEnd"/>
      <w:r>
        <w:t xml:space="preserve"> rovnako elektronicky, do elektronickej schránky žiadateľa.</w:t>
      </w:r>
    </w:p>
    <w:p w:rsidR="0024207C" w:rsidRPr="00AE1A6C" w:rsidRDefault="0024207C" w:rsidP="0024207C">
      <w:pPr>
        <w:spacing w:before="240" w:after="240"/>
        <w:ind w:firstLine="360"/>
        <w:jc w:val="both"/>
      </w:pPr>
      <w:r>
        <w:t xml:space="preserve">V prípade akýchkoľvek pochybností môže RO OP TP vyzvať žiadateľa na preukázanie splnenia podmienky poskytnutia príspevku, pričom v prípade nepreukázania podmienky zo strany žiadateľa rozhodne o zastavení konania o </w:t>
      </w:r>
      <w:proofErr w:type="spellStart"/>
      <w:r>
        <w:t>ŽoNFP</w:t>
      </w:r>
      <w:proofErr w:type="spellEnd"/>
      <w:r>
        <w:t>.</w:t>
      </w:r>
    </w:p>
    <w:p w:rsidR="0024207C" w:rsidRDefault="0024207C" w:rsidP="0024207C">
      <w:pPr>
        <w:spacing w:before="240" w:after="240"/>
        <w:ind w:firstLine="360"/>
        <w:jc w:val="both"/>
      </w:pPr>
      <w:r>
        <w:t xml:space="preserve">Podmienky poskytnutia príspevku, ktoré nie je možné overiť v elektronických verejných registroch, preukazuje žiadateľ najmä vložením </w:t>
      </w:r>
      <w:proofErr w:type="spellStart"/>
      <w:r>
        <w:t>skenu</w:t>
      </w:r>
      <w:proofErr w:type="spellEnd"/>
      <w:r>
        <w:t xml:space="preserve"> dokumentu vo formáte PDF (resp. v inom formáte dokumentu</w:t>
      </w:r>
      <w:r w:rsidRPr="0056566D">
        <w:footnoteReference w:id="3"/>
      </w:r>
      <w:r>
        <w:t xml:space="preserve">, ak ho vypracúva žiadateľ sám a nie je potrebné, aby bol úradne osvedčený/podpísaný, napr. </w:t>
      </w:r>
      <w:proofErr w:type="spellStart"/>
      <w:r>
        <w:t>rtf</w:t>
      </w:r>
      <w:proofErr w:type="spellEnd"/>
      <w:r>
        <w:t xml:space="preserve"> a pod.) do ITMS2014+ ako prílohu </w:t>
      </w:r>
      <w:proofErr w:type="spellStart"/>
      <w:r>
        <w:t>ŽoNFP</w:t>
      </w:r>
      <w:proofErr w:type="spellEnd"/>
      <w:r>
        <w:t>.</w:t>
      </w:r>
    </w:p>
    <w:p w:rsidR="0024207C" w:rsidRDefault="0024207C" w:rsidP="0024207C">
      <w:pPr>
        <w:spacing w:before="240" w:after="240"/>
        <w:jc w:val="both"/>
      </w:pPr>
      <w:r>
        <w:t>Pri dokumentoch, ktoré je v zmysle požiadavky RO OP TP žiadateľ povinný predložiť úradne osvedčené, môže žiadateľ zabezpečiť zaručenú konverziu dokumentu v súlade so zákonom o </w:t>
      </w:r>
      <w:proofErr w:type="spellStart"/>
      <w:r>
        <w:t>e-Governmente</w:t>
      </w:r>
      <w:proofErr w:type="spellEnd"/>
      <w:r>
        <w:t xml:space="preserve"> a vložiť ho do ITMS2014+ ako prílohu </w:t>
      </w:r>
      <w:proofErr w:type="spellStart"/>
      <w:r>
        <w:t>ŽoNFP</w:t>
      </w:r>
      <w:proofErr w:type="spellEnd"/>
      <w:r>
        <w:t>.</w:t>
      </w:r>
    </w:p>
    <w:p w:rsidR="0035232F" w:rsidRPr="00317420" w:rsidRDefault="0035232F" w:rsidP="0035232F">
      <w:pPr>
        <w:spacing w:before="240" w:after="240"/>
        <w:ind w:firstLine="360"/>
        <w:jc w:val="both"/>
        <w:rPr>
          <w:b/>
          <w:u w:val="single"/>
        </w:rPr>
      </w:pPr>
      <w:r w:rsidRPr="00317420">
        <w:rPr>
          <w:b/>
          <w:u w:val="single"/>
        </w:rPr>
        <w:t>Príprava zmluvy o</w:t>
      </w:r>
      <w:r>
        <w:rPr>
          <w:b/>
          <w:u w:val="single"/>
        </w:rPr>
        <w:t xml:space="preserve"> poskytnutí </w:t>
      </w:r>
      <w:r w:rsidRPr="00317420">
        <w:rPr>
          <w:b/>
          <w:u w:val="single"/>
        </w:rPr>
        <w:t>NFP</w:t>
      </w:r>
    </w:p>
    <w:p w:rsidR="0035232F" w:rsidRPr="00E54FE7" w:rsidRDefault="0035232F" w:rsidP="0035232F">
      <w:pPr>
        <w:spacing w:before="240" w:after="240"/>
        <w:ind w:firstLine="360"/>
        <w:jc w:val="both"/>
      </w:pPr>
      <w:r w:rsidRPr="00E54FE7">
        <w:t xml:space="preserve">V zmysle  §  25  ods.  1 zákona o príspevku  z EŠIF sa príspevok  poskytuje prijímateľovi  na základe a v súlade so zmluvou o NFP uzavretou podľa § 269 ods. 2 Obchodného zákonníka. </w:t>
      </w:r>
    </w:p>
    <w:p w:rsidR="0035232F" w:rsidRPr="00E54FE7" w:rsidRDefault="0035232F" w:rsidP="0035232F">
      <w:pPr>
        <w:spacing w:before="240" w:after="240"/>
        <w:ind w:firstLine="360"/>
        <w:jc w:val="both"/>
      </w:pPr>
      <w:r w:rsidRPr="00E54FE7">
        <w:lastRenderedPageBreak/>
        <w:t xml:space="preserve">Žiadateľ je v súlade s § 25 ods. 4 zákona o príspevku z EŠIF povinný, pred uzavretím zmluvy </w:t>
      </w:r>
      <w:r w:rsidRPr="00E54FE7">
        <w:br/>
        <w:t xml:space="preserve">o poskytnutí NFP, </w:t>
      </w:r>
      <w:r w:rsidRPr="00AD5488">
        <w:rPr>
          <w:b/>
        </w:rPr>
        <w:t xml:space="preserve">poskytnúť RO OP TP súčinnosť </w:t>
      </w:r>
      <w:r w:rsidRPr="00E54FE7">
        <w:t xml:space="preserve">v rozsahu potrebnom na uzavretie zmluvy </w:t>
      </w:r>
      <w:r w:rsidRPr="00E54FE7">
        <w:br/>
        <w:t>o poskytnutí NFP.</w:t>
      </w:r>
    </w:p>
    <w:p w:rsidR="0035232F" w:rsidRPr="00E54FE7" w:rsidRDefault="0035232F" w:rsidP="0035232F">
      <w:pPr>
        <w:spacing w:before="240" w:after="240"/>
        <w:ind w:firstLine="360"/>
        <w:jc w:val="both"/>
      </w:pPr>
      <w:r>
        <w:t xml:space="preserve">RO </w:t>
      </w:r>
      <w:r w:rsidRPr="00E54FE7">
        <w:t>zasiela písomný návrh na uzavretie zmluvy o</w:t>
      </w:r>
      <w:r>
        <w:t xml:space="preserve"> poskytnutí </w:t>
      </w:r>
      <w:r w:rsidRPr="00E54FE7">
        <w:t>NFP a určí lehotu na prijatie návrhu žiadateľovi:</w:t>
      </w:r>
    </w:p>
    <w:p w:rsidR="0035232F" w:rsidRPr="00E54FE7" w:rsidRDefault="0035232F" w:rsidP="0035232F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ktorému rozhodnutie o schválení nadobudlo právoplatnosť, </w:t>
      </w:r>
    </w:p>
    <w:p w:rsidR="0035232F" w:rsidRPr="00E54FE7" w:rsidRDefault="0035232F" w:rsidP="0035232F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ktorý splnil podmienky určené vo výroku rozhodnutia podľa § 19 ods. 11 zákona o príspevku z EŠIF, ak boli podmienky vo výroku rozhodnutia určené a, </w:t>
      </w:r>
    </w:p>
    <w:p w:rsidR="0035232F" w:rsidRPr="00E54FE7" w:rsidRDefault="0035232F" w:rsidP="0035232F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>ktorý poskytol potrebnú súčinnosť.</w:t>
      </w:r>
    </w:p>
    <w:p w:rsidR="0035232F" w:rsidRPr="001132F4" w:rsidRDefault="0035232F" w:rsidP="0035232F">
      <w:pPr>
        <w:spacing w:before="240" w:after="240"/>
        <w:ind w:firstLine="360"/>
        <w:jc w:val="both"/>
      </w:pPr>
      <w:r w:rsidRPr="001132F4">
        <w:t>V prípade, ak je prij</w:t>
      </w:r>
      <w:r>
        <w:t>ímateľ a RO OP TP tá istá osoba</w:t>
      </w:r>
      <w:r w:rsidRPr="001132F4">
        <w:t>, Zmluva o</w:t>
      </w:r>
      <w:r>
        <w:t xml:space="preserve"> poskytnutí </w:t>
      </w:r>
      <w:r w:rsidRPr="001132F4">
        <w:t>NFP sa n</w:t>
      </w:r>
      <w:r>
        <w:t xml:space="preserve">euzatvára a práva a povinnosti </w:t>
      </w:r>
      <w:r w:rsidRPr="001132F4">
        <w:t xml:space="preserve">sú upravené rozhodnutím o schválení </w:t>
      </w:r>
      <w:proofErr w:type="spellStart"/>
      <w:r w:rsidRPr="001132F4">
        <w:t>ŽoNFP</w:t>
      </w:r>
      <w:proofErr w:type="spellEnd"/>
      <w:r w:rsidRPr="001132F4">
        <w:t xml:space="preserve">. </w:t>
      </w:r>
      <w:r w:rsidRPr="00773D2F">
        <w:t xml:space="preserve">Rozhodnutie o schválení </w:t>
      </w:r>
      <w:proofErr w:type="spellStart"/>
      <w:r w:rsidRPr="00773D2F">
        <w:t>ŽoNFP</w:t>
      </w:r>
      <w:proofErr w:type="spellEnd"/>
      <w:r w:rsidRPr="00773D2F">
        <w:t xml:space="preserve"> nadobúda </w:t>
      </w:r>
      <w:r w:rsidRPr="007D627F">
        <w:t>účinnosť</w:t>
      </w:r>
      <w:r>
        <w:t xml:space="preserve"> </w:t>
      </w:r>
      <w:r w:rsidRPr="007D627F">
        <w:t xml:space="preserve">v momente, keď nadobudne právoplatnosť podľa paragrafu 52 odsek 1 zákona </w:t>
      </w:r>
      <w:r>
        <w:br/>
        <w:t>č</w:t>
      </w:r>
      <w:r w:rsidRPr="007D627F">
        <w:t>. 71/1967 Zb. o správnom konaní</w:t>
      </w:r>
      <w:r>
        <w:t xml:space="preserve"> (Správny poriadok) v znení neskorších predpisov</w:t>
      </w:r>
      <w:r w:rsidRPr="00773D2F">
        <w:t>.</w:t>
      </w:r>
    </w:p>
    <w:p w:rsidR="0035232F" w:rsidRPr="001132F4" w:rsidRDefault="0035232F" w:rsidP="0035232F">
      <w:pPr>
        <w:spacing w:before="240" w:after="240"/>
        <w:ind w:firstLine="360"/>
        <w:jc w:val="both"/>
      </w:pPr>
      <w:r w:rsidRPr="001132F4">
        <w:t xml:space="preserve"> Zmluva o poskytnutí NFP, ktorú RO OP TP uzavrie so Žiadateľom po</w:t>
      </w:r>
      <w:r>
        <w:t xml:space="preserve"> ukončení procesu schvaľovania </w:t>
      </w:r>
      <w:r w:rsidRPr="001132F4">
        <w:t>a výbere vhodných projektov, upravuje podrobné podmienky realizácie schválenéh</w:t>
      </w:r>
      <w:r>
        <w:t xml:space="preserve">o projektu </w:t>
      </w:r>
      <w:r w:rsidRPr="001132F4">
        <w:t>a zohľadňuje  pre  prijímateľa  relevantné  ustanovenia  všeobecne  záväzných právnych  predpisov  EÚ  a SR  a  relevantné  ustanovenia  Systému  riadenia  EŠIF, Systému finančného riadenia a ďalších riadiacich dokumentov, ktorých úprava bola právnymi normami ponechaná na príslušné orgány.</w:t>
      </w:r>
    </w:p>
    <w:p w:rsidR="0035232F" w:rsidRDefault="0035232F" w:rsidP="0035232F">
      <w:pPr>
        <w:spacing w:before="240" w:after="240"/>
        <w:ind w:firstLine="360"/>
        <w:jc w:val="both"/>
      </w:pPr>
      <w:r w:rsidRPr="001132F4">
        <w:t>Vzor zmluvy o poskytnutí NFP</w:t>
      </w:r>
      <w:r w:rsidRPr="00E54FE7">
        <w:t xml:space="preserve"> </w:t>
      </w:r>
      <w:r>
        <w:t xml:space="preserve">ako aj </w:t>
      </w:r>
      <w:r w:rsidRPr="001132F4">
        <w:t>Rozhodnuti</w:t>
      </w:r>
      <w:r>
        <w:t>a</w:t>
      </w:r>
      <w:r w:rsidRPr="001132F4">
        <w:t xml:space="preserve"> o schválení </w:t>
      </w:r>
      <w:proofErr w:type="spellStart"/>
      <w:r w:rsidRPr="001132F4">
        <w:t>ŽoNFP</w:t>
      </w:r>
      <w:proofErr w:type="spellEnd"/>
      <w:r>
        <w:t xml:space="preserve"> v prípade</w:t>
      </w:r>
      <w:r w:rsidRPr="001132F4">
        <w:t xml:space="preserve"> ak je prij</w:t>
      </w:r>
      <w:r>
        <w:t xml:space="preserve">ímateľ a RO OP TP tá istá osoba, </w:t>
      </w:r>
      <w:r w:rsidRPr="001132F4">
        <w:t xml:space="preserve"> </w:t>
      </w:r>
      <w:r>
        <w:t>sú</w:t>
      </w:r>
      <w:r w:rsidRPr="001132F4">
        <w:t xml:space="preserve"> zverejnen</w:t>
      </w:r>
      <w:r>
        <w:t>é</w:t>
      </w:r>
      <w:r w:rsidRPr="001132F4">
        <w:t xml:space="preserve"> na webovom sídle RO</w:t>
      </w:r>
      <w:r>
        <w:t xml:space="preserve"> OP TP </w:t>
      </w:r>
      <w:r w:rsidRPr="001132F4">
        <w:t xml:space="preserve"> </w:t>
      </w:r>
      <w:hyperlink r:id="rId9" w:history="1">
        <w:r w:rsidRPr="002E00FB">
          <w:rPr>
            <w:rStyle w:val="Hypertextovprepojenie"/>
          </w:rPr>
          <w:t>http://optp.vlada.gov.sk</w:t>
        </w:r>
      </w:hyperlink>
      <w:r>
        <w:t>. V</w:t>
      </w:r>
      <w:r w:rsidRPr="001132F4">
        <w:t xml:space="preserve"> prípade zmeny vzoru zmluvy o poskytnutí NFP</w:t>
      </w:r>
      <w:r>
        <w:t>/</w:t>
      </w:r>
      <w:r w:rsidRPr="001132F4">
        <w:t xml:space="preserve"> Rozhodnuti</w:t>
      </w:r>
      <w:r>
        <w:t>a</w:t>
      </w:r>
      <w:r w:rsidRPr="001132F4">
        <w:t xml:space="preserve"> o schválení </w:t>
      </w:r>
      <w:proofErr w:type="spellStart"/>
      <w:r w:rsidRPr="001132F4">
        <w:t>ŽoNFP</w:t>
      </w:r>
      <w:proofErr w:type="spellEnd"/>
      <w:r w:rsidRPr="001132F4">
        <w:t xml:space="preserve"> zverejnen</w:t>
      </w:r>
      <w:r>
        <w:t>ých</w:t>
      </w:r>
      <w:r w:rsidRPr="001132F4">
        <w:t xml:space="preserve"> na webovom sídle RO OP TP, ktor</w:t>
      </w:r>
      <w:r>
        <w:t>é</w:t>
      </w:r>
      <w:r w:rsidRPr="001132F4">
        <w:t xml:space="preserve"> nie </w:t>
      </w:r>
      <w:r>
        <w:t>sú</w:t>
      </w:r>
      <w:r w:rsidRPr="001132F4">
        <w:t xml:space="preserve"> prílohou vyzvania,  </w:t>
      </w:r>
      <w:r>
        <w:t xml:space="preserve">RO </w:t>
      </w:r>
      <w:r w:rsidRPr="001132F4">
        <w:t>nahradí zverejnen</w:t>
      </w:r>
      <w:r>
        <w:t>é</w:t>
      </w:r>
      <w:r w:rsidRPr="001132F4">
        <w:t xml:space="preserve"> vzor</w:t>
      </w:r>
      <w:r>
        <w:t>y</w:t>
      </w:r>
      <w:r w:rsidRPr="001132F4">
        <w:t xml:space="preserve"> novou verziou. Predchádzajúc</w:t>
      </w:r>
      <w:r>
        <w:t>e</w:t>
      </w:r>
      <w:r w:rsidRPr="001132F4">
        <w:t xml:space="preserve"> verzi</w:t>
      </w:r>
      <w:r>
        <w:t>e</w:t>
      </w:r>
      <w:r w:rsidRPr="001132F4">
        <w:t xml:space="preserve"> </w:t>
      </w:r>
      <w:r>
        <w:t>sú</w:t>
      </w:r>
      <w:r w:rsidRPr="001132F4">
        <w:t xml:space="preserve"> dostupn</w:t>
      </w:r>
      <w:r>
        <w:t>é</w:t>
      </w:r>
      <w:r w:rsidRPr="001132F4">
        <w:t xml:space="preserve">   v archíve   s jasným   označením   čísla   verzie   a vymedzeným   obdobím   platnosti.</w:t>
      </w:r>
    </w:p>
    <w:p w:rsidR="0035232F" w:rsidRPr="00C0525C" w:rsidRDefault="0035232F" w:rsidP="0035232F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u w:val="single"/>
        </w:rPr>
      </w:pPr>
      <w:r w:rsidRPr="00C0525C">
        <w:rPr>
          <w:rFonts w:asciiTheme="minorHAnsi" w:eastAsiaTheme="minorHAnsi" w:hAnsiTheme="minorHAnsi"/>
          <w:u w:val="single"/>
        </w:rPr>
        <w:t xml:space="preserve">RO OP TP zašle žiadateľovi návrh na uzavretie zmluvy o poskytnutí NFP bezodkladne po podpise štatutárnym orgánom. V zmysle zákona č. 305/2013 o elektronickej podobe výkonu pôsobnosti orgánov verejnej moci a o zmene a doplnení niektorých zákonov (zákon o </w:t>
      </w:r>
      <w:proofErr w:type="spellStart"/>
      <w:r w:rsidRPr="00C0525C">
        <w:rPr>
          <w:rFonts w:asciiTheme="minorHAnsi" w:eastAsiaTheme="minorHAnsi" w:hAnsiTheme="minorHAnsi"/>
          <w:u w:val="single"/>
        </w:rPr>
        <w:t>e-Governmente</w:t>
      </w:r>
      <w:proofErr w:type="spellEnd"/>
      <w:r w:rsidRPr="00C0525C">
        <w:rPr>
          <w:rFonts w:asciiTheme="minorHAnsi" w:eastAsiaTheme="minorHAnsi" w:hAnsiTheme="minorHAnsi"/>
          <w:u w:val="single"/>
        </w:rPr>
        <w:t>) je</w:t>
      </w:r>
      <w:r w:rsidRPr="00C0525C">
        <w:rPr>
          <w:rFonts w:asciiTheme="minorHAnsi" w:eastAsiaTheme="minorHAnsi" w:hAnsiTheme="minorHAnsi"/>
          <w:u w:val="single"/>
        </w:rPr>
        <w:br/>
        <w:t xml:space="preserve">od 1. 11. 2016 zmluva o poskytnutí NFP vyhotovená v elektronickej podobe a zmluvné strany ju podpisujú kvalifikovaným elektronickým podpisom (na základe kvalifikovaného certifikátu, mandátneho certifikátu). Uzatvorenie zmluvy v elektronickej podobe sa rovnako vzťahuje aj na uzavretie každého dodatku k Zmluve o poskytnutí NFP. </w:t>
      </w:r>
    </w:p>
    <w:p w:rsidR="0035232F" w:rsidRPr="00AD5488" w:rsidRDefault="0035232F" w:rsidP="0035232F">
      <w:pPr>
        <w:spacing w:before="240" w:after="240"/>
        <w:ind w:firstLine="360"/>
        <w:jc w:val="both"/>
      </w:pPr>
      <w:r w:rsidRPr="00C0525C">
        <w:rPr>
          <w:rFonts w:asciiTheme="minorHAnsi" w:eastAsiaTheme="minorHAnsi" w:hAnsiTheme="minorHAnsi"/>
          <w:u w:val="single"/>
        </w:rPr>
        <w:t>Iba v riadne odôvodnených prípadoch môže RO OP TP pristúpiť k podpisu zmluvy v tlačenej forme. V tomto prípade RO OP TP zašle žiadateľovi návrh na uzavretie zmluvy o poskytnutí NFP v minimálne šiestich rovnopisoch doporučenou poštou, alebo iným vhodným spôsobom bezodkladne po podpise štatutárnym orgánom.</w:t>
      </w:r>
    </w:p>
    <w:p w:rsidR="0035232F" w:rsidRPr="00AD5488" w:rsidRDefault="0035232F" w:rsidP="0035232F">
      <w:pPr>
        <w:spacing w:before="240" w:after="240"/>
        <w:ind w:firstLine="360"/>
        <w:jc w:val="both"/>
      </w:pPr>
      <w:r w:rsidRPr="00AD5488">
        <w:lastRenderedPageBreak/>
        <w:t>RO OP TP poskytne žiadateľovi lehotu na prijatie návrhu na uz</w:t>
      </w:r>
      <w:r>
        <w:t>avretie zmluvy o poskytnutí NFP</w:t>
      </w:r>
      <w:r w:rsidRPr="00AD5488">
        <w:t xml:space="preserve"> </w:t>
      </w:r>
      <w:r>
        <w:t xml:space="preserve">(minimálne </w:t>
      </w:r>
      <w:r w:rsidRPr="00AD5488">
        <w:t xml:space="preserve"> 5 </w:t>
      </w:r>
      <w:r>
        <w:t xml:space="preserve">pracovných </w:t>
      </w:r>
      <w:r w:rsidRPr="00AD5488">
        <w:t>dní</w:t>
      </w:r>
      <w:r>
        <w:t>)</w:t>
      </w:r>
      <w:r w:rsidRPr="00AD5488">
        <w:t>.</w:t>
      </w:r>
      <w:r>
        <w:t xml:space="preserve"> </w:t>
      </w:r>
    </w:p>
    <w:p w:rsidR="0035232F" w:rsidRPr="00AD5488" w:rsidRDefault="0035232F" w:rsidP="0035232F">
      <w:pPr>
        <w:spacing w:before="240" w:after="240"/>
        <w:ind w:firstLine="360"/>
        <w:jc w:val="both"/>
      </w:pPr>
      <w:r w:rsidRPr="00AD5488">
        <w:t>Návrh na uzavretie zmluvy o poskytnutí NFP zaniká dňom uplynutia lehoty určenej v tomto návrhu alebo doručením prejavu žiadateľa o odmietnutí návrhu na uzavretie zmluvy o poskytnutí NFP. RO OP TP je oprávnený rozhodnúť, že návrh na uzavretie zmluvy o poskytnutí NFP bude odovzdaný žiadateľovi po dohode s ním  na pracovisku RO OP TP. Žiadateľ je zároveň oprávnený rozhodnúť o nevyužití poskytnutej minimálnej lehoty na prijatie návrhu a o následnom prijatí/odmietnutí návrhu na uzavretie zmluvy o poskytnutí NFP.</w:t>
      </w:r>
    </w:p>
    <w:p w:rsidR="0035232F" w:rsidRPr="00AD5488" w:rsidRDefault="0035232F" w:rsidP="0035232F">
      <w:pPr>
        <w:spacing w:before="240" w:after="240"/>
        <w:ind w:firstLine="360"/>
        <w:jc w:val="both"/>
      </w:pPr>
      <w:r w:rsidRPr="00C0525C">
        <w:rPr>
          <w:rFonts w:asciiTheme="minorHAnsi" w:eastAsiaTheme="minorHAnsi" w:hAnsiTheme="minorHAnsi"/>
          <w:u w:val="single"/>
        </w:rPr>
        <w:t xml:space="preserve">Žiadateľ zároveň zasiela na RO OP TP aj podpisový vzor, prípadne aj splnomocnenie, v dvoch rovnopisoch (vzor podpisového vzoru je zverejnený pri zmluve o NFP na webovom sídle RO OP TP </w:t>
      </w:r>
      <w:hyperlink r:id="rId10" w:history="1">
        <w:r w:rsidRPr="00C0525C">
          <w:rPr>
            <w:rStyle w:val="Hypertextovprepojenie"/>
            <w:rFonts w:asciiTheme="minorHAnsi" w:eastAsiaTheme="minorHAnsi" w:hAnsiTheme="minorHAnsi"/>
            <w:color w:val="auto"/>
          </w:rPr>
          <w:t>http://www.optp.vlada.gov.sk/ine-dokumenty/</w:t>
        </w:r>
      </w:hyperlink>
      <w:r w:rsidRPr="00C0525C">
        <w:rPr>
          <w:rFonts w:asciiTheme="minorHAnsi" w:eastAsiaTheme="minorHAnsi" w:hAnsiTheme="minorHAnsi"/>
          <w:u w:val="single"/>
        </w:rPr>
        <w:t>).</w:t>
      </w:r>
      <w:r w:rsidRPr="00FC7602">
        <w:rPr>
          <w:color w:val="FF0000"/>
        </w:rPr>
        <w:t xml:space="preserve"> </w:t>
      </w:r>
      <w:r w:rsidRPr="00AD5488">
        <w:t>Deň doručenia prijatého návrhu na uza</w:t>
      </w:r>
      <w:r>
        <w:t xml:space="preserve">vretie zmluvy o poskytnutí NFP </w:t>
      </w:r>
      <w:r w:rsidRPr="00AD5488">
        <w:t xml:space="preserve">je dňom nadobudnutia platnosti a zároveň momentom uzavretia zmluvy. </w:t>
      </w:r>
    </w:p>
    <w:p w:rsidR="0035232F" w:rsidRDefault="0035232F" w:rsidP="0035232F">
      <w:pPr>
        <w:spacing w:before="240" w:after="240"/>
        <w:ind w:firstLine="360"/>
        <w:jc w:val="both"/>
      </w:pPr>
      <w:r w:rsidRPr="00AD5488">
        <w:t>RO OP TP zabezpečí v súlade s ustanoveniami zákona o slobode informácií zverejnenie zmluvy o poskytnutí NFP</w:t>
      </w:r>
      <w:r>
        <w:t xml:space="preserve"> v Centrálnom registri zmlúv</w:t>
      </w:r>
      <w:r w:rsidRPr="00AD5488">
        <w:t xml:space="preserve">. Deň nasledujúci po dni jej zverejnenia je deň účinnosti zmluvy o poskytnutí NFP a žiadateľ sa stáva prijímateľom. </w:t>
      </w:r>
      <w:r>
        <w:t>Právny nárok na poskytnutie príspevku vzniká nadobudnutím účinnosti zmluvy o NFP alebo nadobudnutím právoplatnosti Rozhodnutia, ak je prijímateľ a RO OP TP tá istá osoba.</w:t>
      </w:r>
    </w:p>
    <w:p w:rsidR="0035232F" w:rsidRPr="00AD5488" w:rsidRDefault="0035232F" w:rsidP="0035232F">
      <w:pPr>
        <w:spacing w:before="240" w:after="240"/>
        <w:ind w:firstLine="360"/>
        <w:jc w:val="both"/>
      </w:pPr>
      <w:r w:rsidRPr="00AD5488">
        <w:t>Zároveň sú od tohto dňa obe zmluvné strany viazané ustanoveniami zmluvy o poskytnutí NFP, vrátane povinnosti RO OP TP oznámiť Prijímateľovi vhodným spôsobom nevzbudzujúcim pochybnosti (napr. listom alebo iným vhodným spôsobom v nadväznosti na zvolenú formu komunikácie medzi RO a Prijímateľom určenú v zmluve o poskytnutí NFP) nové znenie zmenených článkov zmluvy o poskytnutí NFP, ku ktorým došlo z dôvodu zmien v Systém riadenia EŠIF, Systém finančného riadenia a ostatných dokumentov, na ktoré sa zmluva o poskytnutí NFP odvoláva.</w:t>
      </w:r>
    </w:p>
    <w:p w:rsidR="0035232F" w:rsidRDefault="0035232F" w:rsidP="0035232F">
      <w:pPr>
        <w:spacing w:before="240" w:after="240"/>
        <w:jc w:val="both"/>
        <w:rPr>
          <w:b/>
          <w:color w:val="000000"/>
        </w:rPr>
      </w:pPr>
      <w:r>
        <w:t>Zmeny projektov ako aj podmienky a spôsob ukončovania zmluvného vzťahu sú bližšie popísané v Príručke pre prijímateľa.</w:t>
      </w:r>
    </w:p>
    <w:p w:rsidR="0024207C" w:rsidRDefault="0024207C" w:rsidP="0024207C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24207C" w:rsidRDefault="0035232F" w:rsidP="0024207C">
      <w:pPr>
        <w:spacing w:before="240" w:after="240"/>
        <w:jc w:val="both"/>
        <w:rPr>
          <w:i/>
        </w:rPr>
      </w:pPr>
      <w:r>
        <w:rPr>
          <w:i/>
        </w:rPr>
        <w:t xml:space="preserve">RO OP TP uvedenú časť </w:t>
      </w:r>
      <w:r w:rsidRPr="00DB42B1">
        <w:rPr>
          <w:i/>
          <w:u w:val="single"/>
        </w:rPr>
        <w:t>Overovanie podmienok poskytnutia príspevku</w:t>
      </w:r>
      <w:r>
        <w:rPr>
          <w:i/>
        </w:rPr>
        <w:t xml:space="preserve"> doplnil v nadväznosti na  Metodický výklad CKO č.4 a časť </w:t>
      </w:r>
      <w:r w:rsidRPr="00DB42B1">
        <w:rPr>
          <w:rFonts w:asciiTheme="minorHAnsi" w:eastAsiaTheme="minorHAnsi" w:hAnsiTheme="minorHAnsi"/>
          <w:bCs/>
          <w:i/>
          <w:color w:val="000000"/>
          <w:u w:val="single"/>
        </w:rPr>
        <w:t>Príprava zmluvy o poskytnutí NFP</w:t>
      </w:r>
      <w:r w:rsidRPr="002D08EE">
        <w:rPr>
          <w:rFonts w:asciiTheme="minorHAnsi" w:eastAsiaTheme="minorHAnsi" w:hAnsiTheme="minorHAnsi"/>
          <w:b/>
          <w:bCs/>
          <w:color w:val="000000"/>
          <w:u w:val="single"/>
        </w:rPr>
        <w:t xml:space="preserve"> </w:t>
      </w:r>
      <w:r w:rsidRPr="00C0525C">
        <w:rPr>
          <w:i/>
        </w:rPr>
        <w:t>aktualizova</w:t>
      </w:r>
      <w:r>
        <w:rPr>
          <w:i/>
        </w:rPr>
        <w:t>l</w:t>
      </w:r>
      <w:r w:rsidRPr="00C0525C">
        <w:rPr>
          <w:i/>
        </w:rPr>
        <w:t xml:space="preserve"> </w:t>
      </w:r>
      <w:r>
        <w:rPr>
          <w:i/>
        </w:rPr>
        <w:t xml:space="preserve">(podčiarknutý text) </w:t>
      </w:r>
      <w:r w:rsidRPr="00C0525C">
        <w:rPr>
          <w:i/>
        </w:rPr>
        <w:t>s oh</w:t>
      </w:r>
      <w:r>
        <w:rPr>
          <w:i/>
        </w:rPr>
        <w:t>ľ</w:t>
      </w:r>
      <w:r w:rsidRPr="00C0525C">
        <w:rPr>
          <w:i/>
        </w:rPr>
        <w:t>adom na elektronick</w:t>
      </w:r>
      <w:r>
        <w:rPr>
          <w:i/>
        </w:rPr>
        <w:t>é</w:t>
      </w:r>
      <w:r w:rsidRPr="00C0525C">
        <w:rPr>
          <w:i/>
        </w:rPr>
        <w:t xml:space="preserve"> podpisovanie zml</w:t>
      </w:r>
      <w:r>
        <w:rPr>
          <w:i/>
        </w:rPr>
        <w:t>ú</w:t>
      </w:r>
      <w:r w:rsidRPr="00C0525C">
        <w:rPr>
          <w:i/>
        </w:rPr>
        <w:t>v o NFP a intern</w:t>
      </w:r>
      <w:r>
        <w:rPr>
          <w:i/>
        </w:rPr>
        <w:t>ý</w:t>
      </w:r>
      <w:r w:rsidRPr="00C0525C">
        <w:rPr>
          <w:i/>
        </w:rPr>
        <w:t>ch rozhodnut</w:t>
      </w:r>
      <w:r>
        <w:rPr>
          <w:i/>
        </w:rPr>
        <w:t>í</w:t>
      </w:r>
      <w:r w:rsidRPr="00C0525C">
        <w:rPr>
          <w:rFonts w:asciiTheme="minorHAnsi" w:eastAsiaTheme="minorHAnsi" w:hAnsiTheme="minorHAnsi"/>
          <w:color w:val="FF0000"/>
        </w:rPr>
        <w:t xml:space="preserve"> </w:t>
      </w:r>
      <w:r w:rsidRPr="00C0525C">
        <w:rPr>
          <w:i/>
        </w:rPr>
        <w:t xml:space="preserve">v zmysle zákona č. 305/2013 o elektronickej podobe výkonu pôsobnosti orgánov verejnej moci a o zmene a doplnení niektorých zákonov (zákon o </w:t>
      </w:r>
      <w:proofErr w:type="spellStart"/>
      <w:r w:rsidRPr="00C0525C">
        <w:rPr>
          <w:i/>
        </w:rPr>
        <w:t>e-Governmente</w:t>
      </w:r>
      <w:proofErr w:type="spellEnd"/>
      <w:r w:rsidRPr="00C0525C">
        <w:rPr>
          <w:i/>
        </w:rPr>
        <w:t>)</w:t>
      </w:r>
      <w:r>
        <w:rPr>
          <w:i/>
        </w:rPr>
        <w:t>.</w:t>
      </w:r>
    </w:p>
    <w:p w:rsidR="0024207C" w:rsidRDefault="0024207C" w:rsidP="0024207C">
      <w:pPr>
        <w:spacing w:before="240" w:after="240"/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  <w:r w:rsidRPr="00B92E05">
        <w:rPr>
          <w:i/>
        </w:rPr>
        <w:t xml:space="preserve"> </w:t>
      </w:r>
    </w:p>
    <w:p w:rsidR="0024207C" w:rsidRPr="00261637" w:rsidRDefault="0024207C" w:rsidP="0024207C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v</w:t>
      </w:r>
      <w:r w:rsidRPr="00767303">
        <w:rPr>
          <w:rFonts w:asciiTheme="minorHAnsi" w:hAnsiTheme="minorHAnsi"/>
          <w:bCs/>
          <w:sz w:val="22"/>
          <w:szCs w:val="22"/>
        </w:rPr>
        <w:t> časti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5. 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Prílohy vyzvania:  Príloha č. </w:t>
      </w:r>
      <w:r>
        <w:rPr>
          <w:rFonts w:asciiTheme="minorHAnsi" w:hAnsiTheme="minorHAnsi"/>
          <w:b/>
          <w:bCs/>
          <w:sz w:val="22"/>
          <w:szCs w:val="22"/>
        </w:rPr>
        <w:t>2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Zoznam povinných merateľných ukazovateľov</w:t>
      </w:r>
    </w:p>
    <w:p w:rsidR="0024207C" w:rsidRDefault="0024207C" w:rsidP="0024207C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24207C" w:rsidRPr="00544503" w:rsidRDefault="0024207C" w:rsidP="0024207C">
      <w:pPr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Zoznam ukazovateľov bol doplnený o iné údaje a spôsob výpočtu ročných a kumulatívnych hodnôt.</w:t>
      </w:r>
    </w:p>
    <w:p w:rsidR="0024207C" w:rsidRPr="00741FA1" w:rsidRDefault="0024207C" w:rsidP="0024207C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24207C" w:rsidRPr="00767303" w:rsidRDefault="0024207C" w:rsidP="0024207C">
      <w:pPr>
        <w:spacing w:before="120"/>
        <w:jc w:val="both"/>
        <w:rPr>
          <w:i/>
        </w:rPr>
      </w:pPr>
      <w:r w:rsidRPr="00767303">
        <w:rPr>
          <w:i/>
        </w:rPr>
        <w:lastRenderedPageBreak/>
        <w:t xml:space="preserve">RO OP TP </w:t>
      </w:r>
      <w:r>
        <w:rPr>
          <w:i/>
        </w:rPr>
        <w:t xml:space="preserve">aktualizoval zoznam merateľných ukazovateľov z dôvodu aktualizácie Číselníka merateľných ukazovateľov a schválenia iných údajov prispievajúcich k sledovaniu princípov rovnosti mužov a žien a nediskriminácie gestorom HP </w:t>
      </w:r>
      <w:proofErr w:type="spellStart"/>
      <w:r>
        <w:rPr>
          <w:i/>
        </w:rPr>
        <w:t>RMŽaND</w:t>
      </w:r>
      <w:proofErr w:type="spellEnd"/>
      <w:r>
        <w:rPr>
          <w:i/>
        </w:rPr>
        <w:t xml:space="preserve"> </w:t>
      </w:r>
      <w:r w:rsidRPr="00544503">
        <w:rPr>
          <w:i/>
        </w:rPr>
        <w:t>.</w:t>
      </w:r>
      <w:r>
        <w:rPr>
          <w:i/>
        </w:rPr>
        <w:t xml:space="preserve"> Iné údaje uvedie žiadateľ v prílohe </w:t>
      </w:r>
      <w:proofErr w:type="spellStart"/>
      <w:r>
        <w:rPr>
          <w:i/>
        </w:rPr>
        <w:t>ŽoNFP</w:t>
      </w:r>
      <w:proofErr w:type="spellEnd"/>
      <w:r>
        <w:rPr>
          <w:i/>
        </w:rPr>
        <w:t xml:space="preserve"> – Opis projektu. Zároveň boli po schválení metodikou CKO doplnené definície výpočtu ročných a kumulatívnych hodnôt ukazovateľov.</w:t>
      </w:r>
    </w:p>
    <w:p w:rsidR="0024207C" w:rsidRDefault="0024207C" w:rsidP="0024207C">
      <w:pPr>
        <w:spacing w:before="240" w:after="240"/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  <w:r w:rsidRPr="00B92E05">
        <w:rPr>
          <w:i/>
        </w:rPr>
        <w:t xml:space="preserve"> </w:t>
      </w:r>
    </w:p>
    <w:p w:rsidR="0024207C" w:rsidRPr="00DC6F68" w:rsidRDefault="0024207C" w:rsidP="0024207C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i/>
          <w:sz w:val="22"/>
          <w:szCs w:val="22"/>
        </w:rPr>
        <w:t>v</w:t>
      </w:r>
      <w:r w:rsidRPr="00431D8E">
        <w:rPr>
          <w:rFonts w:asciiTheme="minorHAnsi" w:hAnsiTheme="minorHAnsi"/>
          <w:bCs/>
          <w:i/>
          <w:sz w:val="22"/>
          <w:szCs w:val="22"/>
        </w:rPr>
        <w:t> časti</w:t>
      </w:r>
      <w:r w:rsidRPr="00431D8E">
        <w:rPr>
          <w:rFonts w:asciiTheme="minorHAnsi" w:hAnsiTheme="minorHAnsi"/>
          <w:b/>
          <w:bCs/>
          <w:i/>
          <w:sz w:val="22"/>
          <w:szCs w:val="22"/>
        </w:rPr>
        <w:t xml:space="preserve"> 5. Prílohy vyzvania: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 Príloha č. </w:t>
      </w:r>
      <w:r>
        <w:rPr>
          <w:rFonts w:asciiTheme="minorHAnsi" w:hAnsiTheme="minorHAnsi"/>
          <w:b/>
          <w:bCs/>
          <w:sz w:val="22"/>
          <w:szCs w:val="22"/>
        </w:rPr>
        <w:t>4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Vzory povinn</w:t>
      </w:r>
      <w:r>
        <w:rPr>
          <w:rFonts w:asciiTheme="minorHAnsi" w:hAnsiTheme="minorHAnsi"/>
          <w:bCs/>
          <w:iCs/>
          <w:sz w:val="22"/>
          <w:szCs w:val="22"/>
        </w:rPr>
        <w:t xml:space="preserve">ej prílohy </w:t>
      </w:r>
      <w:r w:rsidRPr="00A70824">
        <w:rPr>
          <w:rFonts w:asciiTheme="minorHAnsi" w:hAnsiTheme="minorHAnsi"/>
          <w:bCs/>
          <w:iCs/>
          <w:sz w:val="22"/>
          <w:szCs w:val="22"/>
        </w:rPr>
        <w:t>k žiadosti o</w:t>
      </w:r>
      <w:r>
        <w:rPr>
          <w:rFonts w:asciiTheme="minorHAnsi" w:hAnsiTheme="minorHAnsi"/>
          <w:bCs/>
          <w:iCs/>
          <w:sz w:val="22"/>
          <w:szCs w:val="22"/>
        </w:rPr>
        <w:t> </w:t>
      </w:r>
      <w:r w:rsidRPr="00A70824">
        <w:rPr>
          <w:rFonts w:asciiTheme="minorHAnsi" w:hAnsiTheme="minorHAnsi"/>
          <w:bCs/>
          <w:iCs/>
          <w:sz w:val="22"/>
          <w:szCs w:val="22"/>
        </w:rPr>
        <w:t>NFP</w:t>
      </w:r>
      <w:r>
        <w:rPr>
          <w:rFonts w:asciiTheme="minorHAnsi" w:hAnsiTheme="minorHAnsi"/>
          <w:bCs/>
          <w:iCs/>
          <w:sz w:val="22"/>
          <w:szCs w:val="22"/>
        </w:rPr>
        <w:t xml:space="preserve"> - Opis projektu</w:t>
      </w:r>
    </w:p>
    <w:p w:rsidR="0024207C" w:rsidRDefault="0024207C" w:rsidP="0024207C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24207C" w:rsidRPr="00190281" w:rsidRDefault="0024207C" w:rsidP="0024207C">
      <w:pPr>
        <w:jc w:val="both"/>
        <w:rPr>
          <w:rFonts w:asciiTheme="minorHAnsi" w:hAnsiTheme="minorHAnsi"/>
          <w:color w:val="000000"/>
        </w:rPr>
      </w:pPr>
      <w:r w:rsidRPr="00190281">
        <w:rPr>
          <w:rFonts w:asciiTheme="minorHAnsi" w:hAnsiTheme="minorHAnsi"/>
          <w:color w:val="000000"/>
        </w:rPr>
        <w:t xml:space="preserve">Opis projektu </w:t>
      </w:r>
      <w:r>
        <w:rPr>
          <w:rFonts w:asciiTheme="minorHAnsi" w:hAnsiTheme="minorHAnsi"/>
          <w:color w:val="000000"/>
        </w:rPr>
        <w:t>bol doplnený o bod 2. Iné údaje</w:t>
      </w:r>
      <w:r w:rsidRPr="00190281">
        <w:rPr>
          <w:rFonts w:asciiTheme="minorHAnsi" w:hAnsiTheme="minorHAnsi"/>
          <w:color w:val="000000"/>
        </w:rPr>
        <w:t>.</w:t>
      </w:r>
    </w:p>
    <w:p w:rsidR="0024207C" w:rsidRPr="00741FA1" w:rsidRDefault="0024207C" w:rsidP="0024207C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24207C" w:rsidRDefault="0024207C" w:rsidP="0024207C">
      <w:pPr>
        <w:spacing w:before="120"/>
        <w:jc w:val="both"/>
        <w:rPr>
          <w:i/>
        </w:rPr>
      </w:pPr>
      <w:r w:rsidRPr="00C9420F">
        <w:rPr>
          <w:rFonts w:asciiTheme="minorHAnsi" w:hAnsiTheme="minorHAnsi"/>
          <w:i/>
          <w:color w:val="000000"/>
        </w:rPr>
        <w:t xml:space="preserve">Z dôvodu, že v rámci formulára </w:t>
      </w:r>
      <w:proofErr w:type="spellStart"/>
      <w:r w:rsidRPr="00C9420F">
        <w:rPr>
          <w:rFonts w:asciiTheme="minorHAnsi" w:hAnsiTheme="minorHAnsi"/>
          <w:i/>
          <w:color w:val="000000"/>
        </w:rPr>
        <w:t>ŽoNFP</w:t>
      </w:r>
      <w:proofErr w:type="spellEnd"/>
      <w:r w:rsidRPr="00C9420F">
        <w:rPr>
          <w:rFonts w:asciiTheme="minorHAnsi" w:hAnsiTheme="minorHAnsi"/>
          <w:i/>
          <w:color w:val="000000"/>
        </w:rPr>
        <w:t xml:space="preserve"> nie je možné </w:t>
      </w:r>
      <w:r>
        <w:rPr>
          <w:rFonts w:asciiTheme="minorHAnsi" w:hAnsiTheme="minorHAnsi"/>
          <w:i/>
          <w:color w:val="000000"/>
        </w:rPr>
        <w:t>iné</w:t>
      </w:r>
      <w:r w:rsidRPr="00C9420F">
        <w:rPr>
          <w:rFonts w:asciiTheme="minorHAnsi" w:hAnsiTheme="minorHAnsi"/>
          <w:i/>
          <w:color w:val="000000"/>
        </w:rPr>
        <w:t xml:space="preserve"> údaje technicky zadať</w:t>
      </w:r>
      <w:r>
        <w:rPr>
          <w:rFonts w:asciiTheme="minorHAnsi" w:hAnsiTheme="minorHAnsi"/>
          <w:i/>
          <w:color w:val="000000"/>
        </w:rPr>
        <w:t xml:space="preserve"> do </w:t>
      </w:r>
      <w:proofErr w:type="spellStart"/>
      <w:r>
        <w:rPr>
          <w:rFonts w:asciiTheme="minorHAnsi" w:hAnsiTheme="minorHAnsi"/>
          <w:i/>
          <w:color w:val="000000"/>
        </w:rPr>
        <w:t>ŽoNFP</w:t>
      </w:r>
      <w:proofErr w:type="spellEnd"/>
      <w:r w:rsidRPr="00C9420F">
        <w:rPr>
          <w:rFonts w:asciiTheme="minorHAnsi" w:hAnsiTheme="minorHAnsi"/>
          <w:i/>
          <w:color w:val="000000"/>
        </w:rPr>
        <w:t xml:space="preserve">, aktualizoval RO OP TP Prílohu č. </w:t>
      </w:r>
      <w:r>
        <w:rPr>
          <w:rFonts w:asciiTheme="minorHAnsi" w:hAnsiTheme="minorHAnsi"/>
          <w:i/>
          <w:color w:val="000000"/>
        </w:rPr>
        <w:t>4</w:t>
      </w:r>
      <w:r w:rsidRPr="00C9420F">
        <w:rPr>
          <w:rFonts w:asciiTheme="minorHAnsi" w:hAnsiTheme="minorHAnsi"/>
          <w:i/>
          <w:color w:val="000000"/>
        </w:rPr>
        <w:t xml:space="preserve">  vyzvania „Vzory povinnej prílohy k žiadosti o NFP - Opis projektu“, v rámci ktorej vypĺňa žiadateľ v bode 2. iné údaje.</w:t>
      </w:r>
    </w:p>
    <w:p w:rsidR="0024207C" w:rsidRPr="00663983" w:rsidRDefault="0024207C" w:rsidP="0024207C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24207C" w:rsidRPr="000C497E" w:rsidRDefault="0024207C" w:rsidP="0024207C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24207C" w:rsidRDefault="0024207C" w:rsidP="0024207C">
      <w:pPr>
        <w:spacing w:after="0" w:line="240" w:lineRule="auto"/>
        <w:rPr>
          <w:b/>
          <w:color w:val="000000"/>
        </w:rPr>
      </w:pPr>
      <w:r w:rsidRPr="000C497E">
        <w:rPr>
          <w:b/>
          <w:color w:val="000000"/>
        </w:rPr>
        <w:t xml:space="preserve">Uvedené zmeny nadobúdajú platnosť dňa: </w:t>
      </w:r>
      <w:r>
        <w:rPr>
          <w:b/>
          <w:color w:val="000000"/>
        </w:rPr>
        <w:t>1</w:t>
      </w:r>
      <w:r w:rsidR="0035232F">
        <w:rPr>
          <w:b/>
          <w:color w:val="000000"/>
        </w:rPr>
        <w:t>3</w:t>
      </w:r>
      <w:bookmarkStart w:id="0" w:name="_GoBack"/>
      <w:bookmarkEnd w:id="0"/>
      <w:r w:rsidRPr="000C497E">
        <w:rPr>
          <w:b/>
          <w:color w:val="000000"/>
        </w:rPr>
        <w:t>.</w:t>
      </w:r>
      <w:r>
        <w:rPr>
          <w:b/>
          <w:color w:val="000000"/>
        </w:rPr>
        <w:t xml:space="preserve"> 6</w:t>
      </w:r>
      <w:r w:rsidRPr="000C497E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Pr="000C497E">
        <w:rPr>
          <w:b/>
          <w:color w:val="000000"/>
        </w:rPr>
        <w:t>201</w:t>
      </w:r>
      <w:r>
        <w:rPr>
          <w:b/>
          <w:color w:val="000000"/>
        </w:rPr>
        <w:t>7</w:t>
      </w:r>
    </w:p>
    <w:p w:rsidR="0024207C" w:rsidRDefault="0024207C" w:rsidP="0024207C">
      <w:pPr>
        <w:spacing w:before="12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Vykonané zmeny v </w:t>
      </w:r>
      <w:r w:rsidRPr="001B07A5">
        <w:rPr>
          <w:rFonts w:asciiTheme="minorHAnsi" w:hAnsiTheme="minorHAnsi"/>
          <w:color w:val="000000"/>
        </w:rPr>
        <w:t xml:space="preserve">náležitostiach a prílohách vyzvania </w:t>
      </w:r>
      <w:r>
        <w:rPr>
          <w:rFonts w:asciiTheme="minorHAnsi" w:hAnsiTheme="minorHAnsi"/>
          <w:color w:val="000000"/>
        </w:rPr>
        <w:t xml:space="preserve">sa vzťahujú aj na </w:t>
      </w:r>
      <w:proofErr w:type="spellStart"/>
      <w:r>
        <w:rPr>
          <w:rFonts w:asciiTheme="minorHAnsi" w:hAnsiTheme="minorHAnsi"/>
          <w:color w:val="000000"/>
        </w:rPr>
        <w:t>ŽoNFP</w:t>
      </w:r>
      <w:proofErr w:type="spellEnd"/>
      <w:r>
        <w:rPr>
          <w:rFonts w:asciiTheme="minorHAnsi" w:hAnsiTheme="minorHAnsi"/>
          <w:color w:val="000000"/>
        </w:rPr>
        <w:t xml:space="preserve"> predložené pred dátumom účinnosti zmeny, o ktorých ešte RO OP TP nerozhodol do dátumu vykonania zmeny.</w:t>
      </w:r>
    </w:p>
    <w:p w:rsidR="0024207C" w:rsidRDefault="0024207C" w:rsidP="0024207C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11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:rsidR="0024207C" w:rsidRDefault="0024207C" w:rsidP="0024207C">
      <w:pPr>
        <w:spacing w:before="120"/>
        <w:jc w:val="both"/>
        <w:rPr>
          <w:rStyle w:val="Hypertextovprepojenie"/>
        </w:rPr>
      </w:pPr>
    </w:p>
    <w:p w:rsidR="0024207C" w:rsidRDefault="0024207C" w:rsidP="0024207C">
      <w:pPr>
        <w:spacing w:before="120"/>
        <w:jc w:val="both"/>
        <w:rPr>
          <w:rFonts w:asciiTheme="minorHAnsi" w:hAnsiTheme="minorHAnsi"/>
          <w:color w:val="000000"/>
          <w:u w:val="single"/>
        </w:rPr>
      </w:pPr>
      <w:r w:rsidRPr="00144148">
        <w:rPr>
          <w:rFonts w:asciiTheme="minorHAnsi" w:hAnsiTheme="minorHAnsi"/>
          <w:color w:val="000000"/>
          <w:u w:val="single"/>
        </w:rPr>
        <w:t>Príloh</w:t>
      </w:r>
      <w:r>
        <w:rPr>
          <w:rFonts w:asciiTheme="minorHAnsi" w:hAnsiTheme="minorHAnsi"/>
          <w:color w:val="000000"/>
          <w:u w:val="single"/>
        </w:rPr>
        <w:t>y:</w:t>
      </w:r>
    </w:p>
    <w:p w:rsidR="0024207C" w:rsidRPr="001610D6" w:rsidRDefault="0024207C" w:rsidP="0024207C">
      <w:pPr>
        <w:spacing w:after="0"/>
        <w:jc w:val="both"/>
        <w:rPr>
          <w:rFonts w:asciiTheme="minorHAnsi" w:hAnsiTheme="minorHAnsi"/>
          <w:bCs/>
          <w:iCs/>
        </w:rPr>
      </w:pPr>
      <w:r w:rsidRPr="001610D6">
        <w:rPr>
          <w:rFonts w:asciiTheme="minorHAnsi" w:hAnsiTheme="minorHAnsi"/>
          <w:color w:val="000000"/>
        </w:rPr>
        <w:t>2</w:t>
      </w:r>
      <w:r>
        <w:rPr>
          <w:rFonts w:asciiTheme="minorHAnsi" w:hAnsiTheme="minorHAnsi"/>
          <w:color w:val="000000"/>
        </w:rPr>
        <w:t xml:space="preserve">. </w:t>
      </w:r>
      <w:r w:rsidRPr="001610D6">
        <w:rPr>
          <w:rFonts w:asciiTheme="minorHAnsi" w:hAnsiTheme="minorHAnsi"/>
          <w:color w:val="000000"/>
        </w:rPr>
        <w:t xml:space="preserve"> </w:t>
      </w:r>
      <w:r w:rsidRPr="001610D6">
        <w:rPr>
          <w:rFonts w:asciiTheme="minorHAnsi" w:hAnsiTheme="minorHAnsi"/>
          <w:bCs/>
          <w:iCs/>
        </w:rPr>
        <w:t>Zoznam povinných merateľných ukazovateľov</w:t>
      </w:r>
    </w:p>
    <w:p w:rsidR="0024207C" w:rsidRPr="009702B3" w:rsidRDefault="0024207C" w:rsidP="0024207C">
      <w:pPr>
        <w:spacing w:after="0"/>
        <w:jc w:val="both"/>
        <w:rPr>
          <w:rFonts w:asciiTheme="minorHAnsi" w:hAnsiTheme="minorHAnsi"/>
          <w:color w:val="000000"/>
        </w:rPr>
      </w:pPr>
      <w:r w:rsidRPr="009702B3">
        <w:rPr>
          <w:rFonts w:asciiTheme="minorHAnsi" w:hAnsiTheme="minorHAnsi"/>
          <w:color w:val="000000"/>
        </w:rPr>
        <w:t xml:space="preserve">4.  </w:t>
      </w:r>
      <w:r w:rsidRPr="009702B3">
        <w:rPr>
          <w:rFonts w:asciiTheme="minorHAnsi" w:hAnsiTheme="minorHAnsi"/>
          <w:bCs/>
          <w:iCs/>
        </w:rPr>
        <w:t>Vzory povinnej prílohy k žiadosti o NFP  - Opis projektu</w:t>
      </w:r>
    </w:p>
    <w:p w:rsidR="00454ADA" w:rsidRDefault="00454ADA" w:rsidP="0024207C">
      <w:pPr>
        <w:pStyle w:val="Odsekzoznamu"/>
        <w:numPr>
          <w:ilvl w:val="0"/>
          <w:numId w:val="30"/>
        </w:numPr>
        <w:jc w:val="both"/>
        <w:rPr>
          <w:rStyle w:val="Hypertextovprepojenie"/>
        </w:rPr>
      </w:pPr>
    </w:p>
    <w:sectPr w:rsidR="00454ADA" w:rsidSect="00F4420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32F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EAF071" wp14:editId="0E1705C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457E42" wp14:editId="1909711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  <w:footnote w:id="1">
    <w:p w:rsidR="0024207C" w:rsidRDefault="0024207C" w:rsidP="0024207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Takéto prílohy musia spĺňať š</w:t>
      </w:r>
      <w:proofErr w:type="spellStart"/>
      <w:r>
        <w:rPr>
          <w:lang w:val="en-GB" w:eastAsia="en-GB"/>
        </w:rPr>
        <w:t>tandardy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formáty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dokumentov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podpísateľných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elektronickým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podpisom</w:t>
      </w:r>
      <w:proofErr w:type="spellEnd"/>
      <w:r>
        <w:rPr>
          <w:lang w:val="en-GB" w:eastAsia="en-GB"/>
        </w:rPr>
        <w:t xml:space="preserve"> v </w:t>
      </w:r>
      <w:proofErr w:type="spellStart"/>
      <w:r>
        <w:rPr>
          <w:lang w:val="en-GB" w:eastAsia="en-GB"/>
        </w:rPr>
        <w:t>zmysle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platného</w:t>
      </w:r>
      <w:proofErr w:type="spellEnd"/>
      <w:r>
        <w:rPr>
          <w:lang w:val="en-GB" w:eastAsia="en-GB"/>
        </w:rPr>
        <w:t xml:space="preserve"> </w:t>
      </w:r>
      <w:r w:rsidRPr="00FB01E4">
        <w:t>Výnos</w:t>
      </w:r>
      <w:r>
        <w:t>u</w:t>
      </w:r>
      <w:r w:rsidRPr="00FB01E4">
        <w:t xml:space="preserve"> MF SR č. 55/2014 Z.</w:t>
      </w:r>
      <w:r>
        <w:t xml:space="preserve"> </w:t>
      </w:r>
      <w:r w:rsidRPr="00FB01E4">
        <w:t xml:space="preserve">z. </w:t>
      </w:r>
      <w:proofErr w:type="gramStart"/>
      <w:r>
        <w:rPr>
          <w:lang w:val="en-GB" w:eastAsia="en-GB"/>
        </w:rPr>
        <w:t>o</w:t>
      </w:r>
      <w:proofErr w:type="gram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štandardoch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informačné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systémy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verejnej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správy</w:t>
      </w:r>
      <w:proofErr w:type="spellEnd"/>
      <w:r>
        <w:rPr>
          <w:lang w:val="en-GB" w:eastAsia="en-GB"/>
        </w:rPr>
        <w:t>.</w:t>
      </w:r>
    </w:p>
  </w:footnote>
  <w:footnote w:id="2">
    <w:p w:rsidR="0024207C" w:rsidRDefault="0024207C" w:rsidP="0024207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2, písmeno b) zákona č. 275/2006 Z. z. o informačných systémoch verejnej správy a o zmene a doplnení niektorých zákonov v znení neskorších predpisov.</w:t>
      </w:r>
    </w:p>
  </w:footnote>
  <w:footnote w:id="3">
    <w:p w:rsidR="0024207C" w:rsidRDefault="0024207C" w:rsidP="0024207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22426D91" wp14:editId="697209B2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4456FFD"/>
    <w:multiLevelType w:val="hybridMultilevel"/>
    <w:tmpl w:val="63541D66"/>
    <w:lvl w:ilvl="0" w:tplc="B8ECDFA6">
      <w:numFmt w:val="bullet"/>
      <w:lvlText w:val="-"/>
      <w:lvlJc w:val="left"/>
      <w:pPr>
        <w:ind w:left="1211" w:hanging="360"/>
      </w:pPr>
      <w:rPr>
        <w:rFonts w:ascii="Calibri" w:eastAsia="Times New Roman" w:hAnsi="Calibri" w:cs="Times New Roman" w:hint="default"/>
        <w:b w:val="0"/>
        <w:i/>
        <w:sz w:val="22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164CC"/>
    <w:multiLevelType w:val="hybridMultilevel"/>
    <w:tmpl w:val="5CEC2FFC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1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3"/>
  </w:num>
  <w:num w:numId="6">
    <w:abstractNumId w:val="10"/>
  </w:num>
  <w:num w:numId="7">
    <w:abstractNumId w:val="21"/>
  </w:num>
  <w:num w:numId="8">
    <w:abstractNumId w:val="32"/>
  </w:num>
  <w:num w:numId="9">
    <w:abstractNumId w:val="23"/>
  </w:num>
  <w:num w:numId="10">
    <w:abstractNumId w:val="20"/>
  </w:num>
  <w:num w:numId="11">
    <w:abstractNumId w:val="18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6"/>
  </w:num>
  <w:num w:numId="17">
    <w:abstractNumId w:val="25"/>
  </w:num>
  <w:num w:numId="18">
    <w:abstractNumId w:val="30"/>
  </w:num>
  <w:num w:numId="19">
    <w:abstractNumId w:val="8"/>
  </w:num>
  <w:num w:numId="20">
    <w:abstractNumId w:val="26"/>
  </w:num>
  <w:num w:numId="21">
    <w:abstractNumId w:val="9"/>
  </w:num>
  <w:num w:numId="22">
    <w:abstractNumId w:val="15"/>
  </w:num>
  <w:num w:numId="23">
    <w:abstractNumId w:val="22"/>
  </w:num>
  <w:num w:numId="24">
    <w:abstractNumId w:val="7"/>
  </w:num>
  <w:num w:numId="25">
    <w:abstractNumId w:val="14"/>
  </w:num>
  <w:num w:numId="26">
    <w:abstractNumId w:val="2"/>
  </w:num>
  <w:num w:numId="27">
    <w:abstractNumId w:val="31"/>
  </w:num>
  <w:num w:numId="28">
    <w:abstractNumId w:val="1"/>
  </w:num>
  <w:num w:numId="29">
    <w:abstractNumId w:val="17"/>
  </w:num>
  <w:num w:numId="30">
    <w:abstractNumId w:val="11"/>
  </w:num>
  <w:num w:numId="31">
    <w:abstractNumId w:val="19"/>
  </w:num>
  <w:num w:numId="32">
    <w:abstractNumId w:val="13"/>
  </w:num>
  <w:num w:numId="33">
    <w:abstractNumId w:val="28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1094B"/>
    <w:rsid w:val="00032161"/>
    <w:rsid w:val="00054C55"/>
    <w:rsid w:val="00056C21"/>
    <w:rsid w:val="0006409B"/>
    <w:rsid w:val="000759C3"/>
    <w:rsid w:val="000C497E"/>
    <w:rsid w:val="000D0982"/>
    <w:rsid w:val="000D0C57"/>
    <w:rsid w:val="000E63D9"/>
    <w:rsid w:val="00110F51"/>
    <w:rsid w:val="001132F4"/>
    <w:rsid w:val="00126FDE"/>
    <w:rsid w:val="00144148"/>
    <w:rsid w:val="001508E8"/>
    <w:rsid w:val="0016406A"/>
    <w:rsid w:val="001760A1"/>
    <w:rsid w:val="00182A12"/>
    <w:rsid w:val="00190281"/>
    <w:rsid w:val="001A48D2"/>
    <w:rsid w:val="001A4AA9"/>
    <w:rsid w:val="001B07A5"/>
    <w:rsid w:val="001B1585"/>
    <w:rsid w:val="001D1654"/>
    <w:rsid w:val="001D5E8A"/>
    <w:rsid w:val="001E18E9"/>
    <w:rsid w:val="001E486C"/>
    <w:rsid w:val="001F122D"/>
    <w:rsid w:val="001F7C53"/>
    <w:rsid w:val="00204503"/>
    <w:rsid w:val="002058E2"/>
    <w:rsid w:val="002106BF"/>
    <w:rsid w:val="00220D59"/>
    <w:rsid w:val="00222202"/>
    <w:rsid w:val="002366FB"/>
    <w:rsid w:val="0024207C"/>
    <w:rsid w:val="002559EC"/>
    <w:rsid w:val="00261CB1"/>
    <w:rsid w:val="002777A8"/>
    <w:rsid w:val="00286AE6"/>
    <w:rsid w:val="002952E1"/>
    <w:rsid w:val="00296481"/>
    <w:rsid w:val="002A5D16"/>
    <w:rsid w:val="002B3A70"/>
    <w:rsid w:val="002C5B67"/>
    <w:rsid w:val="002C6EAC"/>
    <w:rsid w:val="002D161D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5232F"/>
    <w:rsid w:val="00354603"/>
    <w:rsid w:val="00354FBB"/>
    <w:rsid w:val="00376A26"/>
    <w:rsid w:val="00391763"/>
    <w:rsid w:val="003950FD"/>
    <w:rsid w:val="003A2C31"/>
    <w:rsid w:val="003B3942"/>
    <w:rsid w:val="003B3FFB"/>
    <w:rsid w:val="003B475A"/>
    <w:rsid w:val="003C1D64"/>
    <w:rsid w:val="003C2776"/>
    <w:rsid w:val="003C3A87"/>
    <w:rsid w:val="003D0883"/>
    <w:rsid w:val="003E149B"/>
    <w:rsid w:val="003F0073"/>
    <w:rsid w:val="003F114F"/>
    <w:rsid w:val="00411E54"/>
    <w:rsid w:val="00412BEC"/>
    <w:rsid w:val="00426411"/>
    <w:rsid w:val="004266C4"/>
    <w:rsid w:val="00454ADA"/>
    <w:rsid w:val="00457539"/>
    <w:rsid w:val="004641E9"/>
    <w:rsid w:val="0048260E"/>
    <w:rsid w:val="00491051"/>
    <w:rsid w:val="00496D8C"/>
    <w:rsid w:val="004A3880"/>
    <w:rsid w:val="004A420E"/>
    <w:rsid w:val="004F1AED"/>
    <w:rsid w:val="004F35ED"/>
    <w:rsid w:val="00505502"/>
    <w:rsid w:val="00520D75"/>
    <w:rsid w:val="005236E4"/>
    <w:rsid w:val="00547592"/>
    <w:rsid w:val="00555B34"/>
    <w:rsid w:val="00556BC9"/>
    <w:rsid w:val="0058004C"/>
    <w:rsid w:val="00593B81"/>
    <w:rsid w:val="005C1D7C"/>
    <w:rsid w:val="005C5663"/>
    <w:rsid w:val="005D4071"/>
    <w:rsid w:val="005D5FC6"/>
    <w:rsid w:val="005D616C"/>
    <w:rsid w:val="005E3DDC"/>
    <w:rsid w:val="005F5C8C"/>
    <w:rsid w:val="0060188D"/>
    <w:rsid w:val="00610812"/>
    <w:rsid w:val="0062456D"/>
    <w:rsid w:val="006322F4"/>
    <w:rsid w:val="00634B7F"/>
    <w:rsid w:val="0064229B"/>
    <w:rsid w:val="00675178"/>
    <w:rsid w:val="0069226A"/>
    <w:rsid w:val="006937F7"/>
    <w:rsid w:val="006A45B7"/>
    <w:rsid w:val="006A6E11"/>
    <w:rsid w:val="006C39F2"/>
    <w:rsid w:val="006C4A28"/>
    <w:rsid w:val="006D1E8B"/>
    <w:rsid w:val="006F0AA9"/>
    <w:rsid w:val="006F5343"/>
    <w:rsid w:val="00700301"/>
    <w:rsid w:val="00702071"/>
    <w:rsid w:val="00702BAC"/>
    <w:rsid w:val="00704476"/>
    <w:rsid w:val="007062A2"/>
    <w:rsid w:val="007065EB"/>
    <w:rsid w:val="0072344A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9608A"/>
    <w:rsid w:val="007A576A"/>
    <w:rsid w:val="007B0FCE"/>
    <w:rsid w:val="007B7E50"/>
    <w:rsid w:val="007C40AA"/>
    <w:rsid w:val="007C4DA2"/>
    <w:rsid w:val="007E2B13"/>
    <w:rsid w:val="007E7CA9"/>
    <w:rsid w:val="007E7DDB"/>
    <w:rsid w:val="00810DAA"/>
    <w:rsid w:val="00815D38"/>
    <w:rsid w:val="00816173"/>
    <w:rsid w:val="00822A82"/>
    <w:rsid w:val="00836039"/>
    <w:rsid w:val="00852EB3"/>
    <w:rsid w:val="0086151A"/>
    <w:rsid w:val="008726EB"/>
    <w:rsid w:val="008802B7"/>
    <w:rsid w:val="008A01C9"/>
    <w:rsid w:val="008A3A69"/>
    <w:rsid w:val="008A448C"/>
    <w:rsid w:val="008B1F86"/>
    <w:rsid w:val="009125E4"/>
    <w:rsid w:val="00930453"/>
    <w:rsid w:val="00942160"/>
    <w:rsid w:val="009446DF"/>
    <w:rsid w:val="00981E8D"/>
    <w:rsid w:val="00992988"/>
    <w:rsid w:val="009A02E9"/>
    <w:rsid w:val="009C2449"/>
    <w:rsid w:val="009D0DD2"/>
    <w:rsid w:val="009D6F6E"/>
    <w:rsid w:val="009F0023"/>
    <w:rsid w:val="00A133E3"/>
    <w:rsid w:val="00A2390D"/>
    <w:rsid w:val="00A250D1"/>
    <w:rsid w:val="00A27BEC"/>
    <w:rsid w:val="00A3426C"/>
    <w:rsid w:val="00A356C4"/>
    <w:rsid w:val="00A64129"/>
    <w:rsid w:val="00A70824"/>
    <w:rsid w:val="00A7096E"/>
    <w:rsid w:val="00A721F5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AF42FD"/>
    <w:rsid w:val="00B0119F"/>
    <w:rsid w:val="00B4267B"/>
    <w:rsid w:val="00B517DF"/>
    <w:rsid w:val="00B51B6F"/>
    <w:rsid w:val="00B534C5"/>
    <w:rsid w:val="00B66BB3"/>
    <w:rsid w:val="00B731F7"/>
    <w:rsid w:val="00B81AA1"/>
    <w:rsid w:val="00B822E1"/>
    <w:rsid w:val="00B92E05"/>
    <w:rsid w:val="00BA06FA"/>
    <w:rsid w:val="00BA2B9F"/>
    <w:rsid w:val="00BE48FD"/>
    <w:rsid w:val="00BE588D"/>
    <w:rsid w:val="00C02E58"/>
    <w:rsid w:val="00C13405"/>
    <w:rsid w:val="00C144C2"/>
    <w:rsid w:val="00C20634"/>
    <w:rsid w:val="00C3240E"/>
    <w:rsid w:val="00C51E0C"/>
    <w:rsid w:val="00C62740"/>
    <w:rsid w:val="00C9226B"/>
    <w:rsid w:val="00CA28A0"/>
    <w:rsid w:val="00CC755B"/>
    <w:rsid w:val="00CD1A3F"/>
    <w:rsid w:val="00CD6449"/>
    <w:rsid w:val="00CE0EB4"/>
    <w:rsid w:val="00CF13BE"/>
    <w:rsid w:val="00CF428C"/>
    <w:rsid w:val="00CF549F"/>
    <w:rsid w:val="00D15FB0"/>
    <w:rsid w:val="00D16C26"/>
    <w:rsid w:val="00D6511F"/>
    <w:rsid w:val="00D77B6A"/>
    <w:rsid w:val="00D80C37"/>
    <w:rsid w:val="00D846A6"/>
    <w:rsid w:val="00D95256"/>
    <w:rsid w:val="00DB0E80"/>
    <w:rsid w:val="00DC5798"/>
    <w:rsid w:val="00DC6870"/>
    <w:rsid w:val="00DE11D5"/>
    <w:rsid w:val="00DE151E"/>
    <w:rsid w:val="00DF361F"/>
    <w:rsid w:val="00DF5758"/>
    <w:rsid w:val="00E27E84"/>
    <w:rsid w:val="00E412B9"/>
    <w:rsid w:val="00E4587E"/>
    <w:rsid w:val="00E54FE7"/>
    <w:rsid w:val="00E60538"/>
    <w:rsid w:val="00E60E4C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02CC"/>
    <w:rsid w:val="00EF4219"/>
    <w:rsid w:val="00F048A3"/>
    <w:rsid w:val="00F1158C"/>
    <w:rsid w:val="00F14B1F"/>
    <w:rsid w:val="00F43559"/>
    <w:rsid w:val="00F4420F"/>
    <w:rsid w:val="00F47EA2"/>
    <w:rsid w:val="00F622D4"/>
    <w:rsid w:val="00F70989"/>
    <w:rsid w:val="00F875B0"/>
    <w:rsid w:val="00F97977"/>
    <w:rsid w:val="00FB04BF"/>
    <w:rsid w:val="00FB5F38"/>
    <w:rsid w:val="00FD58AB"/>
    <w:rsid w:val="00F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24207C"/>
    <w:pPr>
      <w:numPr>
        <w:numId w:val="33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24207C"/>
    <w:pPr>
      <w:numPr>
        <w:numId w:val="33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ptp.vlada.gov.sk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optp.vlada.gov.sk/ine-dokumenty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ptp.vlada.gov.sk/domov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D69E4-F11D-4070-9C71-8F25A5556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2586</Words>
  <Characters>14742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2016-06-27T12:01:00Z</dcterms:created>
  <dcterms:modified xsi:type="dcterms:W3CDTF">2017-06-12T08:04:00Z</dcterms:modified>
</cp:coreProperties>
</file>