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CA0CE5" w:rsidTr="00990C4A">
        <w:tc>
          <w:tcPr>
            <w:tcW w:w="9212" w:type="dxa"/>
            <w:shd w:val="clear" w:color="auto" w:fill="F79646" w:themeFill="accent6"/>
          </w:tcPr>
          <w:p w:rsidR="00F9080A" w:rsidRPr="00CA0CE5" w:rsidRDefault="005E60C9" w:rsidP="00B310E7">
            <w:pPr>
              <w:pStyle w:val="Nzov"/>
              <w:shd w:val="clear" w:color="auto" w:fill="F79646" w:themeFill="accent6"/>
              <w:jc w:val="center"/>
              <w:rPr>
                <w:rFonts w:asciiTheme="minorHAnsi" w:hAnsiTheme="minorHAnsi"/>
                <w:b/>
                <w:color w:val="auto"/>
                <w:sz w:val="40"/>
                <w:szCs w:val="40"/>
              </w:rPr>
            </w:pPr>
            <w:bookmarkStart w:id="0" w:name="_GoBack"/>
            <w:bookmarkEnd w:id="0"/>
            <w:r w:rsidRPr="00CA0CE5">
              <w:rPr>
                <w:rFonts w:asciiTheme="minorHAnsi" w:hAnsiTheme="minorHAnsi"/>
                <w:b/>
                <w:color w:val="auto"/>
                <w:sz w:val="40"/>
                <w:szCs w:val="40"/>
              </w:rPr>
              <w:t>Mimoriadna m</w:t>
            </w:r>
            <w:r w:rsidR="00F9080A" w:rsidRPr="00CA0CE5">
              <w:rPr>
                <w:rFonts w:asciiTheme="minorHAnsi" w:hAnsiTheme="minorHAnsi"/>
                <w:b/>
                <w:color w:val="auto"/>
                <w:sz w:val="40"/>
                <w:szCs w:val="40"/>
              </w:rPr>
              <w:t>onitorovacia správa projektu</w:t>
            </w:r>
          </w:p>
        </w:tc>
      </w:tr>
    </w:tbl>
    <w:p w:rsidR="00282057" w:rsidRPr="00CA0CE5" w:rsidRDefault="00282057" w:rsidP="00282057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5C7D52" w:rsidRPr="00CA0CE5" w:rsidTr="005C7D52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5C7D52" w:rsidRPr="00CA0CE5" w:rsidRDefault="005C7D52" w:rsidP="005E60C9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Poradové číslo mimoriadnej monitorovacej správy</w:t>
            </w:r>
          </w:p>
        </w:tc>
        <w:tc>
          <w:tcPr>
            <w:tcW w:w="5843" w:type="dxa"/>
          </w:tcPr>
          <w:p w:rsidR="005C7D52" w:rsidRPr="00CA0CE5" w:rsidRDefault="005C7D52" w:rsidP="00726C75">
            <w:pPr>
              <w:rPr>
                <w:rFonts w:asciiTheme="minorHAnsi" w:hAnsiTheme="minorHAnsi"/>
              </w:rPr>
            </w:pPr>
          </w:p>
        </w:tc>
      </w:tr>
      <w:tr w:rsidR="005C7D52" w:rsidRPr="00CA0CE5" w:rsidTr="005C7D52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5C7D52" w:rsidRPr="00CA0CE5" w:rsidRDefault="005C7D52" w:rsidP="005E60C9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Monitorované obdobie</w:t>
            </w:r>
          </w:p>
        </w:tc>
        <w:tc>
          <w:tcPr>
            <w:tcW w:w="5843" w:type="dxa"/>
          </w:tcPr>
          <w:p w:rsidR="005C7D52" w:rsidRPr="00CA0CE5" w:rsidRDefault="005C7D52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F9080A" w:rsidRPr="00CA0CE5" w:rsidRDefault="00F9080A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A0CE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CA0CE5" w:rsidRDefault="00841BF5" w:rsidP="005E60C9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Základné údaje o projekte</w:t>
            </w: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0534EE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CA0CE5" w:rsidRDefault="000534EE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Typ projektu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</w:p>
        </w:tc>
        <w:tc>
          <w:tcPr>
            <w:tcW w:w="5843" w:type="dxa"/>
          </w:tcPr>
          <w:p w:rsidR="000534EE" w:rsidRPr="00CA0CE5" w:rsidRDefault="000534EE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Kód ITMS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Prijímateľ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Partner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4416F9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Riadiaci o</w:t>
            </w:r>
            <w:r w:rsidR="00841BF5" w:rsidRPr="00CA0CE5">
              <w:rPr>
                <w:rFonts w:asciiTheme="minorHAnsi" w:hAnsiTheme="minorHAnsi"/>
                <w:b/>
              </w:rPr>
              <w:t>rgán</w:t>
            </w:r>
            <w:r w:rsidR="00E313FD" w:rsidRPr="00CA0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4416F9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</w:t>
            </w:r>
            <w:r w:rsidR="004416F9" w:rsidRPr="00CA0CE5">
              <w:rPr>
                <w:rFonts w:asciiTheme="minorHAnsi" w:hAnsiTheme="minorHAnsi"/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fondu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operačného programu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prioritn</w:t>
            </w:r>
            <w:r w:rsidR="00C10DA8" w:rsidRPr="00CA0CE5">
              <w:rPr>
                <w:rFonts w:asciiTheme="minorHAnsi" w:hAnsiTheme="minorHAnsi"/>
                <w:b/>
              </w:rPr>
              <w:t>ej</w:t>
            </w:r>
            <w:r w:rsidRPr="00CA0CE5">
              <w:rPr>
                <w:rFonts w:asciiTheme="minorHAnsi" w:hAnsiTheme="minorHAnsi"/>
                <w:b/>
              </w:rPr>
              <w:t xml:space="preserve"> os</w:t>
            </w:r>
            <w:r w:rsidR="00C10DA8" w:rsidRPr="00CA0CE5">
              <w:rPr>
                <w:rFonts w:asciiTheme="minorHAnsi" w:hAnsiTheme="minorHAnsi"/>
                <w:b/>
              </w:rPr>
              <w:t>i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tematického cieľa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Názov špecifického cieľa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Kód výzvy</w:t>
            </w:r>
            <w:r w:rsidR="002C211E" w:rsidRPr="00CA0CE5">
              <w:rPr>
                <w:rFonts w:asciiTheme="minorHAnsi" w:hAnsiTheme="minorHAnsi"/>
                <w:b/>
              </w:rPr>
              <w:t>/Vyzvania</w:t>
            </w:r>
            <w:r w:rsidRPr="00CA0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CA0CE5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CA0CE5" w:rsidRDefault="00841BF5" w:rsidP="005E60C9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Miesto realizácie projektu</w:t>
            </w:r>
          </w:p>
        </w:tc>
      </w:tr>
      <w:tr w:rsidR="00647B3D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647B3D" w:rsidRPr="00CA0CE5" w:rsidRDefault="00647B3D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Štát</w:t>
            </w:r>
          </w:p>
        </w:tc>
        <w:tc>
          <w:tcPr>
            <w:tcW w:w="5843" w:type="dxa"/>
          </w:tcPr>
          <w:p w:rsidR="00647B3D" w:rsidRPr="00CA0CE5" w:rsidRDefault="00647B3D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6E2C18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Kategória regiónu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Región (NUTS 2)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Vyšší územný celok (NUTS 3)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Okres (LAU 1)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Obec (LAU 2)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Ulica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C7D52">
        <w:tc>
          <w:tcPr>
            <w:tcW w:w="3369" w:type="dxa"/>
            <w:shd w:val="clear" w:color="auto" w:fill="D9D9D9" w:themeFill="background1" w:themeFillShade="D9"/>
          </w:tcPr>
          <w:p w:rsidR="00841BF5" w:rsidRPr="00CA0CE5" w:rsidRDefault="00841BF5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Číslo</w:t>
            </w:r>
          </w:p>
        </w:tc>
        <w:tc>
          <w:tcPr>
            <w:tcW w:w="584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  <w:sectPr w:rsidR="005E60C9" w:rsidRPr="00CA0CE5" w:rsidSect="003922F2">
          <w:headerReference w:type="first" r:id="rId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CA0CE5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Pr="00CA0CE5" w:rsidRDefault="00B6278D" w:rsidP="005E60C9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 xml:space="preserve">     </w:t>
            </w:r>
            <w:r w:rsidR="005E60C9" w:rsidRPr="00CA0CE5">
              <w:rPr>
                <w:rFonts w:asciiTheme="minorHAnsi" w:hAnsiTheme="minorHAnsi"/>
                <w:b/>
                <w:sz w:val="28"/>
              </w:rPr>
              <w:t>3</w:t>
            </w:r>
            <w:r w:rsidRPr="00CA0CE5">
              <w:rPr>
                <w:rFonts w:asciiTheme="minorHAnsi" w:hAnsiTheme="minorHAnsi"/>
                <w:b/>
                <w:sz w:val="28"/>
              </w:rPr>
              <w:t>. Vzťah aktivít a merateľných ukazovateľov projektu</w:t>
            </w:r>
          </w:p>
        </w:tc>
      </w:tr>
      <w:tr w:rsidR="00B6278D" w:rsidRPr="00CA0CE5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Merateľný ukazovateľ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  <w:r w:rsidRPr="00CA0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Relevancia merateľného ukazovateľa k HP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Príznak rizika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Merná jednotka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Plánovaný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6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Skutočný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7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Miera plnenia MÚ</w:t>
            </w:r>
          </w:p>
          <w:p w:rsidR="00B6278D" w:rsidRPr="00CA0CE5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(v %)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B6278D" w:rsidRPr="00CA0CE5" w:rsidTr="00F401C1">
        <w:tc>
          <w:tcPr>
            <w:tcW w:w="1304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560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559" w:type="dxa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985" w:type="dxa"/>
          </w:tcPr>
          <w:p w:rsidR="00B6278D" w:rsidRPr="00CA0CE5" w:rsidRDefault="00B6278D" w:rsidP="00B6278D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(8)=(7)/(6)</w:t>
            </w:r>
          </w:p>
        </w:tc>
      </w:tr>
      <w:tr w:rsidR="00B6278D" w:rsidRPr="00CA0CE5" w:rsidTr="00F401C1">
        <w:tc>
          <w:tcPr>
            <w:tcW w:w="1304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Aktivita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9"/>
            </w:r>
          </w:p>
        </w:tc>
        <w:tc>
          <w:tcPr>
            <w:tcW w:w="1639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</w:tr>
      <w:tr w:rsidR="00B6278D" w:rsidRPr="00CA0CE5" w:rsidTr="00F401C1">
        <w:tc>
          <w:tcPr>
            <w:tcW w:w="1304" w:type="dxa"/>
          </w:tcPr>
          <w:p w:rsidR="00B6278D" w:rsidRPr="00CA0CE5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Poznámky k aktivite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B6278D" w:rsidRPr="00CA0CE5" w:rsidRDefault="00B6278D" w:rsidP="00BE5DFF">
            <w:pPr>
              <w:rPr>
                <w:rFonts w:asciiTheme="minorHAnsi" w:hAnsiTheme="minorHAnsi"/>
              </w:rPr>
            </w:pPr>
          </w:p>
        </w:tc>
      </w:tr>
    </w:tbl>
    <w:p w:rsidR="0068718A" w:rsidRPr="00CA0CE5" w:rsidRDefault="0068718A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716"/>
        <w:gridCol w:w="2532"/>
        <w:gridCol w:w="1837"/>
        <w:gridCol w:w="2683"/>
        <w:gridCol w:w="1698"/>
        <w:gridCol w:w="1979"/>
        <w:gridCol w:w="1838"/>
      </w:tblGrid>
      <w:tr w:rsidR="00466771" w:rsidRPr="00CA0CE5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CA0CE5" w:rsidRDefault="00466771" w:rsidP="005E60C9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 xml:space="preserve">     </w:t>
            </w:r>
            <w:r w:rsidR="005E60C9" w:rsidRPr="00CA0CE5">
              <w:rPr>
                <w:rFonts w:asciiTheme="minorHAnsi" w:hAnsiTheme="minorHAnsi"/>
                <w:b/>
                <w:sz w:val="28"/>
              </w:rPr>
              <w:t>4</w:t>
            </w:r>
            <w:r w:rsidRPr="00CA0CE5">
              <w:rPr>
                <w:rFonts w:asciiTheme="minorHAnsi" w:hAnsiTheme="minorHAnsi"/>
                <w:b/>
                <w:sz w:val="28"/>
              </w:rPr>
              <w:t>. Kumulatívne naplnenie merateľných ukazovateľov</w:t>
            </w:r>
            <w:r w:rsidRPr="00CA0CE5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11"/>
            </w:r>
          </w:p>
        </w:tc>
      </w:tr>
      <w:tr w:rsidR="00466771" w:rsidRPr="00CA0CE5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A0CE5" w:rsidRDefault="00466771" w:rsidP="00E4301A">
            <w:pPr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Merateľný ukazovateľ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2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Relevancia merateľného ukazovateľa k HP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Príznak rizika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4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Merná jednotka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Plánovaný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1A4295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Skutočný stav MÚ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7"/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CA0CE5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CA0CE5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Miera plnenia MÚ</w:t>
            </w:r>
          </w:p>
          <w:p w:rsidR="00466771" w:rsidRPr="00CA0CE5" w:rsidRDefault="00466771" w:rsidP="0068718A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(v %)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18"/>
            </w:r>
          </w:p>
        </w:tc>
      </w:tr>
      <w:tr w:rsidR="00466771" w:rsidRPr="00CA0CE5" w:rsidTr="00466771">
        <w:tc>
          <w:tcPr>
            <w:tcW w:w="1680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843" w:type="dxa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2693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985" w:type="dxa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A0CE5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(7)=(6)/(5)</w:t>
            </w:r>
          </w:p>
        </w:tc>
      </w:tr>
      <w:tr w:rsidR="00466771" w:rsidRPr="00CA0CE5" w:rsidTr="00466771">
        <w:tc>
          <w:tcPr>
            <w:tcW w:w="1680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Merateľný ukazovateľ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19"/>
            </w:r>
          </w:p>
        </w:tc>
        <w:tc>
          <w:tcPr>
            <w:tcW w:w="2539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</w:tr>
      <w:tr w:rsidR="00466771" w:rsidRPr="00CA0CE5" w:rsidTr="00466771">
        <w:tc>
          <w:tcPr>
            <w:tcW w:w="1680" w:type="dxa"/>
          </w:tcPr>
          <w:p w:rsidR="00466771" w:rsidRPr="00CA0CE5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Poznámky k merateľnému</w:t>
            </w:r>
          </w:p>
          <w:p w:rsidR="00466771" w:rsidRPr="00CA0CE5" w:rsidRDefault="00466771" w:rsidP="00BA13A8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ukazovateľu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20"/>
            </w:r>
          </w:p>
        </w:tc>
        <w:tc>
          <w:tcPr>
            <w:tcW w:w="12603" w:type="dxa"/>
            <w:gridSpan w:val="6"/>
          </w:tcPr>
          <w:p w:rsidR="00466771" w:rsidRPr="00CA0CE5" w:rsidRDefault="00466771" w:rsidP="00E4301A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p w:rsidR="005E60C9" w:rsidRPr="00CA0CE5" w:rsidRDefault="005E60C9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5"/>
        <w:gridCol w:w="1612"/>
        <w:gridCol w:w="1557"/>
        <w:gridCol w:w="1611"/>
        <w:gridCol w:w="1557"/>
        <w:gridCol w:w="1464"/>
        <w:gridCol w:w="1464"/>
        <w:gridCol w:w="1612"/>
        <w:gridCol w:w="1796"/>
      </w:tblGrid>
      <w:tr w:rsidR="00841BF5" w:rsidRPr="00CA0CE5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CA0CE5" w:rsidRDefault="00841BF5" w:rsidP="005E60C9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 xml:space="preserve">     </w:t>
            </w:r>
            <w:r w:rsidR="005E60C9" w:rsidRPr="00CA0CE5">
              <w:rPr>
                <w:rFonts w:asciiTheme="minorHAnsi" w:hAnsiTheme="minorHAnsi"/>
                <w:b/>
                <w:sz w:val="28"/>
              </w:rPr>
              <w:t>5</w:t>
            </w:r>
            <w:r w:rsidRPr="00CA0CE5">
              <w:rPr>
                <w:rFonts w:asciiTheme="minorHAnsi" w:hAnsiTheme="minorHAnsi"/>
                <w:b/>
                <w:sz w:val="28"/>
              </w:rPr>
              <w:t>. Vzťah aktivít a finančnej realizácie projektu</w:t>
            </w:r>
          </w:p>
        </w:tc>
      </w:tr>
      <w:tr w:rsidR="00841BF5" w:rsidRPr="00CA0CE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Finančná realizácia projektu</w:t>
            </w:r>
          </w:p>
        </w:tc>
      </w:tr>
      <w:tr w:rsidR="00841BF5" w:rsidRPr="00CA0CE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1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2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CA0CE5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CA0CE5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24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Žiadané nárokované finančné prostriedky/ deklarované výdavky</w:t>
            </w:r>
            <w:r w:rsidR="00E14804" w:rsidRPr="00CA0CE5">
              <w:rPr>
                <w:rFonts w:asciiTheme="minorHAnsi" w:hAnsiTheme="minorHAnsi"/>
                <w:b/>
              </w:rPr>
              <w:t xml:space="preserve"> (predložené na RO)</w:t>
            </w:r>
            <w:r w:rsidRPr="00CA0CE5">
              <w:rPr>
                <w:rStyle w:val="Odkaznapoznmkupodiarou"/>
                <w:rFonts w:asciiTheme="minorHAnsi" w:hAnsiTheme="minorHAnsi"/>
                <w:b/>
              </w:rPr>
              <w:footnoteReference w:id="2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Schválené nárokované finančné prostriedky/ deklarované výdavky</w:t>
            </w:r>
          </w:p>
          <w:p w:rsidR="00841BF5" w:rsidRPr="00CA0CE5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(schválené PJ, resp. CO)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</w:rPr>
              <w:footnoteReference w:id="26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Žiadané deklarované výdavky</w:t>
            </w:r>
          </w:p>
          <w:p w:rsidR="00841BF5" w:rsidRPr="00CA0CE5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(predložené na RO)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</w:rPr>
              <w:footnoteReference w:id="27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CA0CE5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Schválené deklarované výdavky</w:t>
            </w:r>
          </w:p>
          <w:p w:rsidR="00841BF5" w:rsidRPr="00CA0CE5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(schválené CO)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</w:rPr>
              <w:footnoteReference w:id="28"/>
            </w:r>
          </w:p>
        </w:tc>
      </w:tr>
      <w:tr w:rsidR="00320CF6" w:rsidRPr="00CA0CE5" w:rsidTr="00841BF5">
        <w:tc>
          <w:tcPr>
            <w:tcW w:w="1610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662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617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661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617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378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378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634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(8)</w:t>
            </w:r>
          </w:p>
        </w:tc>
        <w:tc>
          <w:tcPr>
            <w:tcW w:w="1661" w:type="dxa"/>
          </w:tcPr>
          <w:p w:rsidR="00320CF6" w:rsidRPr="00CA0CE5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CA0CE5">
              <w:rPr>
                <w:rFonts w:asciiTheme="minorHAnsi" w:hAnsiTheme="minorHAnsi"/>
                <w:b/>
              </w:rPr>
              <w:t>(9)</w:t>
            </w:r>
          </w:p>
        </w:tc>
      </w:tr>
      <w:tr w:rsidR="00841BF5" w:rsidRPr="00CA0CE5" w:rsidTr="00841BF5">
        <w:tc>
          <w:tcPr>
            <w:tcW w:w="1610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Aktivita n</w:t>
            </w:r>
            <w:r w:rsidRPr="00CA0CE5">
              <w:rPr>
                <w:rStyle w:val="Odkaznapoznmkupodiarou"/>
                <w:rFonts w:asciiTheme="minorHAnsi" w:hAnsiTheme="minorHAnsi"/>
              </w:rPr>
              <w:footnoteReference w:id="29"/>
            </w:r>
          </w:p>
        </w:tc>
        <w:tc>
          <w:tcPr>
            <w:tcW w:w="1662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3078F8" w:rsidRPr="00CA0CE5" w:rsidTr="00FD7744">
        <w:tc>
          <w:tcPr>
            <w:tcW w:w="7985" w:type="dxa"/>
            <w:gridSpan w:val="5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Spolu</w:t>
            </w:r>
          </w:p>
        </w:tc>
        <w:tc>
          <w:tcPr>
            <w:tcW w:w="1378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3078F8" w:rsidRPr="00CA0CE5" w:rsidRDefault="003078F8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14218" w:type="dxa"/>
        <w:tblLook w:val="04A0" w:firstRow="1" w:lastRow="0" w:firstColumn="1" w:lastColumn="0" w:noHBand="0" w:noVBand="1"/>
      </w:tblPr>
      <w:tblGrid>
        <w:gridCol w:w="1162"/>
        <w:gridCol w:w="1163"/>
        <w:gridCol w:w="989"/>
        <w:gridCol w:w="2142"/>
        <w:gridCol w:w="1003"/>
        <w:gridCol w:w="1123"/>
        <w:gridCol w:w="1136"/>
        <w:gridCol w:w="5424"/>
        <w:gridCol w:w="76"/>
      </w:tblGrid>
      <w:tr w:rsidR="00841BF5" w:rsidRPr="00CA0CE5" w:rsidTr="005E60C9">
        <w:trPr>
          <w:gridAfter w:val="1"/>
          <w:wAfter w:w="76" w:type="dxa"/>
        </w:trPr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Pr="00CA0CE5" w:rsidRDefault="005E60C9" w:rsidP="00BE5DFF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6</w:t>
            </w:r>
            <w:r w:rsidR="00841BF5" w:rsidRPr="00CA0CE5">
              <w:rPr>
                <w:rFonts w:asciiTheme="minorHAnsi" w:hAnsiTheme="minorHAnsi"/>
                <w:b/>
                <w:sz w:val="28"/>
              </w:rPr>
              <w:t>. Publicita projektu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30"/>
            </w:r>
          </w:p>
        </w:tc>
      </w:tr>
      <w:tr w:rsidR="00841BF5" w:rsidRPr="00CA0CE5" w:rsidTr="005E60C9">
        <w:trPr>
          <w:gridAfter w:val="1"/>
          <w:wAfter w:w="76" w:type="dxa"/>
          <w:trHeight w:val="542"/>
        </w:trPr>
        <w:tc>
          <w:tcPr>
            <w:tcW w:w="14142" w:type="dxa"/>
            <w:gridSpan w:val="8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CA0CE5" w:rsidRDefault="005E60C9" w:rsidP="006F2371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lastRenderedPageBreak/>
              <w:t>7</w:t>
            </w:r>
            <w:r w:rsidR="00841BF5" w:rsidRPr="00CA0CE5">
              <w:rPr>
                <w:rFonts w:asciiTheme="minorHAnsi" w:hAnsiTheme="minorHAnsi"/>
                <w:b/>
                <w:sz w:val="28"/>
              </w:rPr>
              <w:t>. Verejné obstarávanie</w:t>
            </w:r>
          </w:p>
        </w:tc>
      </w:tr>
      <w:tr w:rsidR="00841BF5" w:rsidRPr="00CA0CE5" w:rsidTr="005E60C9"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Aktivita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1"/>
            </w:r>
          </w:p>
        </w:tc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Názov zákazky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2"/>
            </w:r>
          </w:p>
        </w:tc>
        <w:tc>
          <w:tcPr>
            <w:tcW w:w="988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Metóda podľa limitu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3"/>
            </w:r>
          </w:p>
        </w:tc>
        <w:tc>
          <w:tcPr>
            <w:tcW w:w="211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Postup obstarávania  podľa typu VO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4"/>
            </w:r>
          </w:p>
        </w:tc>
        <w:tc>
          <w:tcPr>
            <w:tcW w:w="100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PHZ zákazky v € (bez DPH)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5"/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Výsledná suma zákazky v (€) bez DPH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6"/>
            </w:r>
          </w:p>
        </w:tc>
        <w:tc>
          <w:tcPr>
            <w:tcW w:w="1136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Stav realizácie VO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7"/>
            </w:r>
          </w:p>
        </w:tc>
        <w:tc>
          <w:tcPr>
            <w:tcW w:w="5529" w:type="dxa"/>
            <w:gridSpan w:val="2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CA0CE5">
              <w:rPr>
                <w:rFonts w:asciiTheme="minorHAnsi" w:hAnsiTheme="minorHAnsi"/>
                <w:color w:val="000000"/>
              </w:rPr>
              <w:t>Stručný popis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38"/>
            </w: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CA0CE5" w:rsidTr="005E60C9"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6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88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11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0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23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36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529" w:type="dxa"/>
            <w:gridSpan w:val="2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CA0CE5" w:rsidTr="00841BF5">
        <w:tc>
          <w:tcPr>
            <w:tcW w:w="14142" w:type="dxa"/>
            <w:shd w:val="clear" w:color="auto" w:fill="FABF8F" w:themeFill="accent6" w:themeFillTint="99"/>
          </w:tcPr>
          <w:p w:rsidR="00841BF5" w:rsidRPr="00CA0CE5" w:rsidRDefault="001137FF" w:rsidP="006F2371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8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v </w:t>
            </w:r>
            <w:r w:rsidR="00523116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súvislosti </w:t>
            </w:r>
            <w:r w:rsidR="008A16AC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CA0CE5">
              <w:rPr>
                <w:rStyle w:val="Odkaznapoznmkupodiarou"/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footnoteReference w:id="39"/>
            </w:r>
          </w:p>
        </w:tc>
      </w:tr>
      <w:tr w:rsidR="00841BF5" w:rsidRPr="00CA0CE5" w:rsidTr="009767EF">
        <w:trPr>
          <w:trHeight w:val="518"/>
        </w:trPr>
        <w:tc>
          <w:tcPr>
            <w:tcW w:w="14142" w:type="dxa"/>
          </w:tcPr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  <w:p w:rsidR="00841BF5" w:rsidRPr="00CA0CE5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CA0CE5" w:rsidTr="002330CC">
        <w:tc>
          <w:tcPr>
            <w:tcW w:w="14142" w:type="dxa"/>
            <w:shd w:val="clear" w:color="auto" w:fill="FABF8F" w:themeFill="accent6" w:themeFillTint="99"/>
          </w:tcPr>
          <w:p w:rsidR="00D519D0" w:rsidRPr="00CA0CE5" w:rsidRDefault="001137FF" w:rsidP="002330CC">
            <w:pPr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9</w:t>
            </w:r>
            <w:r w:rsidR="006F2371" w:rsidRPr="00CA0CE5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D519D0" w:rsidRPr="00CA0CE5">
              <w:rPr>
                <w:rFonts w:asciiTheme="minorHAnsi" w:hAnsiTheme="minorHAnsi"/>
                <w:b/>
                <w:sz w:val="28"/>
              </w:rPr>
              <w:t>Čestné prehlásenie</w:t>
            </w:r>
          </w:p>
        </w:tc>
      </w:tr>
      <w:tr w:rsidR="00D519D0" w:rsidRPr="00CA0CE5" w:rsidTr="002330CC">
        <w:tc>
          <w:tcPr>
            <w:tcW w:w="14142" w:type="dxa"/>
          </w:tcPr>
          <w:p w:rsidR="00D519D0" w:rsidRPr="00CA0CE5" w:rsidRDefault="00D519D0" w:rsidP="002330CC">
            <w:pPr>
              <w:rPr>
                <w:rFonts w:asciiTheme="minorHAnsi" w:hAnsiTheme="minorHAnsi"/>
              </w:rPr>
            </w:pPr>
          </w:p>
          <w:p w:rsidR="00AE6127" w:rsidRPr="00CA0CE5" w:rsidRDefault="00AE6127" w:rsidP="00AE6127">
            <w:pPr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 xml:space="preserve">Ja, dolu podpísaný prijímateľ (štatutárny orgán prijímateľa alebo </w:t>
            </w:r>
            <w:r w:rsidRPr="00CA0CE5">
              <w:rPr>
                <w:rFonts w:asciiTheme="minorHAnsi" w:hAnsiTheme="minorHAnsi"/>
                <w:color w:val="000000"/>
              </w:rPr>
              <w:t>splnomocnený zástupca</w:t>
            </w:r>
            <w:r w:rsidRPr="00CA0CE5">
              <w:rPr>
                <w:rStyle w:val="Odkaznapoznmkupodiarou"/>
                <w:rFonts w:asciiTheme="minorHAnsi" w:hAnsiTheme="minorHAnsi"/>
                <w:color w:val="000000"/>
              </w:rPr>
              <w:footnoteReference w:id="40"/>
            </w:r>
            <w:r w:rsidRPr="00CA0CE5">
              <w:rPr>
                <w:rFonts w:asciiTheme="minorHAnsi" w:hAnsiTheme="minorHAnsi"/>
              </w:rPr>
              <w:t>) čestne vyhlasujem, že:</w:t>
            </w:r>
          </w:p>
          <w:p w:rsidR="00AE6127" w:rsidRPr="00CA0CE5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CA0CE5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CA0CE5" w:rsidRDefault="00AE6127" w:rsidP="00AE6127">
            <w:pPr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rPr>
                <w:rFonts w:asciiTheme="minorHAnsi" w:hAnsiTheme="minorHAnsi"/>
                <w:bCs/>
              </w:rPr>
            </w:pPr>
            <w:r w:rsidRPr="00CA0CE5">
              <w:rPr>
                <w:rFonts w:asciiTheme="minorHAnsi" w:hAnsiTheme="minorHAnsi"/>
                <w:bCs/>
              </w:rPr>
              <w:t>Titul, meno a priezvisko</w:t>
            </w:r>
          </w:p>
          <w:p w:rsidR="00AE6127" w:rsidRPr="00CA0CE5" w:rsidRDefault="00AE6127" w:rsidP="00AE6127">
            <w:pPr>
              <w:rPr>
                <w:rFonts w:asciiTheme="minorHAnsi" w:hAnsiTheme="minorHAnsi"/>
                <w:bCs/>
              </w:rPr>
            </w:pPr>
            <w:r w:rsidRPr="00CA0CE5">
              <w:rPr>
                <w:rFonts w:asciiTheme="minorHAnsi" w:hAnsiTheme="minorHAnsi"/>
                <w:bCs/>
              </w:rPr>
              <w:t>štatutárneho orgánu prijímateľa/splnomocnen</w:t>
            </w:r>
            <w:r w:rsidR="00D41095" w:rsidRPr="00CA0CE5">
              <w:rPr>
                <w:rFonts w:asciiTheme="minorHAnsi" w:hAnsiTheme="minorHAnsi"/>
                <w:bCs/>
              </w:rPr>
              <w:t>ého zástupcu</w:t>
            </w:r>
            <w:r w:rsidRPr="00CA0CE5">
              <w:rPr>
                <w:rFonts w:asciiTheme="minorHAnsi" w:hAnsiTheme="minorHAnsi"/>
                <w:bCs/>
              </w:rPr>
              <w:t>: .......................................................................................................</w:t>
            </w: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CA0CE5">
              <w:rPr>
                <w:rFonts w:asciiTheme="minorHAnsi" w:hAnsiTheme="minorHAnsi"/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CA0CE5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CA0CE5" w:rsidRDefault="00AE6127" w:rsidP="00AE6127">
            <w:pPr>
              <w:jc w:val="both"/>
              <w:rPr>
                <w:rFonts w:asciiTheme="minorHAnsi" w:hAnsiTheme="minorHAnsi"/>
                <w:bCs/>
              </w:rPr>
            </w:pPr>
            <w:r w:rsidRPr="00CA0CE5">
              <w:rPr>
                <w:rFonts w:asciiTheme="minorHAnsi" w:hAnsiTheme="minorHAnsi"/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CA0CE5" w:rsidRDefault="00AE6127" w:rsidP="00AE6127">
            <w:pPr>
              <w:rPr>
                <w:rFonts w:asciiTheme="minorHAnsi" w:hAnsiTheme="minorHAnsi"/>
              </w:rPr>
            </w:pPr>
          </w:p>
          <w:p w:rsidR="00D519D0" w:rsidRPr="00CA0CE5" w:rsidRDefault="00D519D0" w:rsidP="002330CC">
            <w:pPr>
              <w:rPr>
                <w:rFonts w:asciiTheme="minorHAnsi" w:hAnsiTheme="minorHAnsi"/>
              </w:rPr>
            </w:pPr>
          </w:p>
        </w:tc>
      </w:tr>
    </w:tbl>
    <w:p w:rsidR="00841BF5" w:rsidRPr="00CA0CE5" w:rsidRDefault="00841BF5" w:rsidP="00841BF5">
      <w:pPr>
        <w:rPr>
          <w:rFonts w:asciiTheme="minorHAnsi" w:hAnsiTheme="minorHAnsi"/>
        </w:rPr>
      </w:pPr>
    </w:p>
    <w:p w:rsidR="00841BF5" w:rsidRPr="00CA0CE5" w:rsidRDefault="00841BF5" w:rsidP="00841BF5">
      <w:pPr>
        <w:ind w:firstLine="708"/>
        <w:rPr>
          <w:rFonts w:asciiTheme="minorHAnsi" w:hAnsiTheme="minorHAnsi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9"/>
        <w:gridCol w:w="13033"/>
      </w:tblGrid>
      <w:tr w:rsidR="00841BF5" w:rsidRPr="00CA0CE5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CA0CE5" w:rsidRDefault="006F2371" w:rsidP="006F2371">
            <w:pPr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b/>
                <w:sz w:val="28"/>
              </w:rPr>
              <w:t>1</w:t>
            </w:r>
            <w:r w:rsidR="001137FF" w:rsidRPr="00CA0CE5">
              <w:rPr>
                <w:rFonts w:asciiTheme="minorHAnsi" w:hAnsiTheme="minorHAnsi"/>
                <w:b/>
                <w:sz w:val="28"/>
              </w:rPr>
              <w:t>0</w:t>
            </w:r>
            <w:r w:rsidR="00841BF5" w:rsidRPr="00CA0CE5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CA0CE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CA0CE5">
              <w:rPr>
                <w:rFonts w:asciiTheme="minorHAnsi" w:hAnsiTheme="minorHAnsi"/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CA0CE5">
              <w:rPr>
                <w:rFonts w:asciiTheme="minorHAnsi" w:hAnsiTheme="minorHAnsi"/>
                <w:b/>
                <w:szCs w:val="12"/>
              </w:rPr>
              <w:t>Názov prílohy</w:t>
            </w: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lastRenderedPageBreak/>
              <w:t>3.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CA0CE5" w:rsidTr="00841BF5">
        <w:tc>
          <w:tcPr>
            <w:tcW w:w="1109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  <w:r w:rsidRPr="00CA0CE5">
              <w:rPr>
                <w:rFonts w:asciiTheme="minorHAnsi" w:hAnsiTheme="minorHAnsi"/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Pr="00CA0CE5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</w:tbl>
    <w:p w:rsidR="00841BF5" w:rsidRPr="00CA0CE5" w:rsidRDefault="00841BF5" w:rsidP="00841BF5">
      <w:pPr>
        <w:ind w:firstLine="708"/>
        <w:rPr>
          <w:rFonts w:asciiTheme="minorHAnsi" w:hAnsiTheme="minorHAnsi"/>
          <w:szCs w:val="12"/>
        </w:rPr>
      </w:pPr>
    </w:p>
    <w:sectPr w:rsidR="00841BF5" w:rsidRPr="00CA0CE5" w:rsidSect="00B33E73">
      <w:headerReference w:type="default" r:id="rId9"/>
      <w:footerReference w:type="default" r:id="rId10"/>
      <w:headerReference w:type="first" r:id="rId11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9A" w:rsidRDefault="008A019A" w:rsidP="00B948E0">
      <w:r>
        <w:separator/>
      </w:r>
    </w:p>
  </w:endnote>
  <w:endnote w:type="continuationSeparator" w:id="0">
    <w:p w:rsidR="008A019A" w:rsidRDefault="008A019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CD54C1" w:rsidRDefault="00B33E73" w:rsidP="00CD54C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9A" w:rsidRDefault="008A019A" w:rsidP="00B948E0">
      <w:r>
        <w:separator/>
      </w:r>
    </w:p>
  </w:footnote>
  <w:footnote w:type="continuationSeparator" w:id="0">
    <w:p w:rsidR="008A019A" w:rsidRDefault="008A019A" w:rsidP="00B948E0">
      <w:r>
        <w:continuationSeparator/>
      </w:r>
    </w:p>
  </w:footnote>
  <w:footnote w:id="1">
    <w:p w:rsidR="00417252" w:rsidRPr="00CA0CE5" w:rsidRDefault="000534EE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o aký typ projektu sa jedná (veľký projekt, národný projekt, dopytovo – orientovaný projekt, projekt technickej pomoci a pod).</w:t>
      </w:r>
    </w:p>
  </w:footnote>
  <w:footnote w:id="2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kódy a názvy merateľných ukazovateľov vo vzťahu k daným aktivitám (hlavným aj podporným) v zmysle zmluvy o poskytnutí nenávratného finančného príspevku.</w:t>
      </w:r>
    </w:p>
  </w:footnote>
  <w:footnote w:id="3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relevancia merateľného ukazovateľa k horizontálnemu princípu v zmysle zmluvy o poskytnutí nenávratného finančného príspevku.</w:t>
      </w:r>
    </w:p>
  </w:footnote>
  <w:footnote w:id="4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informácia, či ide o merateľný ukazovateľ s príznakom alebo bez príznaku v zmysle zmluvy o poskytnutí nenávratného finančného príspevku.</w:t>
      </w:r>
    </w:p>
  </w:footnote>
  <w:footnote w:id="5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merná jednotka v zmysle zmluvy o poskytnutí nenávratného finančného príspevku.</w:t>
      </w:r>
    </w:p>
  </w:footnote>
  <w:footnote w:id="6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="0065580F"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sz w:val="16"/>
          <w:szCs w:val="16"/>
        </w:rPr>
        <w:t xml:space="preserve">Uvádza sa plánovaný stav merateľného ukazovateľa v zmysle zmluvy o poskytnutí nenávratného finančného príspevku. </w:t>
      </w:r>
    </w:p>
  </w:footnote>
  <w:footnote w:id="7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kumulatívna hodnota merateľného ukazovateľa nameraná vo vzťahu k aktivite projektu k poslednému dňu monitorovaného obdobia, t.j. súhrnná hodnota dosiahnutá za obdobie od začiatku realizácie projektu do dátumu monitorovacej správy. </w:t>
      </w:r>
    </w:p>
  </w:footnote>
  <w:footnote w:id="8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Pomer skutočného stavu (stĺpe č. 7) ku plánovanému stavu (stĺpec č. 6) merateľného ukazovateľa  aktivity projektu v percentuálnom vyjadrení.</w:t>
      </w:r>
    </w:p>
  </w:footnote>
  <w:footnote w:id="9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B6278D" w:rsidRPr="00CA0CE5" w:rsidRDefault="00B6278D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údaje od začiatku realizácie projektu do ukončenia monitorovaného obdobia. </w:t>
      </w:r>
    </w:p>
  </w:footnote>
  <w:footnote w:id="12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kódy a názvy merateľných ukazovateľov v zmysle zmluvy o poskytnutí nenávratného finančného príspevku.</w:t>
      </w:r>
    </w:p>
  </w:footnote>
  <w:footnote w:id="13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relevancia merateľného ukazovateľa k horizontálnemu princípu v zmysle zmluvy o poskytnutí nenávratného finančného príspevku.</w:t>
      </w:r>
    </w:p>
  </w:footnote>
  <w:footnote w:id="14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informácia, či ide o merateľný ukazovateľ s príznakom alebo bez príznaku v zmysle zmluvy o poskytnutí nenávratného finančného príspevku.</w:t>
      </w:r>
    </w:p>
  </w:footnote>
  <w:footnote w:id="15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merná jednotka v zmysle zmluvy o poskytnutí nenávratného finančného príspevku.</w:t>
      </w:r>
    </w:p>
  </w:footnote>
  <w:footnote w:id="16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plánovaný stav merateľných ukazovateľov v zmysle zmluvy o poskytnutí nenávratného finančného príspevku. </w:t>
      </w:r>
    </w:p>
  </w:footnote>
  <w:footnote w:id="17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18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Pomer skutočného stavu (stĺpe č. 6) ku plánovanému stavu (stĺpec č. 5) merateľného ukazovateľa  aktivity projektu v percentuálnom vyjadrení.</w:t>
      </w:r>
    </w:p>
  </w:footnote>
  <w:footnote w:id="19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postupne všetky merateľné ukazovatele v zmysle zmluvy o poskytnutí nenávratného finančného príspevku.</w:t>
      </w:r>
    </w:p>
  </w:footnote>
  <w:footnote w:id="20">
    <w:p w:rsidR="00466771" w:rsidRPr="00CA0CE5" w:rsidRDefault="00466771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1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 sa </w:t>
      </w:r>
      <w:r w:rsidR="00B66929" w:rsidRPr="00CA0CE5">
        <w:rPr>
          <w:rFonts w:ascii="Verdana" w:hAnsi="Verdana"/>
          <w:sz w:val="16"/>
          <w:szCs w:val="16"/>
        </w:rPr>
        <w:t>začiatok realizácie hlavných aktivít projektu</w:t>
      </w:r>
      <w:r w:rsidRPr="00CA0CE5">
        <w:rPr>
          <w:rFonts w:ascii="Verdana" w:hAnsi="Verdana"/>
          <w:sz w:val="16"/>
          <w:szCs w:val="16"/>
        </w:rPr>
        <w:t xml:space="preserve"> v zmysle zmluvy o poskytnutí nenávratného finančného príspevku.</w:t>
      </w:r>
    </w:p>
  </w:footnote>
  <w:footnote w:id="22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Vyplní prijímateľ podľa skutočného stavu platného k 31.12. roku n</w:t>
      </w:r>
      <w:r w:rsidR="009E4DC0" w:rsidRPr="00CA0CE5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</w:t>
      </w:r>
      <w:r w:rsidRPr="00CA0CE5">
        <w:rPr>
          <w:rFonts w:ascii="Verdana" w:hAnsi="Verdana"/>
          <w:sz w:val="16"/>
          <w:szCs w:val="16"/>
        </w:rPr>
        <w:t>.</w:t>
      </w:r>
    </w:p>
  </w:footnote>
  <w:footnote w:id="23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merateľné ukazovatele vo vzťahu k daným aktivitám v zmysle zmluvy o poskytnutí nenávratného finančného príspevku.</w:t>
      </w:r>
    </w:p>
  </w:footnote>
  <w:footnote w:id="24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Vyplní prijímateľ podľa skutočného stavu platného k 31.12. roku n</w:t>
      </w:r>
      <w:r w:rsidR="009E4DC0" w:rsidRPr="00CA0CE5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správy.</w:t>
      </w:r>
      <w:r w:rsidRPr="00CA0CE5">
        <w:rPr>
          <w:rFonts w:ascii="Verdana" w:hAnsi="Verdana"/>
          <w:sz w:val="16"/>
          <w:szCs w:val="16"/>
        </w:rPr>
        <w:t>.</w:t>
      </w:r>
    </w:p>
  </w:footnote>
  <w:footnote w:id="25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Súčet všetkých </w:t>
      </w:r>
      <w:proofErr w:type="spellStart"/>
      <w:r w:rsidRPr="00CA0CE5">
        <w:rPr>
          <w:rFonts w:ascii="Verdana" w:hAnsi="Verdana"/>
          <w:sz w:val="16"/>
          <w:szCs w:val="16"/>
        </w:rPr>
        <w:t>ŽoP</w:t>
      </w:r>
      <w:proofErr w:type="spellEnd"/>
      <w:r w:rsidRPr="00CA0CE5">
        <w:rPr>
          <w:rFonts w:ascii="Verdana" w:hAnsi="Verdana"/>
          <w:sz w:val="16"/>
          <w:szCs w:val="16"/>
        </w:rPr>
        <w:t xml:space="preserve"> (priebežná </w:t>
      </w:r>
      <w:proofErr w:type="spellStart"/>
      <w:r w:rsidRPr="00CA0CE5">
        <w:rPr>
          <w:rFonts w:ascii="Verdana" w:hAnsi="Verdana"/>
          <w:sz w:val="16"/>
          <w:szCs w:val="16"/>
        </w:rPr>
        <w:t>platba,poskytnutie</w:t>
      </w:r>
      <w:proofErr w:type="spellEnd"/>
      <w:r w:rsidRPr="00CA0CE5">
        <w:rPr>
          <w:rFonts w:ascii="Verdana" w:hAnsi="Verdana"/>
          <w:sz w:val="16"/>
          <w:szCs w:val="16"/>
        </w:rPr>
        <w:t xml:space="preserve">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 xml:space="preserve">, poskytnutie zálohovej platby) </w:t>
      </w:r>
      <w:r w:rsidR="009E4DC0" w:rsidRPr="00CA0CE5">
        <w:rPr>
          <w:rFonts w:ascii="Verdana" w:hAnsi="Verdana"/>
          <w:sz w:val="16"/>
          <w:szCs w:val="16"/>
        </w:rPr>
        <w:t xml:space="preserve">predložených </w:t>
      </w:r>
      <w:r w:rsidRPr="00CA0CE5">
        <w:rPr>
          <w:rFonts w:ascii="Verdana" w:hAnsi="Verdana"/>
          <w:sz w:val="16"/>
          <w:szCs w:val="16"/>
        </w:rPr>
        <w:t>na RO.</w:t>
      </w:r>
    </w:p>
  </w:footnote>
  <w:footnote w:id="26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Súčet všetkých </w:t>
      </w:r>
      <w:proofErr w:type="spellStart"/>
      <w:r w:rsidRPr="00CA0CE5">
        <w:rPr>
          <w:rFonts w:ascii="Verdana" w:hAnsi="Verdana"/>
          <w:sz w:val="16"/>
          <w:szCs w:val="16"/>
        </w:rPr>
        <w:t>ŽoP</w:t>
      </w:r>
      <w:proofErr w:type="spellEnd"/>
      <w:r w:rsidRPr="00CA0CE5">
        <w:rPr>
          <w:rFonts w:ascii="Verdana" w:hAnsi="Verdana"/>
          <w:sz w:val="16"/>
          <w:szCs w:val="16"/>
        </w:rPr>
        <w:t xml:space="preserve"> (priebežná </w:t>
      </w:r>
      <w:proofErr w:type="spellStart"/>
      <w:r w:rsidRPr="00CA0CE5">
        <w:rPr>
          <w:rFonts w:ascii="Verdana" w:hAnsi="Verdana"/>
          <w:sz w:val="16"/>
          <w:szCs w:val="16"/>
        </w:rPr>
        <w:t>platba,poskytnutie</w:t>
      </w:r>
      <w:proofErr w:type="spellEnd"/>
      <w:r w:rsidRPr="00CA0CE5">
        <w:rPr>
          <w:rFonts w:ascii="Verdana" w:hAnsi="Verdana"/>
          <w:sz w:val="16"/>
          <w:szCs w:val="16"/>
        </w:rPr>
        <w:t xml:space="preserve">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>, poskytnutie zálohovej platby) schválených príslušnou PJ, resp. CO pri priebežnej platbe.</w:t>
      </w:r>
    </w:p>
  </w:footnote>
  <w:footnote w:id="27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Súčet všetkých ŽoP (priebežná platba, zúčtovanie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 xml:space="preserve">, zúčtovanie zálohovej platby) </w:t>
      </w:r>
      <w:r w:rsidR="009573E0" w:rsidRPr="00CA0CE5">
        <w:rPr>
          <w:rFonts w:ascii="Verdana" w:hAnsi="Verdana"/>
          <w:sz w:val="16"/>
          <w:szCs w:val="16"/>
        </w:rPr>
        <w:t>predložených</w:t>
      </w:r>
      <w:r w:rsidRPr="00CA0CE5">
        <w:rPr>
          <w:rFonts w:ascii="Verdana" w:hAnsi="Verdana"/>
          <w:sz w:val="16"/>
          <w:szCs w:val="16"/>
        </w:rPr>
        <w:t xml:space="preserve"> na RO. </w:t>
      </w:r>
    </w:p>
  </w:footnote>
  <w:footnote w:id="28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Súčet všetkých ŽoP (priebežná platba,  zúčtovanie </w:t>
      </w:r>
      <w:proofErr w:type="spellStart"/>
      <w:r w:rsidRPr="00CA0CE5">
        <w:rPr>
          <w:rFonts w:ascii="Verdana" w:hAnsi="Verdana"/>
          <w:sz w:val="16"/>
          <w:szCs w:val="16"/>
        </w:rPr>
        <w:t>predfinancovania</w:t>
      </w:r>
      <w:proofErr w:type="spellEnd"/>
      <w:r w:rsidRPr="00CA0CE5">
        <w:rPr>
          <w:rFonts w:ascii="Verdana" w:hAnsi="Verdana"/>
          <w:sz w:val="16"/>
          <w:szCs w:val="16"/>
        </w:rPr>
        <w:t>, zúčtovanie zálohovej platby) schválených na úrovni CO.</w:t>
      </w:r>
    </w:p>
  </w:footnote>
  <w:footnote w:id="29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Uvádzajú sa postupne všetky aktivity v zmysle zmluvy o poskytnutí nenávratného finančného príspevku.</w:t>
      </w:r>
    </w:p>
  </w:footnote>
  <w:footnote w:id="30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="0098342C" w:rsidRPr="00CA0CE5">
        <w:rPr>
          <w:rFonts w:ascii="Verdana" w:hAnsi="Verdana"/>
          <w:sz w:val="16"/>
          <w:szCs w:val="16"/>
        </w:rPr>
        <w:t>Uvádza sa s</w:t>
      </w:r>
      <w:r w:rsidRPr="00CA0CE5">
        <w:rPr>
          <w:rFonts w:ascii="Verdana" w:hAnsi="Verdana"/>
          <w:sz w:val="16"/>
          <w:szCs w:val="16"/>
        </w:rPr>
        <w:t>tručný popis činností vykonaných v </w:t>
      </w:r>
      <w:r w:rsidR="00535EF4" w:rsidRPr="00CA0CE5">
        <w:rPr>
          <w:rFonts w:ascii="Verdana" w:hAnsi="Verdana"/>
          <w:sz w:val="16"/>
          <w:szCs w:val="16"/>
        </w:rPr>
        <w:t xml:space="preserve">monitorovanom </w:t>
      </w:r>
      <w:r w:rsidRPr="00CA0CE5">
        <w:rPr>
          <w:rFonts w:ascii="Verdana" w:hAnsi="Verdana"/>
          <w:sz w:val="16"/>
          <w:szCs w:val="16"/>
        </w:rPr>
        <w:t>období na zabezpečenie publicity projektu (max. 1500 znakov)</w:t>
      </w:r>
    </w:p>
  </w:footnote>
  <w:footnote w:id="31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32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(pozn. v prípade, že v ITMS nie je ešte dané verejné obstarávanie/obstarávanie evidované, údaje je povinný vyplniť prijímateľ)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3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(pozn. v prípade, že v ITMS nie je ešte dané verejné obstarávanie/obstarávanie evidované, údaje je povinný vyplniť prijímateľ podľa číselníka)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4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(pozn. v prípade, že v ITMS nie je ešte dané verejné obstarávanie/obstarávanie evidované, údaje je povinný vyplniť prijímateľ podľa číselníka)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5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(pozn. v prípade, že v ITMS nie je ešte dané verejné obstarávanie/obstarávanie evidované, údaje je povinný vyplniť prijímateľ)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6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(pozn. v prípade, že v ITMS nie je ešte dané verejné obstarávanie/obstarávanie evidované, údaje je povinný vyplniť prijímateľ)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7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(pozn. v prípade, že v ITMS nie je ešte dané verejné obstarávanie/obstarávanie evidované, údaje je povinný vyplniť prijímateľ podľa číselníka)</w:t>
      </w:r>
      <w:r w:rsidR="00157505" w:rsidRPr="00CA0CE5">
        <w:rPr>
          <w:rFonts w:ascii="Verdana" w:hAnsi="Verdana"/>
          <w:sz w:val="16"/>
          <w:szCs w:val="16"/>
        </w:rPr>
        <w:t>.</w:t>
      </w:r>
    </w:p>
  </w:footnote>
  <w:footnote w:id="38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</w:t>
      </w:r>
      <w:r w:rsidRPr="00CA0CE5">
        <w:rPr>
          <w:rFonts w:ascii="Verdana" w:hAnsi="Verdana"/>
          <w:color w:val="000000"/>
          <w:sz w:val="16"/>
          <w:szCs w:val="16"/>
        </w:rPr>
        <w:t xml:space="preserve">Uvedie sa konkrétny popis stavu, v akom sa dané VO nachádza k poslednému dňu </w:t>
      </w:r>
      <w:r w:rsidR="008F0241" w:rsidRPr="00CA0CE5">
        <w:rPr>
          <w:rFonts w:ascii="Verdana" w:hAnsi="Verdana"/>
          <w:color w:val="000000"/>
          <w:sz w:val="16"/>
          <w:szCs w:val="16"/>
        </w:rPr>
        <w:t xml:space="preserve">monitorovaného </w:t>
      </w:r>
      <w:r w:rsidRPr="00CA0CE5">
        <w:rPr>
          <w:rFonts w:ascii="Verdana" w:hAnsi="Verdana"/>
          <w:color w:val="000000"/>
          <w:sz w:val="16"/>
          <w:szCs w:val="16"/>
        </w:rPr>
        <w:t xml:space="preserve">obdobia </w:t>
      </w:r>
      <w:r w:rsidR="00D77606" w:rsidRPr="00CA0CE5">
        <w:rPr>
          <w:rFonts w:ascii="Verdana" w:hAnsi="Verdana"/>
          <w:color w:val="000000"/>
          <w:sz w:val="16"/>
          <w:szCs w:val="16"/>
        </w:rPr>
        <w:t>monitorovacej správy projektu</w:t>
      </w:r>
      <w:r w:rsidR="008F0241" w:rsidRPr="00CA0CE5">
        <w:rPr>
          <w:rFonts w:ascii="Verdana" w:hAnsi="Verdana"/>
          <w:color w:val="000000"/>
          <w:sz w:val="16"/>
          <w:szCs w:val="16"/>
        </w:rPr>
        <w:t xml:space="preserve"> </w:t>
      </w:r>
      <w:r w:rsidRPr="00CA0CE5">
        <w:rPr>
          <w:rFonts w:ascii="Verdana" w:hAnsi="Verdana"/>
          <w:color w:val="000000"/>
          <w:sz w:val="16"/>
          <w:szCs w:val="16"/>
        </w:rPr>
        <w:t xml:space="preserve">kumulovane od začiatku realizácie projektu (napr. VO </w:t>
      </w:r>
      <w:proofErr w:type="spellStart"/>
      <w:r w:rsidRPr="00CA0CE5">
        <w:rPr>
          <w:rFonts w:ascii="Verdana" w:hAnsi="Verdana"/>
          <w:color w:val="000000"/>
          <w:sz w:val="16"/>
          <w:szCs w:val="16"/>
        </w:rPr>
        <w:t>vo</w:t>
      </w:r>
      <w:proofErr w:type="spellEnd"/>
      <w:r w:rsidRPr="00CA0CE5">
        <w:rPr>
          <w:rFonts w:ascii="Verdana" w:hAnsi="Verdana"/>
          <w:color w:val="000000"/>
          <w:sz w:val="16"/>
          <w:szCs w:val="16"/>
        </w:rPr>
        <w:t xml:space="preserve"> fáze určovania PHZ,  VO po vyhodnotení ponúk, VO na kontrole RO a pod.) a problémy týkajúce sa daného VO (ak relevantné).</w:t>
      </w:r>
      <w:r w:rsidR="00D77606" w:rsidRPr="00CA0CE5">
        <w:rPr>
          <w:rFonts w:ascii="Verdana" w:hAnsi="Verdana"/>
          <w:color w:val="000000"/>
          <w:sz w:val="16"/>
          <w:szCs w:val="16"/>
        </w:rPr>
        <w:t xml:space="preserve"> 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CA0CE5">
        <w:rPr>
          <w:rFonts w:ascii="Verdana" w:hAnsi="Verdana"/>
          <w:color w:val="000000"/>
          <w:sz w:val="16"/>
          <w:szCs w:val="16"/>
        </w:rPr>
        <w:t>marginalizovaných</w:t>
      </w:r>
      <w:proofErr w:type="spellEnd"/>
      <w:r w:rsidR="00D77606" w:rsidRPr="00CA0CE5">
        <w:rPr>
          <w:rFonts w:ascii="Verdana" w:hAnsi="Verdana"/>
          <w:color w:val="000000"/>
          <w:sz w:val="16"/>
          <w:szCs w:val="16"/>
        </w:rPr>
        <w:t xml:space="preserve"> skupín a pod.).</w:t>
      </w:r>
    </w:p>
  </w:footnote>
  <w:footnote w:id="39">
    <w:p w:rsidR="00417252" w:rsidRPr="00CA0CE5" w:rsidRDefault="00841BF5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805E6F" w:rsidRPr="00CA0CE5">
        <w:rPr>
          <w:rFonts w:ascii="Verdana" w:hAnsi="Verdana"/>
          <w:sz w:val="16"/>
          <w:szCs w:val="16"/>
        </w:rPr>
        <w:t xml:space="preserve"> /Rozhodnutia o schválení</w:t>
      </w:r>
      <w:r w:rsidR="00A96055" w:rsidRPr="00CA0CE5">
        <w:rPr>
          <w:rFonts w:ascii="Verdana" w:hAnsi="Verdana"/>
          <w:sz w:val="16"/>
          <w:szCs w:val="16"/>
        </w:rPr>
        <w:t xml:space="preserve"> , ďalej o rizikách, ktoré vznikli v súvislosti s realizáciou projektu a opatreniach prijatých na ich elimináciu</w:t>
      </w:r>
      <w:r w:rsidR="00D62A9C" w:rsidRPr="00CA0CE5">
        <w:rPr>
          <w:rFonts w:ascii="Verdana" w:hAnsi="Verdana"/>
          <w:sz w:val="16"/>
          <w:szCs w:val="16"/>
        </w:rPr>
        <w:t xml:space="preserve"> a iných údajoch týkajúcich sa realizácie projektu</w:t>
      </w:r>
      <w:r w:rsidR="00805E6F" w:rsidRPr="00CA0CE5">
        <w:rPr>
          <w:rFonts w:ascii="Verdana" w:hAnsi="Verdana"/>
          <w:sz w:val="16"/>
          <w:szCs w:val="16"/>
        </w:rPr>
        <w:t xml:space="preserve"> </w:t>
      </w:r>
    </w:p>
  </w:footnote>
  <w:footnote w:id="40">
    <w:p w:rsidR="00417252" w:rsidRPr="00CA0CE5" w:rsidRDefault="00AE6127" w:rsidP="00CA0CE5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CA0CE5">
        <w:rPr>
          <w:rStyle w:val="Odkaznapoznmkupodiarou"/>
          <w:rFonts w:ascii="Verdana" w:hAnsi="Verdana"/>
          <w:sz w:val="16"/>
          <w:szCs w:val="16"/>
        </w:rPr>
        <w:footnoteRef/>
      </w:r>
      <w:r w:rsidRPr="00CA0CE5">
        <w:rPr>
          <w:rFonts w:ascii="Verdana" w:hAnsi="Verdana"/>
          <w:sz w:val="16"/>
          <w:szCs w:val="16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2F2" w:rsidRPr="00E37DA2" w:rsidRDefault="003922F2" w:rsidP="003922F2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</w:rPr>
      <w:drawing>
        <wp:anchor distT="0" distB="182880" distL="114300" distR="114300" simplePos="0" relativeHeight="251659264" behindDoc="1" locked="0" layoutInCell="1" allowOverlap="1" wp14:anchorId="73105A2E" wp14:editId="55609736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8</w:t>
    </w:r>
    <w:r>
      <w:rPr>
        <w:rFonts w:asciiTheme="minorHAnsi" w:hAnsiTheme="minorHAnsi"/>
      </w:rPr>
      <w:t xml:space="preserve"> – </w:t>
    </w:r>
    <w:r w:rsidRPr="00C32732">
      <w:rPr>
        <w:rFonts w:ascii="Calibri" w:hAnsi="Calibri"/>
      </w:rPr>
      <w:t>Mimoriadna monitorovacia správa projektu</w:t>
    </w:r>
    <w:r>
      <w:rPr>
        <w:rFonts w:asciiTheme="minorHAnsi" w:hAnsiTheme="minorHAnsi"/>
      </w:rPr>
      <w:t xml:space="preserve"> - VZOR</w:t>
    </w:r>
  </w:p>
  <w:p w:rsidR="00CD54C1" w:rsidRDefault="00CD54C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B33E73" w:rsidRDefault="00B33E73" w:rsidP="00B33E7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CD54C1" w:rsidRDefault="00B33E73" w:rsidP="00CD54C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37FF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22F2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C7D52"/>
    <w:rsid w:val="005D192E"/>
    <w:rsid w:val="005D4810"/>
    <w:rsid w:val="005D51B8"/>
    <w:rsid w:val="005E327E"/>
    <w:rsid w:val="005E60C9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5E6F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019A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259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90C4A"/>
    <w:rsid w:val="009B2EED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0E7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0CE5"/>
    <w:rsid w:val="00CA208E"/>
    <w:rsid w:val="00CB33DE"/>
    <w:rsid w:val="00CB4790"/>
    <w:rsid w:val="00CB5AF2"/>
    <w:rsid w:val="00CC21DC"/>
    <w:rsid w:val="00CD3D13"/>
    <w:rsid w:val="00CD54C1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8490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3155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393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2015-06-29T08:35:00Z</dcterms:created>
  <dcterms:modified xsi:type="dcterms:W3CDTF">2017-03-24T12:37:00Z</dcterms:modified>
</cp:coreProperties>
</file>