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991224" w:rsidTr="00620061">
        <w:tc>
          <w:tcPr>
            <w:tcW w:w="14142" w:type="dxa"/>
            <w:shd w:val="clear" w:color="auto" w:fill="F79646" w:themeFill="accent6"/>
          </w:tcPr>
          <w:p w:rsidR="005E51A4" w:rsidRPr="0099122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inorHAnsi" w:eastAsiaTheme="majorEastAsia" w:hAnsiTheme="minorHAnsi"/>
                <w:spacing w:val="5"/>
                <w:kern w:val="28"/>
                <w:sz w:val="20"/>
                <w:szCs w:val="20"/>
              </w:rPr>
            </w:pPr>
            <w:bookmarkStart w:id="0" w:name="_GoBack"/>
            <w:bookmarkEnd w:id="0"/>
            <w:r w:rsidRPr="00991224">
              <w:rPr>
                <w:rFonts w:asciiTheme="minorHAnsi" w:eastAsiaTheme="majorEastAsia" w:hAnsiTheme="min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991224">
              <w:rPr>
                <w:rFonts w:asciiTheme="minorHAnsi" w:eastAsiaTheme="majorEastAsia" w:hAnsiTheme="min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B642FC" w:rsidRPr="005E51A4" w:rsidRDefault="00B642FC" w:rsidP="00B642FC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B642FC" w:rsidRPr="005E51A4" w:rsidTr="00CE51E3">
        <w:tc>
          <w:tcPr>
            <w:tcW w:w="14142" w:type="dxa"/>
            <w:gridSpan w:val="8"/>
            <w:shd w:val="clear" w:color="auto" w:fill="FABF8F" w:themeFill="accent6" w:themeFillTint="99"/>
          </w:tcPr>
          <w:p w:rsidR="00B642FC" w:rsidRPr="005E51A4" w:rsidRDefault="00B642FC" w:rsidP="00CE51E3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B642FC" w:rsidRPr="005E51A4" w:rsidTr="00CE51E3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B642FC" w:rsidRPr="005E51A4" w:rsidRDefault="00B642FC" w:rsidP="00CE51E3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B642FC" w:rsidRPr="005E51A4" w:rsidTr="00CE51E3">
        <w:tc>
          <w:tcPr>
            <w:tcW w:w="1304" w:type="dxa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B642FC" w:rsidRPr="005E51A4" w:rsidRDefault="00B642FC" w:rsidP="00CE51E3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B642FC" w:rsidRPr="005E51A4" w:rsidTr="00CE51E3">
        <w:tc>
          <w:tcPr>
            <w:tcW w:w="1304" w:type="dxa"/>
          </w:tcPr>
          <w:p w:rsidR="00B642FC" w:rsidRPr="005E51A4" w:rsidRDefault="00B642FC" w:rsidP="00CE51E3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B642FC" w:rsidRPr="005E51A4" w:rsidRDefault="00B642FC" w:rsidP="00CE51E3"/>
        </w:tc>
        <w:tc>
          <w:tcPr>
            <w:tcW w:w="1706" w:type="dxa"/>
          </w:tcPr>
          <w:p w:rsidR="00B642FC" w:rsidRPr="005E51A4" w:rsidRDefault="00B642FC" w:rsidP="00CE51E3"/>
        </w:tc>
        <w:tc>
          <w:tcPr>
            <w:tcW w:w="1417" w:type="dxa"/>
          </w:tcPr>
          <w:p w:rsidR="00B642FC" w:rsidRPr="005E51A4" w:rsidRDefault="00B642FC" w:rsidP="00CE51E3"/>
        </w:tc>
        <w:tc>
          <w:tcPr>
            <w:tcW w:w="1701" w:type="dxa"/>
          </w:tcPr>
          <w:p w:rsidR="00B642FC" w:rsidRPr="005E51A4" w:rsidRDefault="00B642FC" w:rsidP="00CE51E3"/>
        </w:tc>
        <w:tc>
          <w:tcPr>
            <w:tcW w:w="1843" w:type="dxa"/>
          </w:tcPr>
          <w:p w:rsidR="00B642FC" w:rsidRPr="005E51A4" w:rsidRDefault="00B642FC" w:rsidP="00CE51E3"/>
        </w:tc>
        <w:tc>
          <w:tcPr>
            <w:tcW w:w="1843" w:type="dxa"/>
          </w:tcPr>
          <w:p w:rsidR="00B642FC" w:rsidRPr="005E51A4" w:rsidRDefault="00B642FC" w:rsidP="00CE51E3"/>
        </w:tc>
        <w:tc>
          <w:tcPr>
            <w:tcW w:w="2835" w:type="dxa"/>
          </w:tcPr>
          <w:p w:rsidR="00B642FC" w:rsidRPr="005E51A4" w:rsidRDefault="00B642FC" w:rsidP="00CE51E3"/>
        </w:tc>
      </w:tr>
      <w:tr w:rsidR="00B642FC" w:rsidRPr="005E51A4" w:rsidTr="00CE51E3">
        <w:tc>
          <w:tcPr>
            <w:tcW w:w="1304" w:type="dxa"/>
          </w:tcPr>
          <w:p w:rsidR="00B642FC" w:rsidRPr="005E51A4" w:rsidRDefault="00B642FC" w:rsidP="00CE51E3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B642FC" w:rsidRPr="005E51A4" w:rsidRDefault="00B642FC" w:rsidP="00CE51E3"/>
        </w:tc>
      </w:tr>
    </w:tbl>
    <w:p w:rsidR="00B642FC" w:rsidRDefault="00B642FC" w:rsidP="00B642FC">
      <w:pPr>
        <w:rPr>
          <w:b/>
        </w:rPr>
      </w:pPr>
    </w:p>
    <w:p w:rsidR="00B642FC" w:rsidRDefault="00B642F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642FC" w:rsidRPr="005E51A4" w:rsidRDefault="00B642FC" w:rsidP="00B642FC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B642FC" w:rsidRPr="005E51A4" w:rsidTr="00CE51E3">
        <w:tc>
          <w:tcPr>
            <w:tcW w:w="14142" w:type="dxa"/>
            <w:gridSpan w:val="7"/>
            <w:shd w:val="clear" w:color="auto" w:fill="FABF8F" w:themeFill="accent6" w:themeFillTint="99"/>
          </w:tcPr>
          <w:p w:rsidR="00B642FC" w:rsidRPr="005E51A4" w:rsidRDefault="00B642FC" w:rsidP="00CE51E3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B642FC" w:rsidRPr="005E51A4" w:rsidTr="00CE51E3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</w:p>
          <w:p w:rsidR="00B642FC" w:rsidRPr="005E51A4" w:rsidRDefault="00B642FC" w:rsidP="00CE51E3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642FC" w:rsidRPr="005E51A4" w:rsidRDefault="00B642FC" w:rsidP="00CE51E3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B642FC" w:rsidRPr="005E51A4" w:rsidRDefault="00B642FC" w:rsidP="00CE51E3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B642FC" w:rsidRPr="005E51A4" w:rsidTr="00CE51E3">
        <w:tc>
          <w:tcPr>
            <w:tcW w:w="1680" w:type="dxa"/>
            <w:vAlign w:val="center"/>
          </w:tcPr>
          <w:p w:rsidR="00B642FC" w:rsidRPr="00CC21D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B642FC" w:rsidRPr="00CC21D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B642F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B642F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B642FC" w:rsidRPr="00CC21D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B642F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B642FC" w:rsidRPr="00CC21DC" w:rsidRDefault="00B642FC" w:rsidP="00CE51E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B642FC" w:rsidRPr="005E51A4" w:rsidTr="00CE51E3">
        <w:tc>
          <w:tcPr>
            <w:tcW w:w="1680" w:type="dxa"/>
          </w:tcPr>
          <w:p w:rsidR="00B642FC" w:rsidRPr="005E51A4" w:rsidRDefault="00B642FC" w:rsidP="00CE51E3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B642FC" w:rsidRPr="005E51A4" w:rsidRDefault="00B642FC" w:rsidP="00CE51E3"/>
        </w:tc>
        <w:tc>
          <w:tcPr>
            <w:tcW w:w="1843" w:type="dxa"/>
          </w:tcPr>
          <w:p w:rsidR="00B642FC" w:rsidRPr="005E51A4" w:rsidRDefault="00B642FC" w:rsidP="00CE51E3"/>
        </w:tc>
        <w:tc>
          <w:tcPr>
            <w:tcW w:w="1985" w:type="dxa"/>
          </w:tcPr>
          <w:p w:rsidR="00B642FC" w:rsidRPr="005E51A4" w:rsidRDefault="00B642FC" w:rsidP="00CE51E3"/>
        </w:tc>
        <w:tc>
          <w:tcPr>
            <w:tcW w:w="1842" w:type="dxa"/>
          </w:tcPr>
          <w:p w:rsidR="00B642FC" w:rsidRPr="005E51A4" w:rsidRDefault="00B642FC" w:rsidP="00CE51E3"/>
        </w:tc>
        <w:tc>
          <w:tcPr>
            <w:tcW w:w="1985" w:type="dxa"/>
          </w:tcPr>
          <w:p w:rsidR="00B642FC" w:rsidRPr="005E51A4" w:rsidRDefault="00B642FC" w:rsidP="00CE51E3"/>
        </w:tc>
        <w:tc>
          <w:tcPr>
            <w:tcW w:w="2410" w:type="dxa"/>
          </w:tcPr>
          <w:p w:rsidR="00B642FC" w:rsidRPr="005E51A4" w:rsidRDefault="00B642FC" w:rsidP="00CE51E3"/>
        </w:tc>
      </w:tr>
      <w:tr w:rsidR="00B642FC" w:rsidRPr="005E51A4" w:rsidTr="00CE51E3">
        <w:tc>
          <w:tcPr>
            <w:tcW w:w="1680" w:type="dxa"/>
          </w:tcPr>
          <w:p w:rsidR="00B642FC" w:rsidRPr="005E51A4" w:rsidRDefault="00B642FC" w:rsidP="00CE51E3">
            <w:pPr>
              <w:jc w:val="center"/>
            </w:pPr>
            <w:r w:rsidRPr="005E51A4">
              <w:t>Poznámky k merateľnému</w:t>
            </w:r>
          </w:p>
          <w:p w:rsidR="00B642FC" w:rsidRPr="005E51A4" w:rsidRDefault="00B642FC" w:rsidP="00CE51E3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B642FC" w:rsidRPr="005E51A4" w:rsidRDefault="00B642FC" w:rsidP="00CE51E3"/>
        </w:tc>
      </w:tr>
    </w:tbl>
    <w:p w:rsidR="00B642FC" w:rsidRPr="005E51A4" w:rsidRDefault="00B642FC" w:rsidP="00B642FC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B642FC" w:rsidRPr="005E51A4" w:rsidTr="00CE51E3">
        <w:tc>
          <w:tcPr>
            <w:tcW w:w="5000" w:type="pct"/>
            <w:shd w:val="clear" w:color="auto" w:fill="FABF8F" w:themeFill="accent6" w:themeFillTint="99"/>
          </w:tcPr>
          <w:p w:rsidR="00B642FC" w:rsidRPr="005E51A4" w:rsidRDefault="00B642FC" w:rsidP="00CE51E3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B642FC" w:rsidRPr="005E51A4" w:rsidTr="00CE51E3">
        <w:tc>
          <w:tcPr>
            <w:tcW w:w="5000" w:type="pct"/>
          </w:tcPr>
          <w:p w:rsidR="00B642FC" w:rsidRPr="005E51A4" w:rsidRDefault="00B642FC" w:rsidP="00CE51E3">
            <w:pPr>
              <w:rPr>
                <w:b/>
              </w:rPr>
            </w:pPr>
          </w:p>
        </w:tc>
      </w:tr>
    </w:tbl>
    <w:p w:rsidR="00B642FC" w:rsidRPr="005E51A4" w:rsidRDefault="00B642FC" w:rsidP="00B642FC"/>
    <w:p w:rsidR="00627EA3" w:rsidRPr="00991224" w:rsidRDefault="00627EA3" w:rsidP="00B642FC">
      <w:pPr>
        <w:rPr>
          <w:rFonts w:asciiTheme="minorHAnsi" w:hAnsiTheme="minorHAnsi"/>
        </w:rPr>
      </w:pPr>
    </w:p>
    <w:sectPr w:rsidR="00627EA3" w:rsidRPr="00991224" w:rsidSect="005E51A4">
      <w:headerReference w:type="first" r:id="rId8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17" w:rsidRDefault="00EC1E17" w:rsidP="00B948E0">
      <w:r>
        <w:separator/>
      </w:r>
    </w:p>
  </w:endnote>
  <w:endnote w:type="continuationSeparator" w:id="0">
    <w:p w:rsidR="00EC1E17" w:rsidRDefault="00EC1E1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17" w:rsidRDefault="00EC1E17" w:rsidP="00B948E0">
      <w:r>
        <w:separator/>
      </w:r>
    </w:p>
  </w:footnote>
  <w:footnote w:type="continuationSeparator" w:id="0">
    <w:p w:rsidR="00EC1E17" w:rsidRDefault="00EC1E17" w:rsidP="00B948E0">
      <w:r>
        <w:continuationSeparator/>
      </w:r>
    </w:p>
  </w:footnote>
  <w:footnote w:id="1">
    <w:p w:rsidR="005E51A4" w:rsidRPr="00991224" w:rsidRDefault="005E51A4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Vypĺňané automaticky po odoslaní príslušnej žiadosti o platbu prijímateľom v ITMS2014+. Platí pre zúčtovanie zálohovej platby, priebežnú platbu a poskytnutie </w:t>
      </w:r>
      <w:proofErr w:type="spellStart"/>
      <w:r w:rsidRPr="00991224">
        <w:rPr>
          <w:rFonts w:ascii="Verdana" w:hAnsi="Verdana"/>
          <w:sz w:val="16"/>
          <w:szCs w:val="16"/>
        </w:rPr>
        <w:t>predfinancovania</w:t>
      </w:r>
      <w:proofErr w:type="spellEnd"/>
      <w:r w:rsidRPr="00991224">
        <w:rPr>
          <w:rFonts w:ascii="Verdana" w:hAnsi="Verdana"/>
          <w:sz w:val="16"/>
          <w:szCs w:val="16"/>
        </w:rPr>
        <w:t>.</w:t>
      </w:r>
    </w:p>
  </w:footnote>
  <w:footnote w:id="2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4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B642FC" w:rsidRDefault="00B642FC" w:rsidP="00B642FC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vo vzťahu k aktivite projektu 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odoslania žiadosti o platbu na riadiaci orgán. </w:t>
      </w:r>
    </w:p>
  </w:footnote>
  <w:footnote w:id="8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 xml:space="preserve"> (pozn. prvým monitorovaným obdobím je obdobie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aktivít projektu do dňa  odoslania žiadosti o platbu, ku ktorej sa predmetná príloha predkladá na riadiaci orgán a každým ďalším monitorovaným obdobím je obdobie odo dňa nasledujúceho po dni odoslania predchádzajúcej takejto žiadosti o platbu do dňa odoslania nasledujúcej žiadosti o platbu) 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 xml:space="preserve"> ku dňu odoslania žiadosti o platbu na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4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</w:p>
  </w:footnote>
  <w:footnote w:id="18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B642FC" w:rsidRDefault="00B642FC" w:rsidP="00B642F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ku dňu odoslania žiadosti o platbu na riadiaci orgán.</w:t>
      </w:r>
    </w:p>
  </w:footnote>
  <w:footnote w:id="21">
    <w:p w:rsidR="00B642FC" w:rsidRDefault="00B642FC" w:rsidP="00B642FC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56A" w:rsidRPr="00E37DA2" w:rsidRDefault="00BD356A" w:rsidP="00BD356A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</w:rPr>
      <w:drawing>
        <wp:anchor distT="0" distB="182880" distL="114300" distR="114300" simplePos="0" relativeHeight="251659264" behindDoc="1" locked="0" layoutInCell="1" allowOverlap="1" wp14:anchorId="00FFC28A" wp14:editId="6ED6E499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Cs/>
      </w:rPr>
      <w:t>Príloha č. 9 -</w:t>
    </w:r>
    <w:r w:rsidRPr="00BD356A">
      <w:rPr>
        <w:rFonts w:ascii="Calibri" w:hAnsi="Calibri"/>
        <w:bCs/>
      </w:rPr>
      <w:t xml:space="preserve"> </w:t>
    </w:r>
    <w:r w:rsidRPr="00C32732">
      <w:rPr>
        <w:rFonts w:ascii="Calibri" w:hAnsi="Calibri"/>
        <w:bCs/>
      </w:rPr>
      <w:t>Doplňujúce monitorovacie údaje k</w:t>
    </w:r>
    <w:r>
      <w:rPr>
        <w:rFonts w:ascii="Calibri" w:hAnsi="Calibri"/>
        <w:bCs/>
      </w:rPr>
      <w:t> </w:t>
    </w:r>
    <w:proofErr w:type="spellStart"/>
    <w:r w:rsidRPr="00C32732">
      <w:rPr>
        <w:rFonts w:ascii="Calibri" w:hAnsi="Calibri"/>
        <w:bCs/>
      </w:rPr>
      <w:t>ŽoP</w:t>
    </w:r>
    <w:proofErr w:type="spellEnd"/>
    <w:r>
      <w:rPr>
        <w:rFonts w:ascii="Calibri" w:hAnsi="Calibri"/>
        <w:bCs/>
      </w:rPr>
      <w:t xml:space="preserve"> – VZOR</w:t>
    </w:r>
  </w:p>
  <w:p w:rsidR="0004107F" w:rsidRPr="00874213" w:rsidRDefault="0004107F" w:rsidP="0087421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3F90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444E7"/>
    <w:rsid w:val="0056427D"/>
    <w:rsid w:val="00566045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0061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213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91224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16F4B"/>
    <w:rsid w:val="00B214DD"/>
    <w:rsid w:val="00B315E9"/>
    <w:rsid w:val="00B4284E"/>
    <w:rsid w:val="00B45EAB"/>
    <w:rsid w:val="00B5079A"/>
    <w:rsid w:val="00B50C2F"/>
    <w:rsid w:val="00B53B4A"/>
    <w:rsid w:val="00B642FC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56A"/>
    <w:rsid w:val="00BE5DFF"/>
    <w:rsid w:val="00BE6CD9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4D9F"/>
    <w:rsid w:val="00C567E9"/>
    <w:rsid w:val="00C6439D"/>
    <w:rsid w:val="00C71D0A"/>
    <w:rsid w:val="00C7625A"/>
    <w:rsid w:val="00C76EFF"/>
    <w:rsid w:val="00C76F19"/>
    <w:rsid w:val="00C80C08"/>
    <w:rsid w:val="00C92BF0"/>
    <w:rsid w:val="00CA208E"/>
    <w:rsid w:val="00CA4CC8"/>
    <w:rsid w:val="00CB33DE"/>
    <w:rsid w:val="00CB4790"/>
    <w:rsid w:val="00CC21DC"/>
    <w:rsid w:val="00CD3D13"/>
    <w:rsid w:val="00CF5379"/>
    <w:rsid w:val="00D05350"/>
    <w:rsid w:val="00D26005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C1E17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2015-06-29T08:33:00Z</dcterms:created>
  <dcterms:modified xsi:type="dcterms:W3CDTF">2017-03-24T12:35:00Z</dcterms:modified>
</cp:coreProperties>
</file>