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63716F"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1 -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181067DB" w:rsidR="006829FC" w:rsidRPr="00162613" w:rsidRDefault="006829FC" w:rsidP="0063716F">
      <w:pPr>
        <w:spacing w:before="120" w:after="120"/>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Úrad vlády </w:t>
      </w:r>
      <w:r w:rsidR="00C93031" w:rsidRPr="009A4624">
        <w:rPr>
          <w:rFonts w:asciiTheme="minorHAnsi" w:hAnsiTheme="minorHAnsi"/>
          <w:sz w:val="22"/>
          <w:szCs w:val="22"/>
        </w:rPr>
        <w:t>Slovenskej republiky (ďalej aj „Úrad vlády SR“ alebo „ÚV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44335699" w:rsidR="006829FC" w:rsidRDefault="006829FC" w:rsidP="0063716F">
      <w:pPr>
        <w:spacing w:before="120" w:after="120"/>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Námestie slobody 1, 813 70 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w:t>
      </w:r>
      <w:bookmarkStart w:id="0" w:name="_GoBack"/>
      <w:bookmarkEnd w:id="0"/>
      <w:r w:rsidRPr="000C0504">
        <w:rPr>
          <w:rFonts w:asciiTheme="minorHAnsi" w:hAnsiTheme="minorHAnsi"/>
          <w:sz w:val="22"/>
          <w:szCs w:val="22"/>
        </w:rPr>
        <w:t xml:space="preserve">nia dopytu oprávnených žiadateľov. Presný dátum uzavretia vyzvania zverejní RO OP TP na webovom sídle </w:t>
      </w:r>
      <w:hyperlink r:id="rId9"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192F9931" w:rsidR="006829FC" w:rsidRPr="000C0504"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63716F">
        <w:rPr>
          <w:rFonts w:asciiTheme="minorHAnsi" w:hAnsiTheme="minorHAnsi"/>
        </w:rPr>
        <w:t>Európskej únie (ďalej aj „EÚ“)</w:t>
      </w:r>
      <w:r w:rsidRPr="000C0504">
        <w:rPr>
          <w:rFonts w:asciiTheme="minorHAnsi" w:hAnsiTheme="minorHAnsi"/>
          <w:sz w:val="22"/>
          <w:szCs w:val="22"/>
        </w:rPr>
        <w:t xml:space="preserve">v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0C0504" w14:paraId="0D61928F" w14:textId="77777777"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proofErr w:type="spellStart"/>
            <w:r w:rsidRPr="000C0504">
              <w:rPr>
                <w:rFonts w:asciiTheme="minorHAnsi" w:hAnsiTheme="minorHAnsi"/>
                <w:color w:val="000000"/>
                <w:sz w:val="22"/>
                <w:szCs w:val="22"/>
              </w:rPr>
              <w:t>Pro</w:t>
            </w:r>
            <w:proofErr w:type="spellEnd"/>
            <w:r w:rsidRPr="000C0504">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tvorí príspevok zo štátneho rozpočtu.</w:t>
      </w:r>
    </w:p>
    <w:p w14:paraId="0A3052DA" w14:textId="050AE82D" w:rsidR="00CF63F4" w:rsidRDefault="00CF63F4"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 xml:space="preserve">partner – </w:t>
      </w:r>
      <w:r w:rsidR="00EA7C0C" w:rsidRPr="0063716F">
        <w:rPr>
          <w:rFonts w:asciiTheme="minorHAnsi" w:hAnsiTheme="minorHAnsi"/>
          <w:b/>
          <w:sz w:val="22"/>
          <w:szCs w:val="22"/>
        </w:rPr>
        <w:t>organizácia štátnej správy</w:t>
      </w:r>
      <w:r w:rsidR="00EA7C0C" w:rsidRPr="001D1B1E">
        <w:rPr>
          <w:rFonts w:asciiTheme="minorHAnsi" w:hAnsiTheme="minorHAnsi"/>
          <w:sz w:val="22"/>
          <w:szCs w:val="22"/>
        </w:rPr>
        <w:t xml:space="preserve"> (časť 3.2.1.1 Stratégie financovania Európskych štruk</w:t>
      </w:r>
      <w:r w:rsidR="00EA7C0C" w:rsidRPr="000C0504">
        <w:rPr>
          <w:rFonts w:asciiTheme="minorHAnsi" w:hAnsiTheme="minorHAnsi"/>
          <w:sz w:val="22"/>
          <w:szCs w:val="22"/>
        </w:rPr>
        <w:t xml:space="preserve">turálnych a investičných fondov pre programové obdobie 2014 – 2020) </w:t>
      </w:r>
      <w:r w:rsidR="00EA7C0C" w:rsidRPr="0063716F">
        <w:rPr>
          <w:rFonts w:asciiTheme="minorHAnsi" w:hAnsiTheme="minorHAnsi"/>
          <w:b/>
          <w:sz w:val="22"/>
          <w:szCs w:val="22"/>
        </w:rPr>
        <w:t xml:space="preserve">a </w:t>
      </w:r>
      <w:r w:rsidR="00A86C8C" w:rsidRPr="0063716F">
        <w:rPr>
          <w:rFonts w:asciiTheme="minorHAnsi" w:hAnsiTheme="minorHAnsi"/>
          <w:b/>
          <w:sz w:val="22"/>
          <w:szCs w:val="22"/>
        </w:rPr>
        <w:t>ostatné subjekty verejnej správy</w:t>
      </w:r>
      <w:r w:rsidR="00A86C8C" w:rsidRPr="001D1B1E">
        <w:rPr>
          <w:rFonts w:asciiTheme="minorHAnsi" w:hAnsiTheme="minorHAnsi"/>
          <w:sz w:val="22"/>
          <w:szCs w:val="22"/>
        </w:rPr>
        <w:t xml:space="preserve">  </w:t>
      </w:r>
      <w:r w:rsidRPr="000C0504">
        <w:rPr>
          <w:rFonts w:asciiTheme="minorHAnsi" w:hAnsiTheme="minorHAnsi"/>
          <w:sz w:val="22"/>
          <w:szCs w:val="22"/>
        </w:rPr>
        <w:t>(časť 3.2.1.</w:t>
      </w:r>
      <w:r w:rsidR="00EF4AF4">
        <w:rPr>
          <w:rFonts w:asciiTheme="minorHAnsi" w:hAnsiTheme="minorHAnsi"/>
          <w:sz w:val="22"/>
          <w:szCs w:val="22"/>
        </w:rPr>
        <w:t>2</w:t>
      </w:r>
      <w:r w:rsidR="00EF4AF4" w:rsidRPr="000C0504">
        <w:rPr>
          <w:rFonts w:asciiTheme="minorHAnsi" w:hAnsiTheme="minorHAnsi"/>
          <w:sz w:val="22"/>
          <w:szCs w:val="22"/>
        </w:rPr>
        <w:t xml:space="preserve"> </w:t>
      </w:r>
      <w:r w:rsidRPr="000C0504">
        <w:rPr>
          <w:rFonts w:asciiTheme="minorHAnsi" w:hAnsiTheme="minorHAnsi"/>
          <w:sz w:val="22"/>
          <w:szCs w:val="22"/>
        </w:rPr>
        <w:t>Stratégie financovania Európskych štrukturálnych a investičných fondov pre programové obdobie 2014 – 2020)</w:t>
      </w:r>
    </w:p>
    <w:p w14:paraId="3FC75260" w14:textId="77777777" w:rsidR="001C5379" w:rsidRPr="000C0504" w:rsidRDefault="001C5379" w:rsidP="009A4624">
      <w:pPr>
        <w:pStyle w:val="Odsekzoznamu"/>
        <w:spacing w:before="120" w:after="120"/>
        <w:ind w:left="284"/>
        <w:contextualSpacing w:val="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proofErr w:type="spellStart"/>
            <w:r w:rsidRPr="000C0504">
              <w:rPr>
                <w:rFonts w:asciiTheme="minorHAnsi" w:hAnsiTheme="minorHAnsi"/>
                <w:color w:val="000000"/>
                <w:sz w:val="22"/>
                <w:szCs w:val="22"/>
              </w:rPr>
              <w:t>Pro</w:t>
            </w:r>
            <w:proofErr w:type="spellEnd"/>
            <w:r w:rsidRPr="000C0504">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proofErr w:type="spellStart"/>
            <w:r w:rsidRPr="000C0504">
              <w:rPr>
                <w:rFonts w:asciiTheme="minorHAnsi" w:hAnsiTheme="minorHAnsi"/>
                <w:color w:val="000000"/>
                <w:sz w:val="22"/>
                <w:szCs w:val="22"/>
              </w:rPr>
              <w:t>Pro</w:t>
            </w:r>
            <w:proofErr w:type="spellEnd"/>
            <w:r w:rsidRPr="000C0504">
              <w:rPr>
                <w:rFonts w:asciiTheme="minorHAnsi" w:hAnsiTheme="minorHAnsi"/>
                <w:color w:val="000000"/>
                <w:sz w:val="22"/>
                <w:szCs w:val="22"/>
              </w:rPr>
              <w:t xml:space="preserve">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w:t>
      </w:r>
    </w:p>
    <w:p w14:paraId="5F214513" w14:textId="77777777"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77777777"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w:t>
      </w:r>
      <w:proofErr w:type="spellStart"/>
      <w:r w:rsidRPr="0063716F">
        <w:rPr>
          <w:rFonts w:asciiTheme="minorHAnsi" w:hAnsiTheme="minorHAnsi"/>
          <w:bCs/>
          <w:iCs/>
          <w:sz w:val="22"/>
          <w:szCs w:val="22"/>
        </w:rPr>
        <w:t>pro</w:t>
      </w:r>
      <w:proofErr w:type="spellEnd"/>
      <w:r w:rsidRPr="0063716F">
        <w:rPr>
          <w:rFonts w:asciiTheme="minorHAnsi" w:hAnsiTheme="minorHAnsi"/>
          <w:bCs/>
          <w:iCs/>
          <w:sz w:val="22"/>
          <w:szCs w:val="22"/>
        </w:rPr>
        <w:t xml:space="preserve">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w:t>
      </w:r>
      <w:proofErr w:type="spellStart"/>
      <w:r w:rsidRPr="000C0504">
        <w:rPr>
          <w:rFonts w:asciiTheme="minorHAnsi" w:hAnsiTheme="minorHAnsi"/>
          <w:bCs/>
          <w:iCs/>
          <w:sz w:val="22"/>
          <w:szCs w:val="22"/>
        </w:rPr>
        <w:t>pro</w:t>
      </w:r>
      <w:proofErr w:type="spellEnd"/>
      <w:r w:rsidRPr="000C0504">
        <w:rPr>
          <w:rFonts w:asciiTheme="minorHAnsi" w:hAnsiTheme="minorHAnsi"/>
          <w:bCs/>
          <w:iCs/>
          <w:sz w:val="22"/>
          <w:szCs w:val="22"/>
        </w:rPr>
        <w:t xml:space="preserve">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ríspevok prijímateľa/partnera bez zdrojov „</w:t>
      </w:r>
      <w:proofErr w:type="spellStart"/>
      <w:r w:rsidR="00692B9A" w:rsidRPr="000C0504">
        <w:rPr>
          <w:rFonts w:asciiTheme="minorHAnsi" w:hAnsiTheme="minorHAnsi"/>
          <w:sz w:val="22"/>
          <w:szCs w:val="22"/>
        </w:rPr>
        <w:t>pro</w:t>
      </w:r>
      <w:proofErr w:type="spellEnd"/>
      <w:r w:rsidR="00692B9A" w:rsidRPr="000C0504">
        <w:rPr>
          <w:rFonts w:asciiTheme="minorHAnsi" w:hAnsiTheme="minorHAnsi"/>
          <w:sz w:val="22"/>
          <w:szCs w:val="22"/>
        </w:rPr>
        <w:t xml:space="preserve">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 xml:space="preserve">Časový harmonogram konania o </w:t>
      </w:r>
      <w:proofErr w:type="spellStart"/>
      <w:r w:rsidRPr="0063716F">
        <w:rPr>
          <w:rFonts w:asciiTheme="minorHAnsi" w:hAnsiTheme="minorHAnsi"/>
          <w:b/>
        </w:rPr>
        <w:t>ŽoNFP</w:t>
      </w:r>
      <w:proofErr w:type="spellEnd"/>
      <w:r w:rsidRPr="0063716F">
        <w:rPr>
          <w:rFonts w:asciiTheme="minorHAnsi" w:hAnsiTheme="minorHAnsi"/>
          <w:b/>
        </w:rPr>
        <w:tab/>
      </w:r>
    </w:p>
    <w:p w14:paraId="11A83F48" w14:textId="7C0DB8B2"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w:t>
      </w:r>
      <w:proofErr w:type="spellStart"/>
      <w:r w:rsidR="0025749B" w:rsidRPr="009A4624">
        <w:rPr>
          <w:rFonts w:asciiTheme="minorHAnsi" w:hAnsiTheme="minorHAnsi"/>
          <w:sz w:val="22"/>
          <w:szCs w:val="22"/>
        </w:rPr>
        <w:t>ŽoNFP</w:t>
      </w:r>
      <w:proofErr w:type="spellEnd"/>
      <w:r w:rsidR="0025749B" w:rsidRPr="009A4624">
        <w:rPr>
          <w:rFonts w:asciiTheme="minorHAnsi" w:hAnsiTheme="minorHAnsi"/>
          <w:sz w:val="22"/>
          <w:szCs w:val="22"/>
        </w:rPr>
        <w:t>“)</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04E06CA1" w14:textId="72744FD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r w:rsidR="00806367"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806367" w:rsidRPr="00806367">
        <w:rPr>
          <w:rFonts w:asciiTheme="minorHAnsi" w:hAnsiTheme="minorHAnsi"/>
          <w:color w:val="000000"/>
          <w:sz w:val="22"/>
          <w:szCs w:val="22"/>
          <w:lang w:eastAsia="en-US"/>
        </w:rPr>
        <w:t>ŽoNFP</w:t>
      </w:r>
      <w:proofErr w:type="spellEnd"/>
      <w:r w:rsidR="00806367" w:rsidRPr="00806367">
        <w:rPr>
          <w:rFonts w:asciiTheme="minorHAnsi" w:hAnsiTheme="minorHAnsi"/>
          <w:color w:val="000000"/>
          <w:sz w:val="22"/>
          <w:szCs w:val="22"/>
          <w:lang w:eastAsia="en-US"/>
        </w:rPr>
        <w:t>. Pri nedodržaní oznámeného predpokladaného termínu RO OP TP opakovane zabezpečí informovanosť žiadateľov za rovnakých podmienok.</w:t>
      </w:r>
    </w:p>
    <w:p w14:paraId="30B41429" w14:textId="56063EEF"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lastRenderedPageBreak/>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Miesto a spôsob podania </w:t>
      </w:r>
      <w:proofErr w:type="spellStart"/>
      <w:r w:rsidRPr="0063716F">
        <w:rPr>
          <w:rFonts w:asciiTheme="minorHAnsi" w:hAnsiTheme="minorHAnsi"/>
          <w:b/>
        </w:rPr>
        <w:t>ŽoNFP</w:t>
      </w:r>
      <w:proofErr w:type="spellEnd"/>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6B50D503" w14:textId="018E707D" w:rsidR="00AE6D4D" w:rsidRPr="00B00223"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 </w:t>
      </w:r>
      <w:r w:rsidR="00B00223">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rsidP="0063716F">
      <w:pPr>
        <w:pStyle w:val="Default"/>
        <w:spacing w:before="120" w:after="120"/>
        <w:jc w:val="both"/>
        <w:rPr>
          <w:rFonts w:asciiTheme="minorHAnsi" w:hAnsiTheme="minorHAnsi" w:cs="Times New Roman"/>
          <w:sz w:val="22"/>
          <w:szCs w:val="22"/>
        </w:rPr>
      </w:pPr>
    </w:p>
    <w:p w14:paraId="46412FF6" w14:textId="18D0A874" w:rsidR="00131898" w:rsidRPr="0063716F" w:rsidRDefault="00131898" w:rsidP="0063716F">
      <w:pPr>
        <w:pStyle w:val="Odsekzoznamu"/>
        <w:numPr>
          <w:ilvl w:val="0"/>
          <w:numId w:val="26"/>
        </w:numPr>
        <w:spacing w:before="120" w:after="120"/>
        <w:ind w:left="709" w:hanging="283"/>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63716F">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Úrad vlády Slovenskej republiky </w:t>
      </w:r>
    </w:p>
    <w:p w14:paraId="2F8FDEC4" w14:textId="48A935C2" w:rsidR="00C92C97" w:rsidRPr="000C0504" w:rsidRDefault="00806367" w:rsidP="0063716F">
      <w:pPr>
        <w:ind w:left="426" w:firstLine="357"/>
        <w:jc w:val="both"/>
        <w:rPr>
          <w:rFonts w:asciiTheme="minorHAnsi" w:hAnsiTheme="minorHAnsi"/>
          <w:sz w:val="22"/>
          <w:szCs w:val="22"/>
        </w:rPr>
      </w:pPr>
      <w:r w:rsidRPr="00806367">
        <w:rPr>
          <w:rFonts w:asciiTheme="minorHAnsi" w:hAnsiTheme="minorHAnsi"/>
          <w:sz w:val="22"/>
          <w:szCs w:val="22"/>
        </w:rPr>
        <w:t>Riadiaci orgán pre OP TP</w:t>
      </w:r>
    </w:p>
    <w:p w14:paraId="3D61D3E1"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odbor implementácie projektov OP TP</w:t>
      </w:r>
    </w:p>
    <w:p w14:paraId="6D0A2DEF"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Námestie slobody 1 </w:t>
      </w:r>
    </w:p>
    <w:p w14:paraId="3A9129CD"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813 70 Bratislava 15</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313B79B3" w14:textId="77777777" w:rsidR="00C92C97" w:rsidRPr="000C0504" w:rsidRDefault="00C92C97" w:rsidP="002D08EE">
      <w:pPr>
        <w:pStyle w:val="Odsekzoznamu"/>
        <w:numPr>
          <w:ilvl w:val="1"/>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v čase od 8.00 hod. do 15.00 hod. (obedňajšia prestávka 11.45-12.15 hod</w:t>
      </w:r>
      <w:r w:rsidR="00131898" w:rsidRPr="000C0504">
        <w:rPr>
          <w:rFonts w:asciiTheme="minorHAnsi" w:hAnsiTheme="minorHAnsi"/>
          <w:sz w:val="22"/>
          <w:szCs w:val="22"/>
        </w:rPr>
        <w:t>.</w:t>
      </w:r>
      <w:r w:rsidRPr="000C0504">
        <w:rPr>
          <w:rFonts w:asciiTheme="minorHAnsi" w:hAnsiTheme="minorHAnsi"/>
          <w:sz w:val="22"/>
          <w:szCs w:val="22"/>
        </w:rPr>
        <w:t>):</w:t>
      </w:r>
    </w:p>
    <w:p w14:paraId="51B89547"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podateľňa Úradu vlády Slovenskej republiky </w:t>
      </w:r>
    </w:p>
    <w:p w14:paraId="3143A90C"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Námestie slobody 1 </w:t>
      </w:r>
    </w:p>
    <w:p w14:paraId="0BB90C8D"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813 70 Bratislava 15</w:t>
      </w:r>
    </w:p>
    <w:p w14:paraId="552332DF" w14:textId="77777777"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v čase od 8.30 hod. do 14.30 hod. na adresu:</w:t>
      </w:r>
    </w:p>
    <w:p w14:paraId="426370F3"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Úrad vlády Slovenskej republiky</w:t>
      </w:r>
    </w:p>
    <w:p w14:paraId="7BF0EF3E" w14:textId="372364EB" w:rsidR="00C92C97" w:rsidRPr="000C0504" w:rsidRDefault="00806367" w:rsidP="00736A18">
      <w:pPr>
        <w:spacing w:before="120" w:after="120"/>
        <w:ind w:left="1134" w:firstLine="357"/>
        <w:contextualSpacing/>
        <w:jc w:val="both"/>
        <w:rPr>
          <w:rFonts w:asciiTheme="minorHAnsi" w:hAnsiTheme="minorHAnsi"/>
          <w:sz w:val="22"/>
          <w:szCs w:val="22"/>
        </w:rPr>
      </w:pPr>
      <w:r w:rsidRPr="00806367">
        <w:rPr>
          <w:rFonts w:asciiTheme="minorHAnsi" w:hAnsiTheme="minorHAnsi"/>
          <w:sz w:val="22"/>
          <w:szCs w:val="22"/>
        </w:rPr>
        <w:t>Riadiaci orgán pre OP TP</w:t>
      </w:r>
      <w:r w:rsidR="00C92C97" w:rsidRPr="000C0504">
        <w:rPr>
          <w:rFonts w:asciiTheme="minorHAnsi" w:hAnsiTheme="minorHAnsi"/>
          <w:sz w:val="22"/>
          <w:szCs w:val="22"/>
        </w:rPr>
        <w:t xml:space="preserve"> </w:t>
      </w:r>
    </w:p>
    <w:p w14:paraId="65171CF9"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Radlinského 13</w:t>
      </w:r>
    </w:p>
    <w:p w14:paraId="46F5F2E0" w14:textId="77777777"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811 07 </w:t>
      </w:r>
      <w:r w:rsidR="00C92C97" w:rsidRPr="000C0504">
        <w:rPr>
          <w:rFonts w:asciiTheme="minorHAnsi" w:hAnsiTheme="minorHAnsi"/>
          <w:sz w:val="22"/>
          <w:szCs w:val="22"/>
        </w:rPr>
        <w:t>Bratislava</w:t>
      </w:r>
      <w:r w:rsidRPr="000C0504">
        <w:rPr>
          <w:rFonts w:asciiTheme="minorHAnsi" w:hAnsiTheme="minorHAnsi"/>
          <w:sz w:val="22"/>
          <w:szCs w:val="22"/>
        </w:rPr>
        <w:t xml:space="preserve"> 1</w:t>
      </w:r>
    </w:p>
    <w:p w14:paraId="3A6D5010" w14:textId="77777777" w:rsidR="00131898" w:rsidRDefault="00BC38ED" w:rsidP="0063716F">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w:t>
      </w:r>
      <w:proofErr w:type="spellStart"/>
      <w:r w:rsidRPr="001D1B1E">
        <w:rPr>
          <w:rFonts w:asciiTheme="minorHAnsi" w:hAnsiTheme="minorHAnsi"/>
          <w:sz w:val="22"/>
          <w:szCs w:val="22"/>
        </w:rPr>
        <w:t>ŽoNFP</w:t>
      </w:r>
      <w:proofErr w:type="spellEnd"/>
      <w:r w:rsidRPr="001D1B1E">
        <w:rPr>
          <w:rFonts w:asciiTheme="minorHAnsi" w:hAnsiTheme="minorHAnsi"/>
          <w:sz w:val="22"/>
          <w:szCs w:val="22"/>
        </w:rPr>
        <w:t xml:space="preserve"> v listinnej podobe. </w:t>
      </w:r>
    </w:p>
    <w:p w14:paraId="16AD4F40" w14:textId="77777777" w:rsidR="00B00223" w:rsidRPr="001D1B1E" w:rsidRDefault="00B00223" w:rsidP="0063716F">
      <w:pPr>
        <w:spacing w:before="120" w:after="120"/>
        <w:ind w:firstLine="357"/>
        <w:jc w:val="both"/>
        <w:rPr>
          <w:rFonts w:asciiTheme="minorHAnsi" w:hAnsiTheme="minorHAnsi"/>
          <w:sz w:val="22"/>
          <w:szCs w:val="22"/>
        </w:rPr>
      </w:pPr>
    </w:p>
    <w:p w14:paraId="0EA54C82" w14:textId="670AE51C" w:rsidR="00BC38ED" w:rsidRPr="0063716F" w:rsidRDefault="00BC38ED" w:rsidP="0063716F">
      <w:pPr>
        <w:pStyle w:val="Odsekzoznamu"/>
        <w:numPr>
          <w:ilvl w:val="0"/>
          <w:numId w:val="26"/>
        </w:numPr>
        <w:spacing w:before="120" w:after="120"/>
        <w:contextualSpacing w:val="0"/>
        <w:jc w:val="both"/>
        <w:rPr>
          <w:rFonts w:asciiTheme="minorHAnsi" w:hAnsiTheme="minorHAnsi"/>
          <w:sz w:val="22"/>
          <w:szCs w:val="22"/>
        </w:rPr>
      </w:pPr>
      <w:r w:rsidRPr="0063716F">
        <w:rPr>
          <w:rFonts w:asciiTheme="minorHAnsi" w:hAnsiTheme="minorHAnsi"/>
          <w:sz w:val="22"/>
          <w:szCs w:val="22"/>
        </w:rPr>
        <w:t>V zmysle zákona o </w:t>
      </w:r>
      <w:proofErr w:type="spellStart"/>
      <w:r w:rsidRPr="0063716F">
        <w:rPr>
          <w:rFonts w:asciiTheme="minorHAnsi" w:hAnsiTheme="minorHAnsi"/>
          <w:sz w:val="22"/>
          <w:szCs w:val="22"/>
        </w:rPr>
        <w:t>e-Governmente</w:t>
      </w:r>
      <w:proofErr w:type="spellEnd"/>
      <w:r w:rsidRPr="0063716F">
        <w:rPr>
          <w:rFonts w:asciiTheme="minorHAnsi" w:hAnsiTheme="minorHAnsi"/>
          <w:sz w:val="22"/>
          <w:szCs w:val="22"/>
        </w:rPr>
        <w:t xml:space="preserve"> môže žiadateľ </w:t>
      </w:r>
      <w:r w:rsidR="00131898" w:rsidRPr="001D1B1E">
        <w:rPr>
          <w:rFonts w:asciiTheme="minorHAnsi" w:hAnsiTheme="minorHAnsi"/>
          <w:sz w:val="22"/>
          <w:szCs w:val="22"/>
        </w:rPr>
        <w:t>listinné</w:t>
      </w:r>
      <w:r w:rsidR="00131898" w:rsidRPr="0063716F">
        <w:rPr>
          <w:rFonts w:asciiTheme="minorHAnsi" w:hAnsiTheme="minorHAnsi"/>
          <w:sz w:val="22"/>
          <w:szCs w:val="22"/>
        </w:rPr>
        <w:t xml:space="preserve"> </w:t>
      </w:r>
      <w:r w:rsidRPr="0063716F">
        <w:rPr>
          <w:rFonts w:asciiTheme="minorHAnsi" w:hAnsiTheme="minorHAnsi"/>
          <w:sz w:val="22"/>
          <w:szCs w:val="22"/>
        </w:rPr>
        <w:t xml:space="preserve">doručenie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nahradiť </w:t>
      </w:r>
      <w:r w:rsidRPr="0063716F">
        <w:rPr>
          <w:rFonts w:asciiTheme="minorHAnsi" w:hAnsiTheme="minorHAnsi"/>
          <w:b/>
          <w:sz w:val="22"/>
          <w:szCs w:val="22"/>
        </w:rPr>
        <w:t xml:space="preserve">elektronickým doručením </w:t>
      </w:r>
      <w:r w:rsidRPr="0063716F">
        <w:rPr>
          <w:rFonts w:asciiTheme="minorHAnsi" w:hAnsiTheme="minorHAnsi"/>
          <w:sz w:val="22"/>
          <w:szCs w:val="22"/>
        </w:rPr>
        <w:t>prostredníctvom Ústredného portálu verejnej správy (</w:t>
      </w:r>
      <w:r w:rsidR="00131898" w:rsidRPr="001D1B1E">
        <w:rPr>
          <w:rFonts w:asciiTheme="minorHAnsi" w:hAnsiTheme="minorHAnsi"/>
          <w:sz w:val="22"/>
          <w:szCs w:val="22"/>
        </w:rPr>
        <w:t>ďalej aj „</w:t>
      </w:r>
      <w:r w:rsidRPr="0063716F">
        <w:rPr>
          <w:rFonts w:asciiTheme="minorHAnsi" w:hAnsiTheme="minorHAnsi"/>
          <w:sz w:val="22"/>
          <w:szCs w:val="22"/>
        </w:rPr>
        <w:t>ÚP VS</w:t>
      </w:r>
      <w:r w:rsidR="00131898" w:rsidRPr="001D1B1E">
        <w:rPr>
          <w:rFonts w:asciiTheme="minorHAnsi" w:hAnsiTheme="minorHAnsi"/>
          <w:sz w:val="22"/>
          <w:szCs w:val="22"/>
        </w:rPr>
        <w:t>“)</w:t>
      </w:r>
      <w:r w:rsidRPr="0063716F">
        <w:rPr>
          <w:rFonts w:asciiTheme="minorHAnsi" w:hAnsiTheme="minorHAnsi"/>
          <w:sz w:val="22"/>
          <w:szCs w:val="22"/>
        </w:rPr>
        <w:t xml:space="preserve"> do elektronickej schránky RO OP TP </w:t>
      </w:r>
      <w:r w:rsidR="00131898" w:rsidRPr="0063716F">
        <w:rPr>
          <w:rFonts w:asciiTheme="minorHAnsi" w:hAnsiTheme="minorHAnsi"/>
          <w:sz w:val="22"/>
          <w:szCs w:val="22"/>
        </w:rPr>
        <w:t xml:space="preserve">(ÚP VS na adrese </w:t>
      </w:r>
      <w:proofErr w:type="spellStart"/>
      <w:r w:rsidR="00131898" w:rsidRPr="0063716F">
        <w:rPr>
          <w:rFonts w:asciiTheme="minorHAnsi" w:hAnsiTheme="minorHAnsi"/>
          <w:sz w:val="22"/>
          <w:szCs w:val="22"/>
        </w:rPr>
        <w:t>www.slovensko.sk</w:t>
      </w:r>
      <w:proofErr w:type="spellEnd"/>
      <w:r w:rsidR="00131898" w:rsidRPr="0063716F">
        <w:rPr>
          <w:rFonts w:asciiTheme="minorHAnsi" w:hAnsiTheme="minorHAnsi"/>
          <w:sz w:val="22"/>
          <w:szCs w:val="22"/>
        </w:rPr>
        <w:t>, špeciálna služba ÚV SR zriadená pre takéto podanie „</w:t>
      </w:r>
      <w:r w:rsidR="00131898" w:rsidRPr="0063716F">
        <w:rPr>
          <w:rFonts w:asciiTheme="minorHAnsi" w:hAnsiTheme="minorHAnsi"/>
          <w:b/>
          <w:sz w:val="22"/>
          <w:szCs w:val="22"/>
        </w:rPr>
        <w:t>Podanie na RO OP TP - dokumenty k projektom</w:t>
      </w:r>
      <w:r w:rsidR="00131898" w:rsidRPr="0063716F">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 xml:space="preserve">Žiadateľ postupuje pri predložení </w:t>
      </w:r>
      <w:proofErr w:type="spellStart"/>
      <w:r w:rsidRPr="001D1B1E">
        <w:rPr>
          <w:rFonts w:asciiTheme="minorHAnsi" w:hAnsiTheme="minorHAnsi"/>
          <w:sz w:val="22"/>
          <w:szCs w:val="22"/>
        </w:rPr>
        <w:t>Žo</w:t>
      </w:r>
      <w:r w:rsidRPr="00B00223">
        <w:rPr>
          <w:rFonts w:asciiTheme="minorHAnsi" w:hAnsiTheme="minorHAnsi"/>
          <w:sz w:val="22"/>
          <w:szCs w:val="22"/>
        </w:rPr>
        <w:t>NFP</w:t>
      </w:r>
      <w:proofErr w:type="spellEnd"/>
      <w:r w:rsidRPr="00B00223">
        <w:rPr>
          <w:rFonts w:asciiTheme="minorHAnsi" w:hAnsiTheme="minorHAnsi"/>
          <w:sz w:val="22"/>
          <w:szCs w:val="22"/>
        </w:rPr>
        <w:t xml:space="preserve">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w:t>
      </w:r>
      <w:proofErr w:type="spellStart"/>
      <w:r w:rsidRPr="000C0504">
        <w:rPr>
          <w:rFonts w:asciiTheme="minorHAnsi" w:hAnsiTheme="minorHAnsi"/>
          <w:sz w:val="22"/>
          <w:szCs w:val="22"/>
        </w:rPr>
        <w:t>pdf</w:t>
      </w:r>
      <w:proofErr w:type="spellEnd"/>
      <w:r w:rsidRPr="000C0504">
        <w:rPr>
          <w:rFonts w:asciiTheme="minorHAnsi" w:hAnsiTheme="minorHAnsi"/>
          <w:sz w:val="22"/>
          <w:szCs w:val="22"/>
        </w:rPr>
        <w:t xml:space="preserve"> súbor </w:t>
      </w:r>
      <w:proofErr w:type="spellStart"/>
      <w:r w:rsidRPr="000C0504">
        <w:rPr>
          <w:rFonts w:asciiTheme="minorHAnsi" w:hAnsiTheme="minorHAnsi"/>
          <w:sz w:val="22"/>
          <w:szCs w:val="22"/>
        </w:rPr>
        <w:t>ŽoNFP</w:t>
      </w:r>
      <w:proofErr w:type="spellEnd"/>
      <w:r w:rsidRPr="000C0504">
        <w:rPr>
          <w:rFonts w:asciiTheme="minorHAnsi" w:hAnsiTheme="minorHAnsi"/>
          <w:sz w:val="22"/>
          <w:szCs w:val="22"/>
        </w:rPr>
        <w:t xml:space="preserve"> uloží do verzie PDF/A-1a, autorizuje ho kvalifikovaným elektronickým podpisom, kvalifikovaným elektronickým podpisom s mandátnym </w:t>
      </w:r>
      <w:r w:rsidRPr="000C0504">
        <w:rPr>
          <w:rFonts w:asciiTheme="minorHAnsi" w:hAnsiTheme="minorHAnsi"/>
          <w:sz w:val="22"/>
          <w:szCs w:val="22"/>
        </w:rPr>
        <w:lastRenderedPageBreak/>
        <w:t xml:space="preserve">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w:t>
      </w:r>
      <w:proofErr w:type="spellStart"/>
      <w:r w:rsidRPr="000C0504">
        <w:rPr>
          <w:rFonts w:asciiTheme="minorHAnsi" w:hAnsiTheme="minorHAnsi"/>
          <w:sz w:val="22"/>
          <w:szCs w:val="22"/>
        </w:rPr>
        <w:t>ŽoNFP</w:t>
      </w:r>
      <w:proofErr w:type="spellEnd"/>
      <w:r w:rsidRPr="000C0504">
        <w:rPr>
          <w:rFonts w:asciiTheme="minorHAnsi" w:hAnsiTheme="minorHAnsi"/>
          <w:sz w:val="22"/>
          <w:szCs w:val="22"/>
        </w:rPr>
        <w:t xml:space="preserve">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6AE9A64C" w14:textId="64DAA60E" w:rsidR="00BC38ED" w:rsidRPr="00B00223" w:rsidRDefault="006536C7" w:rsidP="00806367">
      <w:pPr>
        <w:pStyle w:val="SRKNorm"/>
        <w:numPr>
          <w:ilvl w:val="0"/>
          <w:numId w:val="0"/>
        </w:numPr>
        <w:spacing w:before="120" w:after="120"/>
        <w:ind w:left="785"/>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 VS </w:t>
      </w:r>
      <w:r w:rsidRPr="0063716F">
        <w:rPr>
          <w:rFonts w:asciiTheme="minorHAnsi" w:hAnsiTheme="minorHAnsi"/>
          <w:sz w:val="22"/>
          <w:szCs w:val="22"/>
        </w:rPr>
        <w:t>žiadateľ povinné prílohy k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iba vloží do ITMS2014+, nezasiela ich do elektronickej schránky RO OP TP. </w:t>
      </w:r>
      <w:r w:rsidR="00BC38ED" w:rsidRPr="00B00223">
        <w:rPr>
          <w:rFonts w:asciiTheme="minorHAnsi" w:hAnsiTheme="minorHAnsi"/>
          <w:sz w:val="22"/>
          <w:szCs w:val="22"/>
        </w:rPr>
        <w:t xml:space="preserve"> V  prípade prílohy Splnomocnenia osoby splnomocnenej zastupovať žiadateľa v konaní o </w:t>
      </w:r>
      <w:proofErr w:type="spellStart"/>
      <w:r w:rsidR="00BC38ED" w:rsidRPr="00B00223">
        <w:rPr>
          <w:rFonts w:asciiTheme="minorHAnsi" w:hAnsiTheme="minorHAnsi"/>
          <w:sz w:val="22"/>
          <w:szCs w:val="22"/>
        </w:rPr>
        <w:t>ŽoNFP</w:t>
      </w:r>
      <w:proofErr w:type="spellEnd"/>
      <w:r w:rsidR="00BC38ED" w:rsidRPr="00B00223">
        <w:rPr>
          <w:rFonts w:asciiTheme="minorHAnsi" w:hAnsiTheme="minorHAnsi"/>
          <w:sz w:val="22"/>
          <w:szCs w:val="22"/>
        </w:rPr>
        <w:t xml:space="preserve"> je potrebné </w:t>
      </w:r>
      <w:r w:rsidRPr="0063716F">
        <w:rPr>
          <w:rFonts w:asciiTheme="minorHAnsi" w:hAnsiTheme="minorHAnsi"/>
          <w:sz w:val="22"/>
          <w:szCs w:val="22"/>
        </w:rPr>
        <w:t xml:space="preserve">vložiť do ITMS2014+ elektronicky autorizovanú prílohu. Ak nie je možné túto prílohu autorizovať, žiadateľ vloží do ITMS2014+ </w:t>
      </w:r>
      <w:proofErr w:type="spellStart"/>
      <w:r w:rsidRPr="0063716F">
        <w:rPr>
          <w:rFonts w:asciiTheme="minorHAnsi" w:hAnsiTheme="minorHAnsi"/>
          <w:sz w:val="22"/>
          <w:szCs w:val="22"/>
        </w:rPr>
        <w:t>sken</w:t>
      </w:r>
      <w:proofErr w:type="spellEnd"/>
      <w:r w:rsidRPr="0063716F">
        <w:rPr>
          <w:rFonts w:asciiTheme="minorHAnsi" w:hAnsiTheme="minorHAnsi"/>
          <w:sz w:val="22"/>
          <w:szCs w:val="22"/>
        </w:rPr>
        <w:t xml:space="preserve"> prílohy a zároveň doručí originál prílohy na RO OP TP v listinnej podobe a to najneskôr do troch pracovných dní od odoslania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do elektronickej schránky RO OP TP. </w:t>
      </w:r>
      <w:r w:rsidR="00BC38ED" w:rsidRPr="00B00223">
        <w:rPr>
          <w:rFonts w:asciiTheme="minorHAnsi" w:hAnsiTheme="minorHAnsi"/>
          <w:sz w:val="22"/>
          <w:szCs w:val="22"/>
        </w:rPr>
        <w:t xml:space="preserve">V prípade, ak žiadateľ predloží </w:t>
      </w:r>
      <w:proofErr w:type="spellStart"/>
      <w:r w:rsidR="00BC38ED" w:rsidRPr="00B00223">
        <w:rPr>
          <w:rFonts w:asciiTheme="minorHAnsi" w:hAnsiTheme="minorHAnsi"/>
          <w:sz w:val="22"/>
          <w:szCs w:val="22"/>
        </w:rPr>
        <w:t>ŽoNFP</w:t>
      </w:r>
      <w:proofErr w:type="spellEnd"/>
      <w:r w:rsidR="00BC38ED" w:rsidRPr="00B00223">
        <w:rPr>
          <w:rFonts w:asciiTheme="minorHAnsi" w:hAnsiTheme="minorHAnsi"/>
          <w:sz w:val="22"/>
          <w:szCs w:val="22"/>
        </w:rPr>
        <w:t xml:space="preserve"> bez príloh elektronickým spôsobom a má aktivovanú elektronickú schránku, RO OP TP je povinný doručovať všetky rozhodnutia, vydané v konaní o </w:t>
      </w:r>
      <w:proofErr w:type="spellStart"/>
      <w:r w:rsidR="00BC38ED" w:rsidRPr="00B00223">
        <w:rPr>
          <w:rFonts w:asciiTheme="minorHAnsi" w:hAnsiTheme="minorHAnsi"/>
          <w:sz w:val="22"/>
          <w:szCs w:val="22"/>
        </w:rPr>
        <w:t>ŽoNFP</w:t>
      </w:r>
      <w:proofErr w:type="spellEnd"/>
      <w:r w:rsidR="00BC38ED" w:rsidRPr="00B00223">
        <w:rPr>
          <w:rFonts w:asciiTheme="minorHAnsi" w:hAnsiTheme="minorHAnsi"/>
          <w:sz w:val="22"/>
          <w:szCs w:val="22"/>
        </w:rPr>
        <w:t xml:space="preserve"> elektronicky, v súlade so zákonom o </w:t>
      </w:r>
      <w:proofErr w:type="spellStart"/>
      <w:r w:rsidR="00BC38ED" w:rsidRPr="00B00223">
        <w:rPr>
          <w:rFonts w:asciiTheme="minorHAnsi" w:hAnsiTheme="minorHAnsi"/>
          <w:sz w:val="22"/>
          <w:szCs w:val="22"/>
        </w:rPr>
        <w:t>e-Governmente</w:t>
      </w:r>
      <w:proofErr w:type="spellEnd"/>
      <w:r w:rsidR="00BC38ED" w:rsidRPr="00B00223">
        <w:rPr>
          <w:rFonts w:asciiTheme="minorHAnsi" w:hAnsiTheme="minorHAnsi"/>
          <w:sz w:val="22"/>
          <w:szCs w:val="22"/>
        </w:rPr>
        <w:t>.</w:t>
      </w:r>
    </w:p>
    <w:p w14:paraId="323F52D8" w14:textId="77777777" w:rsidR="00B00223" w:rsidRDefault="00B00223" w:rsidP="0063716F">
      <w:pPr>
        <w:pStyle w:val="Default"/>
        <w:spacing w:before="120" w:after="120"/>
        <w:ind w:left="360" w:firstLine="348"/>
        <w:jc w:val="both"/>
        <w:rPr>
          <w:rFonts w:asciiTheme="minorHAnsi" w:hAnsiTheme="minorHAnsi" w:cs="Times New Roman"/>
          <w:sz w:val="22"/>
          <w:szCs w:val="22"/>
        </w:rPr>
      </w:pP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777777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AD8E29C" w14:textId="169E7F8E"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ÚV 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proofErr w:type="spellStart"/>
      <w:r w:rsidRPr="000C0504">
        <w:rPr>
          <w:rFonts w:asciiTheme="minorHAnsi" w:hAnsiTheme="minorHAnsi"/>
          <w:sz w:val="22"/>
          <w:szCs w:val="22"/>
        </w:rPr>
        <w:t>ŽoNFP</w:t>
      </w:r>
      <w:proofErr w:type="spellEnd"/>
      <w:r w:rsidRPr="000C0504">
        <w:rPr>
          <w:rFonts w:asciiTheme="minorHAnsi" w:hAnsiTheme="minorHAnsi"/>
          <w:sz w:val="22"/>
          <w:szCs w:val="22"/>
        </w:rPr>
        <w:t xml:space="preserve"> do elektronickej schránky RO OP TP</w:t>
      </w:r>
      <w:r w:rsidRPr="000C0504">
        <w:rPr>
          <w:rFonts w:asciiTheme="minorHAnsi" w:hAnsiTheme="minorHAnsi" w:cs="Times New Roman"/>
          <w:sz w:val="22"/>
          <w:szCs w:val="22"/>
        </w:rPr>
        <w:t xml:space="preserve">. </w:t>
      </w:r>
    </w:p>
    <w:p w14:paraId="7EDFE312" w14:textId="6E173162"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 jej príloh vzniknú pochybnosti o pravdivosti alebo úplnosti podmienky doručenia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 ďalej postupuje v zmysle kapitoly 3. Overovanie podmienok poskytnutia príspevku a ďalšie informácie k vyzvaniu, Schvaľovanie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5808F07F" w:rsidR="00AE6D4D" w:rsidRPr="00162613"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lastRenderedPageBreak/>
        <w:t>Kontaktné údaje poskytovateľa a spôs</w:t>
      </w:r>
      <w:r w:rsidR="0064265D" w:rsidRPr="009A4624">
        <w:rPr>
          <w:rFonts w:asciiTheme="minorHAnsi" w:hAnsiTheme="minorHAnsi"/>
          <w:b/>
        </w:rPr>
        <w:t>ob komunikácie s poskytovateľom</w:t>
      </w:r>
    </w:p>
    <w:p w14:paraId="366DA2F2" w14:textId="77777777" w:rsidR="00AE6D4D" w:rsidRPr="00162613" w:rsidRDefault="00AE6D4D" w:rsidP="001D1B1E">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2710FDC0" w14:textId="77777777" w:rsidR="0064265D" w:rsidRPr="000C0504" w:rsidRDefault="0064265D">
      <w:pPr>
        <w:pStyle w:val="Default"/>
        <w:spacing w:before="120" w:after="120"/>
        <w:rPr>
          <w:rFonts w:asciiTheme="minorHAnsi" w:hAnsiTheme="minorHAnsi" w:cs="Times New Roman"/>
          <w:sz w:val="22"/>
          <w:szCs w:val="22"/>
        </w:rPr>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783CCBF2" w14:textId="63E34CB5" w:rsidR="00AE6D4D" w:rsidRPr="000C0504" w:rsidRDefault="00442F01" w:rsidP="0063716F">
      <w:pPr>
        <w:pStyle w:val="Default"/>
        <w:spacing w:before="120" w:after="120"/>
        <w:ind w:left="709"/>
        <w:contextualSpacing/>
        <w:rPr>
          <w:rFonts w:asciiTheme="minorHAnsi" w:hAnsiTheme="minorHAnsi" w:cs="Times New Roman"/>
          <w:sz w:val="22"/>
          <w:szCs w:val="22"/>
        </w:rPr>
      </w:pPr>
      <w:r w:rsidRPr="00442F01">
        <w:rPr>
          <w:rFonts w:asciiTheme="minorHAnsi" w:hAnsiTheme="minorHAnsi" w:cs="Times New Roman"/>
          <w:sz w:val="22"/>
          <w:szCs w:val="22"/>
        </w:rPr>
        <w:t>Riadiaci orgán pre OP TP</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Námestie slobody 1 </w:t>
      </w:r>
    </w:p>
    <w:p w14:paraId="6575EE19"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813 70 Bratislava 15 </w:t>
      </w:r>
    </w:p>
    <w:p w14:paraId="783C283E"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8.30 hod. do 14.30 hod. na kontaktnej adrese: </w:t>
      </w:r>
    </w:p>
    <w:p w14:paraId="36E0D9B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6B0C4F36" w14:textId="2202A495" w:rsidR="00AE6D4D" w:rsidRPr="000C0504" w:rsidRDefault="00442F01" w:rsidP="0063716F">
      <w:pPr>
        <w:pStyle w:val="Default"/>
        <w:spacing w:before="120" w:after="120"/>
        <w:ind w:left="709"/>
        <w:contextualSpacing/>
        <w:rPr>
          <w:rFonts w:asciiTheme="minorHAnsi" w:hAnsiTheme="minorHAnsi" w:cs="Times New Roman"/>
          <w:sz w:val="22"/>
          <w:szCs w:val="22"/>
        </w:rPr>
      </w:pPr>
      <w:r w:rsidRPr="00442F01">
        <w:rPr>
          <w:rFonts w:asciiTheme="minorHAnsi" w:hAnsiTheme="minorHAnsi" w:cs="Times New Roman"/>
          <w:sz w:val="22"/>
          <w:szCs w:val="22"/>
        </w:rPr>
        <w:t>Riadiaci orgán pre OP TP</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Radlinského 13 </w:t>
      </w:r>
    </w:p>
    <w:p w14:paraId="6F5D2B9B" w14:textId="77777777"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811 07 </w:t>
      </w:r>
      <w:r w:rsidR="00AE6D4D" w:rsidRPr="000C0504">
        <w:rPr>
          <w:rFonts w:asciiTheme="minorHAnsi" w:hAnsiTheme="minorHAnsi" w:cs="Times New Roman"/>
          <w:sz w:val="22"/>
          <w:szCs w:val="22"/>
        </w:rPr>
        <w:t xml:space="preserve">Bratislava </w:t>
      </w:r>
      <w:r w:rsidR="00A6339B" w:rsidRPr="000C0504">
        <w:rPr>
          <w:rFonts w:asciiTheme="minorHAnsi" w:hAnsiTheme="minorHAnsi" w:cs="Times New Roman"/>
          <w:sz w:val="22"/>
          <w:szCs w:val="22"/>
        </w:rPr>
        <w:t>1</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22C32B42" w14:textId="77777777" w:rsidR="00AE6D4D"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074CEB65"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vychádza pri príprave žiadosti o NFP z podmienok uvedených v tomto vyzvaní ako aj  z aktuálnej verzie operačného programu Technická pomoc zverejnenej na https://www.optp.vlada.gov.sk/programovy-dokument/, v ktorom sú bližšie rozpísané špecifické ciele ako aj oprávnené aktivity na ich dosiahnutie. Pri vypĺňaní formuláru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postupuje žiadateľ podľa pokynov uvedených v Popise k vzoru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ktorý je súčasťou prílohy č. 1 tohto vyzvania.</w:t>
      </w:r>
    </w:p>
    <w:p w14:paraId="03A05FB1"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https://www.optp.vlada.gov.sk/ine-dokumenty/.   </w:t>
      </w:r>
    </w:p>
    <w:p w14:paraId="3A83CBF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na preukázanie hospodárnosti a efektívnosti výdavkov projektu. Kritérium hospodárnosti a efektívnosti výdavkov v projekte je jedným z najdôležitejších kritérií odborného hodnotenia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Spôsob vyhodnotenia tohto ako aj ostatných kritérií pre výber projektov zo strany odborných hodnotiteľov môže žiadateľ nájsť v Príručke pre </w:t>
      </w:r>
      <w:r w:rsidRPr="00442F01">
        <w:rPr>
          <w:rFonts w:asciiTheme="minorHAnsi" w:hAnsiTheme="minorHAnsi"/>
          <w:sz w:val="22"/>
          <w:szCs w:val="22"/>
        </w:rPr>
        <w:lastRenderedPageBreak/>
        <w:t xml:space="preserve">odborného hodnotiteľa, ktorá je zverejnená na https://www.optp.vlada.gov.sk/ine-dokumenty/. Žiadateľ využíva pomocné nástroje na preukázanie hospodárnosti a efektívnosti uvedené v Opise projektu a predkladá dokumentáciu v dostatočnom rozsahu a kvalite. </w:t>
      </w:r>
    </w:p>
    <w:p w14:paraId="6D3575B6"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https://www.optp.vlada.gov.sk/ine-dokumenty/ vyžaduje predloženie dokumentácie z verejného obstarávania (ďalej aj „VO“) na kontrolu RO OP TP až po podpise zmluvy o NFP/interného Rozhodnutia o schválení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Z uvedeného dôvodu žiadateľ nepredkladá na kontrolu RO OP TP spolu so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Ďalšia podporná dokumentácia RO OP TP je zverejnená na webovom sídle OP TP  https://www.optp.vlada.gov.sk/ine-dokumenty/. Odpovede na najčastejšie otázky žiadateľov sú zverejnené na https://www.optp.vlada.gov.sk/predkladanie-ziadosti-o-nfp/.</w:t>
      </w:r>
    </w:p>
    <w:p w14:paraId="7AD0C238" w14:textId="220D5756" w:rsidR="006829FC" w:rsidRPr="000C0504"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pri príprave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zohľadňuje aj informácie z relevantných Metodických pokynov (ďalej aj „MP“) Centrálneho koordinačného orgánu (ďalej aj „CKO“) a ÚV SR zverejnených na webovom sídle </w:t>
      </w:r>
      <w:hyperlink r:id="rId15" w:history="1">
        <w:r w:rsidR="00D1699B" w:rsidRPr="00981DBF">
          <w:rPr>
            <w:rStyle w:val="Hypertextovprepojenie"/>
            <w:rFonts w:asciiTheme="minorHAnsi" w:hAnsiTheme="minorHAnsi"/>
            <w:sz w:val="22"/>
            <w:szCs w:val="22"/>
          </w:rPr>
          <w:t>http://www.partnerskadohoda.gov.sk/</w:t>
        </w:r>
      </w:hyperlink>
      <w:r w:rsidR="00D1699B">
        <w:rPr>
          <w:rFonts w:asciiTheme="minorHAnsi" w:hAnsiTheme="minorHAnsi"/>
          <w:sz w:val="22"/>
          <w:szCs w:val="22"/>
        </w:rPr>
        <w:t xml:space="preserve">. </w:t>
      </w:r>
    </w:p>
    <w:p w14:paraId="35B7CDEA" w14:textId="77777777" w:rsidR="0064265D" w:rsidRPr="000C0504" w:rsidRDefault="0064265D" w:rsidP="00727285">
      <w:pPr>
        <w:spacing w:before="120" w:after="120"/>
        <w:ind w:firstLine="360"/>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ABD249D" w14:textId="1A6E35FE" w:rsidR="00AB70D0" w:rsidRPr="00803EBD" w:rsidRDefault="00A20759"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r w:rsidR="00AB70D0"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informatizáciu</w:t>
      </w:r>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77777777" w:rsidR="00AB70D0" w:rsidRPr="0063716F" w:rsidRDefault="00AB70D0"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77777777"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3716F">
        <w:rPr>
          <w:rFonts w:asciiTheme="minorHAnsi" w:eastAsiaTheme="minorHAnsi" w:hAnsiTheme="minorHAnsi"/>
          <w:i/>
          <w:color w:val="000000"/>
          <w:sz w:val="22"/>
          <w:szCs w:val="22"/>
        </w:rPr>
        <w:t>ŽoNFP</w:t>
      </w:r>
      <w:proofErr w:type="spellEnd"/>
      <w:r w:rsidRPr="0063716F">
        <w:rPr>
          <w:rFonts w:asciiTheme="minorHAnsi" w:eastAsiaTheme="minorHAnsi" w:hAnsiTheme="minorHAnsi"/>
          <w:i/>
          <w:color w:val="000000"/>
          <w:sz w:val="22"/>
          <w:szCs w:val="22"/>
        </w:rPr>
        <w:t> údaje v časti č. 1.)</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všetci členovia štatutárneho orgánu žiadateľa a osoba splnomocnená zastupovať žiadateľa v konaní o </w:t>
      </w:r>
      <w:proofErr w:type="spellStart"/>
      <w:r w:rsidRPr="00803EBD">
        <w:rPr>
          <w:rFonts w:asciiTheme="minorHAnsi" w:eastAsiaTheme="minorHAnsi" w:hAnsiTheme="minorHAnsi"/>
          <w:color w:val="000000"/>
          <w:sz w:val="22"/>
          <w:szCs w:val="22"/>
          <w:lang w:eastAsia="en-US"/>
        </w:rPr>
        <w:t>ŽoNFP</w:t>
      </w:r>
      <w:proofErr w:type="spellEnd"/>
      <w:r w:rsidRPr="00803EBD">
        <w:rPr>
          <w:rFonts w:asciiTheme="minorHAnsi" w:eastAsiaTheme="minorHAnsi" w:hAnsiTheme="minorHAnsi"/>
          <w:color w:val="000000"/>
          <w:sz w:val="22"/>
          <w:szCs w:val="22"/>
          <w:lang w:eastAsia="en-US"/>
        </w:rPr>
        <w:t xml:space="preserve">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 xml:space="preserve">NFP v časti č. 15 vo formulári </w:t>
      </w:r>
      <w:proofErr w:type="spellStart"/>
      <w:r w:rsidR="003972C3" w:rsidRPr="0063716F">
        <w:rPr>
          <w:rFonts w:asciiTheme="minorHAnsi" w:eastAsiaTheme="minorHAnsi" w:hAnsiTheme="minorHAnsi"/>
          <w:i/>
          <w:color w:val="000000"/>
          <w:sz w:val="22"/>
          <w:szCs w:val="22"/>
        </w:rPr>
        <w:t>ŽoNFP</w:t>
      </w:r>
      <w:proofErr w:type="spellEnd"/>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1A5FBACA"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w:t>
      </w:r>
      <w:proofErr w:type="spellStart"/>
      <w:r w:rsidR="003972C3" w:rsidRPr="00803EBD">
        <w:rPr>
          <w:rFonts w:asciiTheme="minorHAnsi" w:hAnsiTheme="minorHAnsi"/>
          <w:i/>
          <w:sz w:val="22"/>
          <w:szCs w:val="22"/>
        </w:rPr>
        <w:t>ŽoNFP</w:t>
      </w:r>
      <w:proofErr w:type="spellEnd"/>
      <w:r w:rsidRPr="0063716F">
        <w:rPr>
          <w:rFonts w:asciiTheme="minorHAnsi" w:eastAsiaTheme="minorHAnsi" w:hAnsiTheme="minorHAnsi"/>
          <w:i/>
          <w:color w:val="000000"/>
          <w:sz w:val="22"/>
          <w:szCs w:val="22"/>
          <w:lang w:eastAsia="en-US"/>
        </w:rPr>
        <w:t>)</w:t>
      </w:r>
    </w:p>
    <w:p w14:paraId="4C5D50B1" w14:textId="77777777" w:rsidR="006D79B5" w:rsidRPr="00803EBD" w:rsidRDefault="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0C45F82B" w14:textId="77777777" w:rsidR="00CE0546" w:rsidRPr="0063716F" w:rsidRDefault="006D79B5">
      <w:pPr>
        <w:pStyle w:val="Odsekzoznamu"/>
        <w:autoSpaceDE w:val="0"/>
        <w:autoSpaceDN w:val="0"/>
        <w:adjustRightInd w:val="0"/>
        <w:spacing w:before="120" w:after="120"/>
        <w:ind w:left="714"/>
        <w:contextualSpacing w:val="0"/>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w:t>
      </w:r>
      <w:r w:rsidR="008F6FF0" w:rsidRPr="0063716F">
        <w:rPr>
          <w:rFonts w:asciiTheme="minorHAnsi" w:eastAsiaTheme="minorHAnsi" w:hAnsiTheme="minorHAnsi"/>
          <w:i/>
          <w:color w:val="000000"/>
          <w:sz w:val="22"/>
          <w:szCs w:val="22"/>
          <w:lang w:eastAsia="en-US"/>
        </w:rPr>
        <w:t xml:space="preserve">NFP </w:t>
      </w:r>
      <w:r w:rsidR="003972C3" w:rsidRPr="0063716F">
        <w:rPr>
          <w:rFonts w:asciiTheme="minorHAnsi" w:hAnsiTheme="minorHAnsi"/>
          <w:i/>
          <w:sz w:val="22"/>
          <w:szCs w:val="22"/>
        </w:rPr>
        <w:t xml:space="preserve">v časti č. 15 vo formulári </w:t>
      </w:r>
      <w:proofErr w:type="spellStart"/>
      <w:r w:rsidR="003972C3" w:rsidRPr="0063716F">
        <w:rPr>
          <w:rFonts w:asciiTheme="minorHAnsi" w:hAnsiTheme="minorHAnsi"/>
          <w:i/>
          <w:sz w:val="22"/>
          <w:szCs w:val="22"/>
        </w:rPr>
        <w:t>ŽoNFP</w:t>
      </w:r>
      <w:proofErr w:type="spellEnd"/>
      <w:r w:rsidR="003972C3" w:rsidRPr="0063716F">
        <w:rPr>
          <w:rFonts w:asciiTheme="minorHAnsi" w:hAnsiTheme="minorHAnsi"/>
          <w:i/>
          <w:sz w:val="22"/>
          <w:szCs w:val="22"/>
        </w:rPr>
        <w:t>).</w:t>
      </w:r>
    </w:p>
    <w:p w14:paraId="582DBB2F" w14:textId="77777777" w:rsidR="00C94C49" w:rsidRPr="00803EBD" w:rsidRDefault="00C94C49" w:rsidP="0063716F">
      <w:pPr>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77777777"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3716F">
        <w:rPr>
          <w:rFonts w:asciiTheme="minorHAnsi" w:eastAsiaTheme="minorHAnsi" w:hAnsiTheme="minorHAnsi"/>
          <w:i/>
          <w:color w:val="000000"/>
          <w:sz w:val="22"/>
          <w:szCs w:val="22"/>
        </w:rPr>
        <w:t>ŽoNFP</w:t>
      </w:r>
      <w:proofErr w:type="spellEnd"/>
      <w:r w:rsidRPr="0063716F">
        <w:rPr>
          <w:rFonts w:asciiTheme="minorHAnsi" w:eastAsiaTheme="minorHAnsi" w:hAnsiTheme="minorHAnsi"/>
          <w:i/>
          <w:color w:val="000000"/>
          <w:sz w:val="22"/>
          <w:szCs w:val="22"/>
        </w:rPr>
        <w:t>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16"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w:t>
      </w:r>
      <w:proofErr w:type="spellStart"/>
      <w:r w:rsidRPr="00803EBD">
        <w:rPr>
          <w:rFonts w:asciiTheme="minorHAnsi" w:eastAsiaTheme="minorHAnsi" w:hAnsiTheme="minorHAnsi"/>
          <w:color w:val="000000"/>
          <w:sz w:val="22"/>
          <w:szCs w:val="22"/>
          <w:lang w:eastAsia="en-US"/>
        </w:rPr>
        <w:t>ŽoNFP</w:t>
      </w:r>
      <w:proofErr w:type="spellEnd"/>
      <w:r w:rsidRPr="00803EBD">
        <w:rPr>
          <w:rFonts w:asciiTheme="minorHAnsi" w:eastAsiaTheme="minorHAnsi" w:hAnsiTheme="minorHAnsi"/>
          <w:color w:val="000000"/>
          <w:sz w:val="22"/>
          <w:szCs w:val="22"/>
          <w:lang w:eastAsia="en-US"/>
        </w:rPr>
        <w:t xml:space="preserve">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w:t>
      </w:r>
      <w:r w:rsidRPr="00803EBD">
        <w:rPr>
          <w:rFonts w:asciiTheme="minorHAnsi" w:eastAsiaTheme="minorHAnsi" w:hAnsiTheme="minorHAnsi"/>
          <w:color w:val="000000"/>
          <w:sz w:val="22"/>
          <w:szCs w:val="22"/>
          <w:lang w:eastAsia="en-US"/>
        </w:rPr>
        <w:lastRenderedPageBreak/>
        <w:t xml:space="preserve">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61BA0240" w14:textId="6270744E"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14:paraId="37F54E62" w14:textId="51A0D41E"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lastRenderedPageBreak/>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0C0504">
        <w:rPr>
          <w:rFonts w:asciiTheme="minorHAnsi" w:eastAsiaTheme="minorHAnsi" w:hAnsiTheme="minorHAnsi"/>
          <w:color w:val="000000"/>
          <w:sz w:val="22"/>
          <w:szCs w:val="22"/>
          <w:lang w:eastAsia="en-US"/>
        </w:rPr>
        <w:t>ŽoNFP</w:t>
      </w:r>
      <w:proofErr w:type="spellEnd"/>
      <w:r w:rsidR="002B6CE1" w:rsidRPr="000C0504">
        <w:rPr>
          <w:rFonts w:asciiTheme="minorHAnsi" w:eastAsiaTheme="minorHAnsi" w:hAnsiTheme="minorHAnsi"/>
          <w:color w:val="000000"/>
          <w:sz w:val="22"/>
          <w:szCs w:val="22"/>
          <w:lang w:eastAsia="en-US"/>
        </w:rPr>
        <w:t xml:space="preserve">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0C846A28" w14:textId="77777777" w:rsidR="00D74FBB" w:rsidRPr="000C0504" w:rsidRDefault="00D74FBB"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14:paraId="4EE92D7D"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výdavkov realizácie projektu</w:t>
      </w:r>
    </w:p>
    <w:p w14:paraId="6282EDA6" w14:textId="77777777" w:rsidR="002B6CE1" w:rsidRPr="000C0504"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53E3DFF5" w14:textId="77777777" w:rsidR="007F24AF" w:rsidRPr="000C0504"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68138DFF" w14:textId="77777777" w:rsidR="002B6CE1" w:rsidRPr="000C0504"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sú v súlade s oprávnenými výdavkami pre oprávnenú aktivitu na</w:t>
      </w:r>
      <w:r w:rsidR="00287F44"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toto vyzvanie </w:t>
      </w:r>
    </w:p>
    <w:p w14:paraId="513B613A" w14:textId="77777777" w:rsidR="00843FE9" w:rsidRPr="000C0504" w:rsidRDefault="00843FE9" w:rsidP="0063716F">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3A80B181" w14:textId="747CB94E" w:rsidR="001D1B1E" w:rsidRPr="001D1B1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3C231B82" w14:textId="29E32019" w:rsidR="00620DA3" w:rsidRPr="000C0504" w:rsidRDefault="00620DA3" w:rsidP="007F24AF">
      <w:pPr>
        <w:pStyle w:val="Odsekzoznamu"/>
        <w:spacing w:before="120" w:after="120"/>
        <w:ind w:left="360" w:firstLine="348"/>
        <w:jc w:val="both"/>
        <w:rPr>
          <w:rFonts w:asciiTheme="minorHAnsi" w:eastAsiaTheme="minorHAnsi" w:hAnsiTheme="minorHAnsi"/>
          <w:color w:val="000000"/>
          <w:sz w:val="22"/>
          <w:szCs w:val="22"/>
          <w:lang w:eastAsia="en-US"/>
        </w:rPr>
      </w:pPr>
    </w:p>
    <w:p w14:paraId="23D76F01" w14:textId="73009D2F" w:rsidR="007A6843" w:rsidRPr="001D1B1E" w:rsidRDefault="00620DA3" w:rsidP="001D1B1E">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1ACA4B6A"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5DBBD103"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094E4014"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9FCE688"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1624A9C7"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1791FDE1" w14:textId="77777777" w:rsidR="007A6843" w:rsidRPr="000C0504"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56C55842" w14:textId="77777777" w:rsidR="002B6CE1" w:rsidRPr="000C0504" w:rsidRDefault="002B6CE1" w:rsidP="001D1B1E">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Výdavky projektu musia byť v súlade s podmienkami oprávnenosti podrobne definovanými v dokumentoch: </w:t>
      </w:r>
    </w:p>
    <w:p w14:paraId="6BD7CCAB" w14:textId="77777777" w:rsidR="007F24AF"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17"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50D39D27"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18"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6140C3B2"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19" w:history="1">
        <w:r w:rsidR="005A1282" w:rsidRPr="000C0504">
          <w:rPr>
            <w:rStyle w:val="Hypertextovprepojenie"/>
            <w:rFonts w:asciiTheme="minorHAnsi" w:eastAsiaTheme="minorHAnsi" w:hAnsiTheme="minorHAnsi"/>
            <w:sz w:val="22"/>
            <w:szCs w:val="22"/>
            <w:lang w:eastAsia="en-US"/>
          </w:rPr>
          <w:t>http://www.optp.vlada.gov.sk/programovy-dokument/</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CA07E66"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20" w:history="1">
        <w:r w:rsidR="005A1282" w:rsidRPr="000C0504">
          <w:rPr>
            <w:rStyle w:val="Hypertextovprepojenie"/>
            <w:rFonts w:asciiTheme="minorHAnsi" w:eastAsiaTheme="minorHAnsi" w:hAnsiTheme="minorHAnsi"/>
            <w:sz w:val="22"/>
            <w:szCs w:val="22"/>
            <w:lang w:eastAsia="en-US"/>
          </w:rPr>
          <w:t>http://www.partnerskadohoda.gov.sk/metodicke-pokyny-cko/</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41DD6C4"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w:t>
      </w:r>
      <w:r w:rsidR="00287F44" w:rsidRPr="001D1B1E">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programové obdobie 2014-2020 (</w:t>
      </w:r>
      <w:hyperlink r:id="rId21" w:history="1">
        <w:r w:rsidR="005A1282" w:rsidRPr="000C0504">
          <w:rPr>
            <w:rStyle w:val="Hypertextovprepojenie"/>
            <w:rFonts w:asciiTheme="minorHAnsi" w:eastAsiaTheme="minorHAnsi" w:hAnsiTheme="minorHAnsi"/>
            <w:sz w:val="22"/>
            <w:szCs w:val="22"/>
            <w:lang w:eastAsia="en-US"/>
          </w:rPr>
          <w:t>http://www.partnerskadohoda.gov.sk/metodicke-pokyny-cko/</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7C4CA2A" w14:textId="77777777" w:rsidR="002B6CE1" w:rsidRPr="001D1B1E" w:rsidRDefault="002B6CE1" w:rsidP="001D1B1E">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238C6023" w14:textId="77777777" w:rsidR="00B648BC" w:rsidRPr="000C0504" w:rsidRDefault="00B648BC" w:rsidP="009A4624">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D1B1E">
        <w:rPr>
          <w:rFonts w:asciiTheme="minorHAnsi" w:hAnsiTheme="minorHAnsi"/>
          <w:i/>
          <w:sz w:val="22"/>
          <w:szCs w:val="22"/>
        </w:rPr>
        <w:t>ŽoNFP</w:t>
      </w:r>
      <w:proofErr w:type="spellEnd"/>
      <w:r w:rsidRPr="001D1B1E">
        <w:rPr>
          <w:rFonts w:asciiTheme="minorHAnsi" w:hAnsiTheme="minorHAnsi"/>
          <w:i/>
          <w:sz w:val="22"/>
          <w:szCs w:val="22"/>
        </w:rPr>
        <w:t>, v rámci časti č. 11.A a 11.B - Rozpočet žiadateľa a partnerov, skupiny výdavkov.)</w:t>
      </w:r>
    </w:p>
    <w:p w14:paraId="5B50DF01" w14:textId="77777777" w:rsidR="00B648BC" w:rsidRPr="000C0504" w:rsidRDefault="00B648BC" w:rsidP="0063716F">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4887FD5C" w14:textId="6FDDED07" w:rsidR="002B6CE1" w:rsidRPr="000C0504" w:rsidRDefault="00CE158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č</w:t>
      </w:r>
      <w:r w:rsidR="002B6CE1" w:rsidRPr="000C0504">
        <w:rPr>
          <w:rFonts w:asciiTheme="minorHAnsi" w:eastAsiaTheme="minorHAnsi" w:hAnsiTheme="minorHAnsi"/>
          <w:color w:val="000000"/>
          <w:sz w:val="22"/>
          <w:szCs w:val="22"/>
          <w:lang w:eastAsia="en-US"/>
        </w:rPr>
        <w:t xml:space="preserve">asová oprávnenosť výdavkov </w:t>
      </w:r>
    </w:p>
    <w:p w14:paraId="0154313C" w14:textId="102D08AA" w:rsidR="002B6CE1" w:rsidRPr="001D1B1E" w:rsidRDefault="002B6CE1" w:rsidP="0063716F">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 xml:space="preserve">od </w:t>
      </w:r>
      <w:r w:rsidR="00CE1585" w:rsidRPr="001D1B1E">
        <w:rPr>
          <w:rFonts w:asciiTheme="minorHAnsi" w:eastAsiaTheme="minorHAnsi" w:hAnsiTheme="minorHAnsi"/>
          <w:b/>
          <w:bCs/>
          <w:color w:val="000000"/>
          <w:sz w:val="22"/>
          <w:szCs w:val="22"/>
          <w:lang w:eastAsia="en-US"/>
        </w:rPr>
        <w:t>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b/>
          <w:bCs/>
          <w:color w:val="000000"/>
          <w:sz w:val="22"/>
          <w:szCs w:val="22"/>
          <w:lang w:eastAsia="en-US"/>
        </w:rPr>
        <w:t>2014</w:t>
      </w:r>
      <w:r w:rsidR="00880CAD" w:rsidRPr="00880CAD">
        <w:rPr>
          <w:rFonts w:asciiTheme="minorHAnsi" w:hAnsiTheme="minorHAnsi"/>
          <w:b/>
          <w:color w:val="000000"/>
          <w:sz w:val="22"/>
          <w:szCs w:val="22"/>
        </w:rPr>
        <w:t xml:space="preserve"> </w:t>
      </w:r>
      <w:r w:rsidR="00880CAD">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w:t>
      </w:r>
      <w:r w:rsidR="00CE1585"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a prijímateľ tá istá osoba) nemá vplyv na počiatočný dátum oprávnenosti výdavkov</w:t>
      </w:r>
      <w:r w:rsidR="00CE1585" w:rsidRPr="001D1B1E">
        <w:rPr>
          <w:rFonts w:asciiTheme="minorHAnsi" w:eastAsiaTheme="minorHAnsi" w:hAnsiTheme="minorHAnsi"/>
          <w:color w:val="000000"/>
          <w:sz w:val="22"/>
          <w:szCs w:val="22"/>
          <w:lang w:eastAsia="en-US"/>
        </w:rPr>
        <w:t xml:space="preserve">, </w:t>
      </w:r>
      <w:r w:rsidR="00CE1585" w:rsidRPr="001D1B1E">
        <w:rPr>
          <w:rFonts w:asciiTheme="minorHAnsi" w:hAnsiTheme="minorHAnsi"/>
          <w:color w:val="000000"/>
          <w:sz w:val="22"/>
          <w:szCs w:val="22"/>
        </w:rPr>
        <w:t>pokiaľ nie je v rozhodnutí o schválení žiadosti o NFP alebo v zmluve o partnerstve uvedené inak</w:t>
      </w:r>
      <w:r w:rsidR="00CE1585" w:rsidRPr="001D1B1E">
        <w:rPr>
          <w:rFonts w:asciiTheme="minorHAnsi" w:eastAsiaTheme="minorHAnsi" w:hAnsiTheme="minorHAnsi"/>
          <w:color w:val="000000"/>
          <w:sz w:val="22"/>
          <w:szCs w:val="22"/>
          <w:lang w:eastAsia="en-US"/>
        </w:rPr>
        <w:t>.</w:t>
      </w:r>
    </w:p>
    <w:p w14:paraId="15F17BCE" w14:textId="3808EA4F" w:rsidR="00CE1585" w:rsidRPr="001D1B1E" w:rsidRDefault="00880CAD" w:rsidP="0063716F">
      <w:pPr>
        <w:pStyle w:val="Odsekzoznamu"/>
        <w:spacing w:before="120" w:after="120"/>
        <w:ind w:left="709"/>
        <w:contextualSpacing w:val="0"/>
        <w:jc w:val="both"/>
        <w:rPr>
          <w:rFonts w:asciiTheme="minorHAnsi" w:hAnsiTheme="minorHAns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6C27395E"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2"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4CD8FAC7"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B198D1E"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Spôsob financovania</w:t>
      </w:r>
    </w:p>
    <w:p w14:paraId="7B5869B3" w14:textId="4FACC139" w:rsidR="002B6CE1" w:rsidRPr="006A48C2" w:rsidRDefault="002B6CE1" w:rsidP="0063716F">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w:t>
      </w:r>
      <w:r w:rsidR="00966802" w:rsidRPr="006A48C2">
        <w:rPr>
          <w:rFonts w:asciiTheme="minorHAnsi" w:eastAsiaTheme="minorHAnsi" w:hAnsiTheme="minorHAnsi"/>
          <w:color w:val="000000"/>
          <w:sz w:val="22"/>
          <w:szCs w:val="22"/>
          <w:lang w:eastAsia="en-US"/>
        </w:rPr>
        <w:t>je</w:t>
      </w:r>
      <w:r w:rsidRPr="006A48C2">
        <w:rPr>
          <w:rFonts w:asciiTheme="minorHAnsi" w:eastAsiaTheme="minorHAnsi" w:hAnsiTheme="minorHAnsi"/>
          <w:color w:val="000000"/>
          <w:sz w:val="22"/>
          <w:szCs w:val="22"/>
          <w:lang w:eastAsia="en-US"/>
        </w:rPr>
        <w:t xml:space="preserve"> určen</w:t>
      </w:r>
      <w:r w:rsidR="00966802" w:rsidRPr="006A48C2">
        <w:rPr>
          <w:rFonts w:asciiTheme="minorHAnsi" w:eastAsiaTheme="minorHAnsi" w:hAnsiTheme="minorHAnsi"/>
          <w:color w:val="000000"/>
          <w:sz w:val="22"/>
          <w:szCs w:val="22"/>
          <w:lang w:eastAsia="en-US"/>
        </w:rPr>
        <w:t>ý</w:t>
      </w:r>
      <w:r w:rsidRPr="006A48C2">
        <w:rPr>
          <w:rFonts w:asciiTheme="minorHAnsi" w:eastAsiaTheme="minorHAnsi" w:hAnsiTheme="minorHAnsi"/>
          <w:color w:val="000000"/>
          <w:sz w:val="22"/>
          <w:szCs w:val="22"/>
          <w:lang w:eastAsia="en-US"/>
        </w:rPr>
        <w:t xml:space="preserve"> spôsob financovania v súlade s platným Systémom finančného riadenia štrukturálnych fondov, Kohézneho fondu a Európskeho námorného a rybárskeho fondu na programové obdobie 2014 – 2020 </w:t>
      </w:r>
      <w:r w:rsidR="00B44652" w:rsidRPr="0063716F">
        <w:rPr>
          <w:rFonts w:asciiTheme="minorHAnsi" w:hAnsiTheme="minorHAnsi"/>
          <w:color w:val="000000"/>
          <w:sz w:val="22"/>
          <w:szCs w:val="22"/>
        </w:rPr>
        <w:t>(</w:t>
      </w:r>
      <w:hyperlink r:id="rId23" w:history="1">
        <w:r w:rsidR="00B44652" w:rsidRPr="0063716F">
          <w:rPr>
            <w:rStyle w:val="Hypertextovprepojenie"/>
            <w:rFonts w:asciiTheme="minorHAnsi" w:hAnsiTheme="minorHAnsi"/>
            <w:sz w:val="22"/>
            <w:szCs w:val="22"/>
          </w:rPr>
          <w:t>http://www.finance.gov.sk/Default.aspx?CatID=9348</w:t>
        </w:r>
      </w:hyperlink>
      <w:r w:rsidR="00B44652" w:rsidRPr="0063716F">
        <w:rPr>
          <w:rFonts w:asciiTheme="minorHAnsi" w:hAnsiTheme="minorHAnsi"/>
          <w:color w:val="000000"/>
          <w:sz w:val="22"/>
          <w:szCs w:val="22"/>
        </w:rPr>
        <w:t>)</w:t>
      </w:r>
      <w:r w:rsidR="006A48C2">
        <w:rPr>
          <w:rFonts w:asciiTheme="minorHAnsi" w:hAnsiTheme="minorHAnsi"/>
          <w:color w:val="000000"/>
          <w:sz w:val="22"/>
          <w:szCs w:val="22"/>
        </w:rPr>
        <w:t>:</w:t>
      </w:r>
    </w:p>
    <w:p w14:paraId="548792BB" w14:textId="6CEBE783" w:rsidR="00FB5987" w:rsidRPr="006A48C2" w:rsidRDefault="00FB5987" w:rsidP="001625A3">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09DBEAD2" w14:textId="317D8B23" w:rsidR="00B44652" w:rsidRPr="006A48C2" w:rsidRDefault="00B44652" w:rsidP="0063716F">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sidR="000435EC">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996F7C5" w14:textId="77777777" w:rsidR="00B44652" w:rsidRPr="0063716F" w:rsidRDefault="00B44652" w:rsidP="0063716F">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 xml:space="preserve">(Žiadateľ nepreukazuje splnenie tejto podmienky poskytnutia príspevku prostredníctvom relevantnej časti formuláru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a taktiež nepredkladá ani samostatnú prílohu, ktorou deklaruje splnenie tejto podmienky poskytnutia príspevku).</w:t>
      </w:r>
    </w:p>
    <w:p w14:paraId="38331CD1"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BE54F60" w14:textId="77777777" w:rsidR="00B44652" w:rsidRPr="0063716F" w:rsidRDefault="00B44652"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nepreukazuje splnenie tejto podmienky poskytnutia príspevku prostredníctvom relevantnej časti formuláru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a taktiež nepredkladá ani samostatnú prílohu, ktorou deklaruje splnenie tejto podmienky poskytnutia príspevku).</w:t>
      </w:r>
    </w:p>
    <w:p w14:paraId="4722DA5C" w14:textId="77777777" w:rsidR="00B44652" w:rsidRPr="000C0504" w:rsidRDefault="00B44652"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lang w:eastAsia="en-US"/>
        </w:rPr>
      </w:pPr>
    </w:p>
    <w:p w14:paraId="1F1FD603"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 xml:space="preserve">plnenie podmienky čestným vyhlásením v časti č. 15 vo formulári </w:t>
      </w:r>
      <w:proofErr w:type="spellStart"/>
      <w:r w:rsidRPr="0063716F">
        <w:rPr>
          <w:rFonts w:asciiTheme="minorHAnsi" w:hAnsiTheme="minorHAnsi"/>
          <w:i/>
          <w:sz w:val="22"/>
          <w:szCs w:val="22"/>
        </w:rPr>
        <w:t>ŽoNFP</w:t>
      </w:r>
      <w:proofErr w:type="spellEnd"/>
      <w:r w:rsidR="00F938D0" w:rsidRPr="0063716F">
        <w:rPr>
          <w:rFonts w:asciiTheme="minorHAnsi" w:hAnsiTheme="minorHAnsi"/>
          <w:i/>
          <w:sz w:val="22"/>
          <w:szCs w:val="22"/>
        </w:rPr>
        <w:t>. Žiadateľ/prijímateľ nesmie túto podmienku poskytnutia príspevku porušiť ani počas konania o </w:t>
      </w:r>
      <w:proofErr w:type="spellStart"/>
      <w:r w:rsidR="00F938D0" w:rsidRPr="0063716F">
        <w:rPr>
          <w:rFonts w:asciiTheme="minorHAnsi" w:hAnsiTheme="minorHAnsi"/>
          <w:i/>
          <w:sz w:val="22"/>
          <w:szCs w:val="22"/>
        </w:rPr>
        <w:t>ŽoNFP</w:t>
      </w:r>
      <w:proofErr w:type="spellEnd"/>
      <w:r w:rsidR="00F938D0" w:rsidRPr="0063716F">
        <w:rPr>
          <w:rFonts w:asciiTheme="minorHAnsi" w:hAnsiTheme="minorHAnsi"/>
          <w:i/>
          <w:sz w:val="22"/>
          <w:szCs w:val="22"/>
        </w:rPr>
        <w:t xml:space="preserve">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34195DE2"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proofErr w:type="spellStart"/>
      <w:r w:rsidR="00324B91">
        <w:rPr>
          <w:rFonts w:asciiTheme="minorHAnsi" w:hAnsiTheme="minorHAnsi"/>
          <w:i/>
          <w:sz w:val="22"/>
          <w:szCs w:val="22"/>
        </w:rPr>
        <w:t>Žo</w:t>
      </w:r>
      <w:r w:rsidRPr="0063716F">
        <w:rPr>
          <w:rFonts w:asciiTheme="minorHAnsi" w:hAnsiTheme="minorHAnsi"/>
          <w:i/>
          <w:sz w:val="22"/>
          <w:szCs w:val="22"/>
        </w:rPr>
        <w:t>NFP</w:t>
      </w:r>
      <w:proofErr w:type="spellEnd"/>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w:t>
      </w:r>
      <w:proofErr w:type="spellStart"/>
      <w:r w:rsidR="007373E7" w:rsidRPr="00271BFB">
        <w:rPr>
          <w:rFonts w:asciiTheme="minorHAnsi" w:hAnsiTheme="minorHAnsi"/>
          <w:i/>
          <w:sz w:val="22"/>
          <w:szCs w:val="22"/>
        </w:rPr>
        <w:t>ŽoNFP</w:t>
      </w:r>
      <w:proofErr w:type="spellEnd"/>
      <w:r w:rsidR="007373E7" w:rsidRPr="00271BFB">
        <w:rPr>
          <w:rFonts w:asciiTheme="minorHAnsi" w:hAnsiTheme="minorHAnsi"/>
          <w:i/>
          <w:sz w:val="22"/>
          <w:szCs w:val="22"/>
        </w:rPr>
        <w:t xml:space="preserve">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7A105F01" w:rsidR="002B6CE1" w:rsidRPr="006A48C2" w:rsidRDefault="002B6CE1" w:rsidP="0063716F">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oprávnenosť z hľadiska súladu s horizontálnymi princípmi </w:t>
      </w:r>
      <w:r w:rsidR="00975DF9" w:rsidRPr="006A48C2">
        <w:rPr>
          <w:rFonts w:asciiTheme="minorHAnsi" w:eastAsiaTheme="minorHAnsi" w:hAnsiTheme="minorHAnsi"/>
          <w:color w:val="000000"/>
          <w:sz w:val="22"/>
          <w:szCs w:val="22"/>
          <w:lang w:eastAsia="en-US"/>
        </w:rPr>
        <w:t>R</w:t>
      </w:r>
      <w:r w:rsidRPr="006A48C2">
        <w:rPr>
          <w:rFonts w:asciiTheme="minorHAnsi" w:eastAsiaTheme="minorHAnsi" w:hAnsiTheme="minorHAnsi"/>
          <w:color w:val="000000"/>
          <w:sz w:val="22"/>
          <w:szCs w:val="22"/>
          <w:lang w:eastAsia="en-US"/>
        </w:rPr>
        <w:t xml:space="preserve">ovnosť mužov a žien a </w:t>
      </w:r>
      <w:r w:rsidR="00975DF9" w:rsidRPr="006A48C2">
        <w:rPr>
          <w:rFonts w:asciiTheme="minorHAnsi" w:eastAsiaTheme="minorHAnsi" w:hAnsiTheme="minorHAnsi"/>
          <w:color w:val="000000"/>
          <w:sz w:val="22"/>
          <w:szCs w:val="22"/>
          <w:lang w:eastAsia="en-US"/>
        </w:rPr>
        <w:t>N</w:t>
      </w:r>
      <w:r w:rsidRPr="006A48C2">
        <w:rPr>
          <w:rFonts w:asciiTheme="minorHAnsi" w:eastAsiaTheme="minorHAnsi" w:hAnsiTheme="minorHAnsi"/>
          <w:color w:val="000000"/>
          <w:sz w:val="22"/>
          <w:szCs w:val="22"/>
          <w:lang w:eastAsia="en-US"/>
        </w:rPr>
        <w:t xml:space="preserve">ediskriminácia </w:t>
      </w:r>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C337E9E"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proofErr w:type="spellStart"/>
      <w:r w:rsidRPr="0063716F">
        <w:rPr>
          <w:rFonts w:asciiTheme="minorHAnsi" w:hAnsiTheme="minorHAnsi"/>
          <w:i/>
          <w:sz w:val="22"/>
          <w:szCs w:val="22"/>
        </w:rPr>
        <w:t>RMŽaND</w:t>
      </w:r>
      <w:proofErr w:type="spellEnd"/>
      <w:r w:rsidRPr="0063716F">
        <w:rPr>
          <w:rFonts w:asciiTheme="minorHAnsi" w:hAnsiTheme="minorHAnsi"/>
          <w:i/>
          <w:sz w:val="22"/>
          <w:szCs w:val="22"/>
        </w:rPr>
        <w:t xml:space="preserve"> prostredníctvom výberu oprávnených typov aktivít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rámci ktorého sa v časti č. 5 automaticky vygeneruje text v znení „Projekt je v súlade s princípom podpory rovnosti mužov a žien a nediskriminácia“. Žiadateľ rovnako v rámci formulára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3C50522C"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rámci </w:t>
      </w:r>
      <w:r w:rsidR="00956191">
        <w:rPr>
          <w:rFonts w:asciiTheme="minorHAnsi" w:hAnsiTheme="minorHAnsi"/>
          <w:i/>
          <w:sz w:val="22"/>
          <w:szCs w:val="22"/>
        </w:rPr>
        <w:t xml:space="preserve"> </w:t>
      </w:r>
      <w:r w:rsidRPr="0063716F">
        <w:rPr>
          <w:rFonts w:asciiTheme="minorHAnsi" w:hAnsiTheme="minorHAnsi"/>
          <w:i/>
          <w:sz w:val="22"/>
          <w:szCs w:val="22"/>
        </w:rPr>
        <w:t xml:space="preserve">časti č. 10.2 – Prehľad merateľných ukazovateľov, ku každej hlavnej </w:t>
      </w:r>
      <w:r w:rsidRPr="0063716F">
        <w:rPr>
          <w:rFonts w:asciiTheme="minorHAnsi" w:hAnsiTheme="minorHAnsi"/>
          <w:i/>
          <w:sz w:val="22"/>
          <w:szCs w:val="22"/>
        </w:rPr>
        <w:lastRenderedPageBreak/>
        <w:t>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 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829CF1D" w14:textId="7B42E89C" w:rsidR="003F2A48" w:rsidRPr="0063716F" w:rsidRDefault="0063705A" w:rsidP="009A4624">
      <w:pPr>
        <w:pStyle w:val="Odsekzoznamu"/>
        <w:spacing w:before="120" w:after="120"/>
        <w:ind w:left="709"/>
        <w:contextualSpacing w:val="0"/>
        <w:jc w:val="both"/>
        <w:rPr>
          <w:rFonts w:asciiTheme="minorHAnsi" w:hAnsiTheme="minorHAnsi"/>
          <w:b/>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16FB3A12" w14:textId="77777777" w:rsidR="003F2A48" w:rsidRPr="000C0504" w:rsidRDefault="003F2A48" w:rsidP="00727285">
      <w:pPr>
        <w:spacing w:before="120" w:after="120"/>
        <w:ind w:firstLine="708"/>
        <w:jc w:val="both"/>
        <w:rPr>
          <w:rFonts w:asciiTheme="minorHAnsi" w:hAnsiTheme="minorHAnsi"/>
          <w:color w:val="1F497D"/>
          <w:sz w:val="22"/>
          <w:szCs w:val="22"/>
        </w:rPr>
      </w:pPr>
    </w:p>
    <w:p w14:paraId="14E396D1" w14:textId="77777777" w:rsidR="007556FE" w:rsidRDefault="007556FE">
      <w:pPr>
        <w:spacing w:after="200" w:line="276" w:lineRule="auto"/>
        <w:rPr>
          <w:rFonts w:asciiTheme="minorHAnsi" w:hAnsiTheme="minorHAnsi"/>
          <w:b/>
          <w:sz w:val="28"/>
          <w:szCs w:val="28"/>
        </w:rPr>
      </w:pPr>
      <w:r>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proofErr w:type="spellStart"/>
      <w:r w:rsidRPr="0063716F">
        <w:rPr>
          <w:rFonts w:asciiTheme="minorHAnsi" w:eastAsiaTheme="minorHAnsi" w:hAnsiTheme="minorHAnsi"/>
          <w:b/>
          <w:color w:val="000000"/>
          <w:sz w:val="22"/>
          <w:szCs w:val="22"/>
          <w:lang w:eastAsia="en-US"/>
        </w:rPr>
        <w:t>ex-ante</w:t>
      </w:r>
      <w:proofErr w:type="spellEnd"/>
      <w:r w:rsidRPr="0063716F">
        <w:rPr>
          <w:rFonts w:asciiTheme="minorHAnsi" w:eastAsiaTheme="minorHAnsi" w:hAnsiTheme="minorHAnsi"/>
          <w:b/>
          <w:color w:val="000000"/>
          <w:sz w:val="22"/>
          <w:szCs w:val="22"/>
          <w:lang w:eastAsia="en-US"/>
        </w:rPr>
        <w:t xml:space="preserv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ako súčasť predkladanej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 doručenie potvrdenia o splnení podmienky poskytnutia príspevku. V prípade, ak žiadateľ predložil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rovnako elektronicky, do elektronickej schránky žiadateľa.</w:t>
      </w:r>
    </w:p>
    <w:p w14:paraId="3F1A46F2"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Podmienky poskytnutia príspevku, ktoré nie je možné overiť v elektronických verejných registroch, preukazuje žiadateľ najmä vložením </w:t>
      </w:r>
      <w:proofErr w:type="spellStart"/>
      <w:r w:rsidRPr="00E263F7">
        <w:rPr>
          <w:rFonts w:asciiTheme="minorHAnsi" w:eastAsiaTheme="minorHAnsi" w:hAnsiTheme="minorHAnsi"/>
          <w:color w:val="000000"/>
          <w:sz w:val="22"/>
          <w:szCs w:val="22"/>
          <w:lang w:eastAsia="en-US"/>
        </w:rPr>
        <w:t>skenu</w:t>
      </w:r>
      <w:proofErr w:type="spellEnd"/>
      <w:r w:rsidRPr="00E263F7">
        <w:rPr>
          <w:rFonts w:asciiTheme="minorHAnsi" w:eastAsiaTheme="minorHAnsi" w:hAnsiTheme="minorHAnsi"/>
          <w:color w:val="000000"/>
          <w:sz w:val="22"/>
          <w:szCs w:val="22"/>
          <w:lang w:eastAsia="en-US"/>
        </w:rPr>
        <w:t xml:space="preserve">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xml:space="preserve">, ak ho vypracúva žiadateľ sám a nie je potrebné, aby bol úradne osvedčený/podpísaný, napr. </w:t>
      </w:r>
      <w:proofErr w:type="spellStart"/>
      <w:r w:rsidRPr="00E263F7">
        <w:rPr>
          <w:rFonts w:asciiTheme="minorHAnsi" w:eastAsiaTheme="minorHAnsi" w:hAnsiTheme="minorHAnsi"/>
          <w:color w:val="000000"/>
          <w:sz w:val="22"/>
          <w:szCs w:val="22"/>
          <w:lang w:eastAsia="en-US"/>
        </w:rPr>
        <w:t>rtf</w:t>
      </w:r>
      <w:proofErr w:type="spellEnd"/>
      <w:r w:rsidRPr="00E263F7">
        <w:rPr>
          <w:rFonts w:asciiTheme="minorHAnsi" w:eastAsiaTheme="minorHAnsi" w:hAnsiTheme="minorHAnsi"/>
          <w:color w:val="000000"/>
          <w:sz w:val="22"/>
          <w:szCs w:val="22"/>
          <w:lang w:eastAsia="en-US"/>
        </w:rPr>
        <w:t xml:space="preserve"> a pod.) do ITMS2014+ ako prílohu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w:t>
      </w:r>
      <w:proofErr w:type="spellStart"/>
      <w:r w:rsidRPr="00E263F7">
        <w:rPr>
          <w:rFonts w:asciiTheme="minorHAnsi" w:eastAsiaTheme="minorHAnsi" w:hAnsiTheme="minorHAnsi"/>
          <w:color w:val="000000"/>
          <w:sz w:val="22"/>
          <w:szCs w:val="22"/>
          <w:lang w:eastAsia="en-US"/>
        </w:rPr>
        <w:t>e-Governm</w:t>
      </w:r>
      <w:r w:rsidR="00AF1BB8" w:rsidRPr="00E263F7">
        <w:rPr>
          <w:rFonts w:asciiTheme="minorHAnsi" w:eastAsiaTheme="minorHAnsi" w:hAnsiTheme="minorHAnsi"/>
          <w:color w:val="000000"/>
          <w:sz w:val="22"/>
          <w:szCs w:val="22"/>
          <w:lang w:eastAsia="en-US"/>
        </w:rPr>
        <w:t>ente</w:t>
      </w:r>
      <w:proofErr w:type="spellEnd"/>
      <w:r w:rsidR="00AF1BB8" w:rsidRPr="00E263F7">
        <w:rPr>
          <w:rFonts w:asciiTheme="minorHAnsi" w:eastAsiaTheme="minorHAnsi" w:hAnsiTheme="minorHAnsi"/>
          <w:color w:val="000000"/>
          <w:sz w:val="22"/>
          <w:szCs w:val="22"/>
          <w:lang w:eastAsia="en-US"/>
        </w:rPr>
        <w:t xml:space="preserv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 xml:space="preserve">do ITMS2014+ ako prílohu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elektronicky prostredníctvom verejnej časti ITMS 2014+ a písomne na</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uvedenú adresu.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 xml:space="preserve">overí splnenie doručenia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dostupných zdrojov na priame overenie podmienok poskytnutia príspevku a v relevantných prílohách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w:t>
      </w:r>
    </w:p>
    <w:p w14:paraId="7DA92074" w14:textId="28B409CD"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preskúmania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 xml:space="preserve">rozhodne o neschválení </w:t>
      </w:r>
      <w:proofErr w:type="spellStart"/>
      <w:r w:rsidRPr="00EF059D">
        <w:rPr>
          <w:rFonts w:asciiTheme="minorHAnsi" w:hAnsiTheme="minorHAnsi" w:cstheme="minorHAnsi"/>
          <w:sz w:val="22"/>
          <w:szCs w:val="22"/>
        </w:rPr>
        <w:t>ŽoNFP</w:t>
      </w:r>
      <w:proofErr w:type="spellEnd"/>
      <w:r w:rsidRPr="00EF059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5DAC80A1" w14:textId="6C428DA8" w:rsidR="001912B9" w:rsidRPr="00E263F7"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EF059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EF059D">
        <w:rPr>
          <w:rFonts w:asciiTheme="minorHAnsi" w:hAnsiTheme="minorHAnsi" w:cstheme="minorHAnsi"/>
          <w:sz w:val="22"/>
          <w:szCs w:val="22"/>
        </w:rPr>
        <w:t>ŽoNFP</w:t>
      </w:r>
      <w:proofErr w:type="spellEnd"/>
      <w:r w:rsidRPr="00EF059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EF059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4"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5"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0532F8BA" w14:textId="5041456A"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w:t>
      </w:r>
      <w:proofErr w:type="spellStart"/>
      <w:r w:rsidR="00754B18" w:rsidRPr="0063716F">
        <w:rPr>
          <w:rFonts w:asciiTheme="minorHAnsi" w:hAnsiTheme="minorHAnsi"/>
          <w:sz w:val="22"/>
          <w:szCs w:val="22"/>
        </w:rPr>
        <w:t>ŽoNFP</w:t>
      </w:r>
      <w:proofErr w:type="spellEnd"/>
      <w:r w:rsidR="00754B18" w:rsidRPr="0063716F">
        <w:rPr>
          <w:rFonts w:asciiTheme="minorHAnsi" w:hAnsiTheme="minorHAnsi"/>
          <w:sz w:val="22"/>
          <w:szCs w:val="22"/>
        </w:rPr>
        <w:t xml:space="preserve">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bude viesť k zastaveniu konania o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Ak sa na základe predložených dokumentov v tejto fáze preukáže, že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rozhodne o neschválení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w:t>
      </w:r>
      <w:proofErr w:type="spellStart"/>
      <w:r w:rsidRPr="0063716F">
        <w:rPr>
          <w:rFonts w:asciiTheme="minorHAnsi" w:hAnsiTheme="minorHAnsi"/>
          <w:color w:val="000000"/>
          <w:sz w:val="22"/>
          <w:szCs w:val="22"/>
        </w:rPr>
        <w:t>ŽoNFP</w:t>
      </w:r>
      <w:proofErr w:type="spellEnd"/>
      <w:r w:rsidRPr="0063716F">
        <w:rPr>
          <w:rFonts w:asciiTheme="minorHAnsi" w:hAnsiTheme="minorHAnsi"/>
          <w:color w:val="000000"/>
          <w:sz w:val="22"/>
          <w:szCs w:val="22"/>
        </w:rPr>
        <w:t xml:space="preserve">. </w:t>
      </w:r>
      <w:r w:rsidR="003F2A48" w:rsidRPr="00E263F7">
        <w:rPr>
          <w:rFonts w:asciiTheme="minorHAnsi" w:eastAsiaTheme="minorHAnsi" w:hAnsiTheme="minorHAnsi"/>
          <w:color w:val="000000"/>
          <w:sz w:val="22"/>
          <w:szCs w:val="22"/>
          <w:lang w:eastAsia="en-US"/>
        </w:rPr>
        <w:t xml:space="preserve">Ak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Ak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 </w:t>
      </w:r>
    </w:p>
    <w:p w14:paraId="266FFD16" w14:textId="77777777"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Žiadateľ je oprávnený kedykoľvek počas konania o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vziať svoju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späť. Za </w:t>
      </w:r>
      <w:proofErr w:type="spellStart"/>
      <w:r w:rsidRPr="0063716F">
        <w:rPr>
          <w:rFonts w:asciiTheme="minorHAnsi" w:hAnsiTheme="minorHAnsi"/>
          <w:sz w:val="22"/>
          <w:szCs w:val="22"/>
        </w:rPr>
        <w:t>späťvzatie</w:t>
      </w:r>
      <w:proofErr w:type="spellEnd"/>
      <w:r w:rsidRPr="0063716F">
        <w:rPr>
          <w:rFonts w:asciiTheme="minorHAnsi" w:hAnsiTheme="minorHAnsi"/>
          <w:sz w:val="22"/>
          <w:szCs w:val="22"/>
        </w:rPr>
        <w:t xml:space="preserve">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späť. V prípade </w:t>
      </w:r>
      <w:proofErr w:type="spellStart"/>
      <w:r w:rsidRPr="0063716F">
        <w:rPr>
          <w:rFonts w:asciiTheme="minorHAnsi" w:hAnsiTheme="minorHAnsi"/>
          <w:sz w:val="22"/>
          <w:szCs w:val="22"/>
        </w:rPr>
        <w:t>späťvzatia</w:t>
      </w:r>
      <w:proofErr w:type="spellEnd"/>
      <w:r w:rsidRPr="0063716F">
        <w:rPr>
          <w:rFonts w:asciiTheme="minorHAnsi" w:hAnsiTheme="minorHAnsi"/>
          <w:sz w:val="22"/>
          <w:szCs w:val="22"/>
        </w:rPr>
        <w:t xml:space="preserve"> RO OP TP konanie o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rozhodnutím zastaví. RO OP TP zastaví konanie ku dňu doručenia </w:t>
      </w:r>
      <w:proofErr w:type="spellStart"/>
      <w:r w:rsidRPr="0063716F">
        <w:rPr>
          <w:rFonts w:asciiTheme="minorHAnsi" w:hAnsiTheme="minorHAnsi"/>
          <w:sz w:val="22"/>
          <w:szCs w:val="22"/>
        </w:rPr>
        <w:t>späťvzatia</w:t>
      </w:r>
      <w:proofErr w:type="spellEnd"/>
      <w:r w:rsidRPr="0063716F">
        <w:rPr>
          <w:rFonts w:asciiTheme="minorHAnsi" w:hAnsiTheme="minorHAnsi"/>
          <w:sz w:val="22"/>
          <w:szCs w:val="22"/>
        </w:rPr>
        <w:t>.</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lastRenderedPageBreak/>
        <w:t xml:space="preserve">Vzor rozhodnutia o schválení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neschválení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a o zastavení konania vydáva CKO (Vzor CKO č. 22 - Rozhodnutia o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je zverejnený na webovom sídle CKO </w:t>
      </w:r>
      <w:hyperlink r:id="rId26"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ak je prijímateľ a RO OP TP tá istá osoba, RO OP TP vydá interné Rozhodnutie o schválení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ktoré nahrádza zmluvu o NFP. Vzor je zverejnený na webovom sídle RO OP TP  </w:t>
      </w:r>
      <w:hyperlink r:id="rId27"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67F5D1BE"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na svojej úrovni (tzv. </w:t>
      </w:r>
      <w:proofErr w:type="spellStart"/>
      <w:r w:rsidRPr="000C0504">
        <w:rPr>
          <w:rFonts w:asciiTheme="minorHAnsi" w:eastAsiaTheme="minorHAnsi" w:hAnsiTheme="minorHAnsi"/>
          <w:color w:val="000000"/>
          <w:sz w:val="22"/>
          <w:szCs w:val="22"/>
          <w:lang w:eastAsia="en-US"/>
        </w:rPr>
        <w:t>autoremedúra</w:t>
      </w:r>
      <w:proofErr w:type="spellEnd"/>
      <w:r w:rsidRPr="000C0504">
        <w:rPr>
          <w:rFonts w:asciiTheme="minorHAnsi" w:eastAsiaTheme="minorHAnsi" w:hAnsiTheme="minorHAnsi"/>
          <w:color w:val="000000"/>
          <w:sz w:val="22"/>
          <w:szCs w:val="22"/>
          <w:lang w:eastAsia="en-US"/>
        </w:rPr>
        <w:t>),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ÚV 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1E4B2B5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neschválení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vydaného len z dôvodu vyčerpania finančných prostriedkov určených vo</w:t>
      </w:r>
      <w:r w:rsidR="00B15795"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color w:val="000000"/>
          <w:sz w:val="22"/>
          <w:szCs w:val="22"/>
          <w:lang w:eastAsia="en-US"/>
        </w:rPr>
        <w:t xml:space="preserve">vyzvaní, </w:t>
      </w:r>
    </w:p>
    <w:p w14:paraId="5FA19D72"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4DAD029E"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b/>
          <w:bCs/>
          <w:color w:val="000000"/>
          <w:sz w:val="22"/>
          <w:szCs w:val="22"/>
          <w:lang w:eastAsia="en-US"/>
        </w:rPr>
        <w:t xml:space="preserve">rozhodnutím zastaví </w:t>
      </w:r>
      <w:r w:rsidRPr="000C0504">
        <w:rPr>
          <w:rFonts w:asciiTheme="minorHAnsi" w:eastAsiaTheme="minorHAnsi" w:hAnsiTheme="minorHAnsi"/>
          <w:color w:val="000000"/>
          <w:sz w:val="22"/>
          <w:szCs w:val="22"/>
          <w:lang w:eastAsia="en-US"/>
        </w:rPr>
        <w:t xml:space="preserve">odvolacie konanie v prípade </w:t>
      </w:r>
      <w:proofErr w:type="spellStart"/>
      <w:r w:rsidRPr="000C0504">
        <w:rPr>
          <w:rFonts w:asciiTheme="minorHAnsi" w:eastAsiaTheme="minorHAnsi" w:hAnsiTheme="minorHAnsi"/>
          <w:color w:val="000000"/>
          <w:sz w:val="22"/>
          <w:szCs w:val="22"/>
          <w:lang w:eastAsia="en-US"/>
        </w:rPr>
        <w:t>späťvzatia</w:t>
      </w:r>
      <w:proofErr w:type="spellEnd"/>
      <w:r w:rsidRPr="000C0504">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odvolania musí byť podané písomne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Za deň </w:t>
      </w:r>
      <w:proofErr w:type="spellStart"/>
      <w:r w:rsidRPr="000C0504">
        <w:rPr>
          <w:rFonts w:asciiTheme="minorHAnsi" w:eastAsiaTheme="minorHAnsi" w:hAnsiTheme="minorHAnsi"/>
          <w:color w:val="000000"/>
          <w:sz w:val="22"/>
          <w:szCs w:val="22"/>
          <w:lang w:eastAsia="en-US"/>
        </w:rPr>
        <w:t>späťvzatia</w:t>
      </w:r>
      <w:proofErr w:type="spellEnd"/>
      <w:r w:rsidRPr="000C0504">
        <w:rPr>
          <w:rFonts w:asciiTheme="minorHAnsi" w:eastAsiaTheme="minorHAnsi" w:hAnsiTheme="minorHAnsi"/>
          <w:color w:val="000000"/>
          <w:sz w:val="22"/>
          <w:szCs w:val="22"/>
          <w:lang w:eastAsia="en-US"/>
        </w:rPr>
        <w:t xml:space="preserve"> odvolania sa považuje deň keď bolo oznámenie 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doručené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rozhodne o zastavení konania ku dňu doručenia </w:t>
      </w:r>
      <w:proofErr w:type="spellStart"/>
      <w:r w:rsidRPr="000C0504">
        <w:rPr>
          <w:rFonts w:asciiTheme="minorHAnsi" w:eastAsiaTheme="minorHAnsi" w:hAnsiTheme="minorHAnsi"/>
          <w:color w:val="000000"/>
          <w:sz w:val="22"/>
          <w:szCs w:val="22"/>
          <w:lang w:eastAsia="en-US"/>
        </w:rPr>
        <w:t>späťvzatia</w:t>
      </w:r>
      <w:proofErr w:type="spellEnd"/>
      <w:r w:rsidRPr="000C0504">
        <w:rPr>
          <w:rFonts w:asciiTheme="minorHAnsi" w:eastAsiaTheme="minorHAnsi" w:hAnsiTheme="minorHAnsi"/>
          <w:color w:val="000000"/>
          <w:sz w:val="22"/>
          <w:szCs w:val="22"/>
          <w:lang w:eastAsia="en-US"/>
        </w:rPr>
        <w:t xml:space="preserve"> odvolania. </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b/>
          <w:bCs/>
          <w:color w:val="000000"/>
          <w:sz w:val="22"/>
          <w:szCs w:val="22"/>
          <w:lang w:eastAsia="en-US"/>
        </w:rPr>
        <w:t xml:space="preserve">rozhodne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neschválenia na schválenie podľa predchádzajúcej vety malo na základe výsledkov preskúmania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dôjsť ku kráteniu výšky schválených výdavkov a takáto výška nekorešponduje presne s výškou, ktorej sa žiadateľ domáhal v odvolaní, tak o odvolaní </w:t>
      </w:r>
      <w:r w:rsidRPr="000C0504">
        <w:rPr>
          <w:rFonts w:asciiTheme="minorHAnsi" w:eastAsiaTheme="minorHAnsi" w:hAnsiTheme="minorHAnsi"/>
          <w:color w:val="000000"/>
          <w:sz w:val="22"/>
          <w:szCs w:val="22"/>
          <w:lang w:eastAsia="en-US"/>
        </w:rPr>
        <w:lastRenderedPageBreak/>
        <w:t>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666CD56B" w:rsidR="003F2A48" w:rsidRPr="001D1B1E" w:rsidRDefault="003F2A48" w:rsidP="0063716F">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63716F">
        <w:rPr>
          <w:rFonts w:asciiTheme="minorHAnsi" w:eastAsiaTheme="minorHAnsi" w:hAnsiTheme="minorHAnsi"/>
          <w:color w:val="000000"/>
          <w:sz w:val="22"/>
          <w:szCs w:val="22"/>
          <w:u w:val="single"/>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 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Pr="001D1B1E">
        <w:rPr>
          <w:rFonts w:asciiTheme="minorHAnsi" w:eastAsiaTheme="minorHAnsi" w:hAnsiTheme="minorHAnsi"/>
          <w:color w:val="000000"/>
          <w:sz w:val="22"/>
          <w:szCs w:val="22"/>
          <w:lang w:eastAsia="en-US"/>
        </w:rPr>
        <w:t xml:space="preserve">, </w:t>
      </w:r>
    </w:p>
    <w:p w14:paraId="4B532384" w14:textId="308EAD39" w:rsidR="003F2A48" w:rsidRPr="000C0504" w:rsidRDefault="003F2A48" w:rsidP="0063716F">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 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4F866F1F" w14:textId="71FCBE8F"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 xml:space="preserve">o predĺžení a dôvodoch predĺženia.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Rozhodnutie o schválení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6C98244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 xml:space="preserve">dať podnet na preskúmanie rozhodnutia mimo odvolacieho konania s 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2776BE44"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konanie o preskúmaní rozhodnutia mimo odvolacieho konania začína doručením oznámenia </w:t>
      </w:r>
      <w:r w:rsidRPr="00584F91">
        <w:rPr>
          <w:rFonts w:asciiTheme="minorHAnsi" w:eastAsiaTheme="minorHAnsi" w:hAnsiTheme="minorHAnsi"/>
          <w:color w:val="000000"/>
          <w:sz w:val="22"/>
          <w:szCs w:val="22"/>
          <w:lang w:eastAsia="en-US"/>
        </w:rPr>
        <w:lastRenderedPageBreak/>
        <w:t>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41BD2559"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náležitostiach rozhodnutia o schválení/neschválení </w:t>
      </w:r>
      <w:proofErr w:type="spellStart"/>
      <w:r w:rsidRPr="00584F91">
        <w:rPr>
          <w:rFonts w:asciiTheme="minorHAnsi" w:eastAsiaTheme="minorHAnsi" w:hAnsiTheme="minorHAnsi"/>
          <w:color w:val="000000"/>
          <w:sz w:val="22"/>
          <w:szCs w:val="22"/>
          <w:lang w:eastAsia="en-US"/>
        </w:rPr>
        <w:t>ŽoNFP</w:t>
      </w:r>
      <w:proofErr w:type="spellEnd"/>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6AC58353"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Pr="00584F91">
        <w:rPr>
          <w:rFonts w:asciiTheme="minorHAnsi" w:eastAsiaTheme="minorHAnsi" w:hAnsiTheme="minorHAnsi"/>
          <w:b/>
          <w:bCs/>
          <w:color w:val="000000"/>
          <w:sz w:val="22"/>
          <w:szCs w:val="22"/>
          <w:lang w:eastAsia="en-US"/>
        </w:rPr>
        <w:t xml:space="preserve">Preskúmavané konanie zastaví </w:t>
      </w:r>
      <w:r w:rsidRPr="00584F91">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2E3C06" w:rsidRPr="0063716F">
        <w:rPr>
          <w:rFonts w:asciiTheme="minorHAnsi" w:hAnsiTheme="minorHAnsi"/>
          <w:sz w:val="22"/>
          <w:szCs w:val="22"/>
        </w:rPr>
        <w:t xml:space="preserve">vedúci Úradu vlády SR </w:t>
      </w:r>
      <w:r w:rsidRPr="00584F91">
        <w:rPr>
          <w:rFonts w:asciiTheme="minorHAnsi" w:eastAsiaTheme="minorHAnsi" w:hAnsiTheme="minorHAnsi"/>
          <w:color w:val="000000"/>
          <w:sz w:val="22"/>
          <w:szCs w:val="22"/>
          <w:lang w:eastAsia="en-US"/>
        </w:rPr>
        <w:t xml:space="preserve">preskúmavané konanie zastaví rozhodnutím. </w:t>
      </w:r>
    </w:p>
    <w:p w14:paraId="252B10F1" w14:textId="77777777"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 xml:space="preserve">Žiadateľ pri vypracovaní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 xml:space="preserve">z hľadiska identifikácie rizík, ktoré boli predmetom analýzy pri predkladaní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7C96841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w:t>
      </w:r>
      <w:r w:rsidR="009C1EF9" w:rsidRPr="0063716F">
        <w:rPr>
          <w:rFonts w:asciiTheme="minorHAnsi" w:hAnsiTheme="minorHAnsi"/>
          <w:sz w:val="22"/>
          <w:szCs w:val="22"/>
        </w:rPr>
        <w:t xml:space="preserve">(ďalej aj „HP </w:t>
      </w:r>
      <w:proofErr w:type="spellStart"/>
      <w:r w:rsidR="009C1EF9" w:rsidRPr="0063716F">
        <w:rPr>
          <w:rFonts w:asciiTheme="minorHAnsi" w:hAnsiTheme="minorHAnsi"/>
          <w:sz w:val="22"/>
          <w:szCs w:val="22"/>
        </w:rPr>
        <w:t>RMŽaND</w:t>
      </w:r>
      <w:proofErr w:type="spellEnd"/>
      <w:r w:rsidR="009C1EF9"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84F91">
        <w:rPr>
          <w:rFonts w:asciiTheme="minorHAnsi" w:eastAsiaTheme="minorHAnsi" w:hAnsiTheme="minorHAnsi"/>
          <w:color w:val="000000"/>
          <w:sz w:val="22"/>
          <w:szCs w:val="22"/>
          <w:lang w:eastAsia="en-US"/>
        </w:rPr>
        <w:t>RMŽaND</w:t>
      </w:r>
      <w:proofErr w:type="spellEnd"/>
      <w:r w:rsidRPr="00584F91">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w:t>
      </w:r>
      <w:r w:rsidRPr="00584F91">
        <w:rPr>
          <w:rFonts w:asciiTheme="minorHAnsi" w:eastAsiaTheme="minorHAnsi" w:hAnsiTheme="minorHAnsi"/>
          <w:color w:val="000000"/>
          <w:sz w:val="22"/>
          <w:szCs w:val="22"/>
          <w:lang w:eastAsia="en-US"/>
        </w:rPr>
        <w:lastRenderedPageBreak/>
        <w:t xml:space="preserve">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w:t>
      </w:r>
      <w:proofErr w:type="spellStart"/>
      <w:r w:rsidRPr="00584F91">
        <w:rPr>
          <w:rFonts w:asciiTheme="minorHAnsi" w:eastAsiaTheme="minorHAnsi" w:hAnsiTheme="minorHAnsi"/>
          <w:color w:val="000000"/>
          <w:sz w:val="22"/>
          <w:szCs w:val="22"/>
          <w:lang w:eastAsia="en-US"/>
        </w:rPr>
        <w:t>RMŽaND</w:t>
      </w:r>
      <w:proofErr w:type="spellEnd"/>
      <w:r w:rsidRPr="00584F91">
        <w:rPr>
          <w:rFonts w:asciiTheme="minorHAnsi" w:eastAsiaTheme="minorHAnsi" w:hAnsiTheme="minorHAnsi"/>
          <w:color w:val="000000"/>
          <w:sz w:val="22"/>
          <w:szCs w:val="22"/>
          <w:lang w:eastAsia="en-US"/>
        </w:rPr>
        <w:t xml:space="preserve">: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w:t>
      </w:r>
      <w:proofErr w:type="spellStart"/>
      <w:r w:rsidR="005917D7" w:rsidRPr="00E54E13">
        <w:rPr>
          <w:rFonts w:ascii="Calibri" w:hAnsi="Calibri"/>
          <w:sz w:val="22"/>
          <w:szCs w:val="22"/>
        </w:rPr>
        <w:t>RMŽaND</w:t>
      </w:r>
      <w:proofErr w:type="spellEnd"/>
      <w:r w:rsidR="005917D7" w:rsidRPr="00E54E13">
        <w:rPr>
          <w:rFonts w:ascii="Calibri" w:hAnsi="Calibri"/>
          <w:sz w:val="22"/>
          <w:szCs w:val="22"/>
        </w:rPr>
        <w:t xml:space="preserve">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w:t>
      </w:r>
      <w:proofErr w:type="spellStart"/>
      <w:r w:rsidRPr="009A4624">
        <w:rPr>
          <w:rFonts w:asciiTheme="minorHAnsi" w:eastAsiaTheme="minorHAnsi" w:hAnsiTheme="minorHAnsi"/>
          <w:color w:val="000000"/>
          <w:sz w:val="22"/>
          <w:szCs w:val="22"/>
          <w:lang w:eastAsia="en-US"/>
        </w:rPr>
        <w:t>RMŽaND</w:t>
      </w:r>
      <w:proofErr w:type="spellEnd"/>
      <w:r w:rsidRPr="009A4624">
        <w:rPr>
          <w:rFonts w:asciiTheme="minorHAnsi" w:eastAsiaTheme="minorHAnsi" w:hAnsiTheme="minorHAnsi"/>
          <w:color w:val="000000"/>
          <w:sz w:val="22"/>
          <w:szCs w:val="22"/>
          <w:lang w:eastAsia="en-US"/>
        </w:rPr>
        <w:t xml:space="preserve"> sú uvedené v Systéme implementácie HP RMŽ a ND, ktorý je zverejnený na webových sídlach gestora </w:t>
      </w:r>
      <w:hyperlink r:id="rId28"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29"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w:t>
      </w:r>
      <w:proofErr w:type="spellStart"/>
      <w:r w:rsidRPr="00584F91">
        <w:rPr>
          <w:rFonts w:asciiTheme="minorHAnsi" w:eastAsiaTheme="minorHAnsi" w:hAnsiTheme="minorHAnsi"/>
          <w:color w:val="000000"/>
          <w:sz w:val="22"/>
          <w:szCs w:val="22"/>
          <w:lang w:eastAsia="en-US"/>
        </w:rPr>
        <w:t>Z.z</w:t>
      </w:r>
      <w:proofErr w:type="spellEnd"/>
      <w:r w:rsidRPr="00584F91">
        <w:rPr>
          <w:rFonts w:asciiTheme="minorHAnsi" w:eastAsiaTheme="minorHAnsi" w:hAnsiTheme="minorHAnsi"/>
          <w:color w:val="000000"/>
          <w:sz w:val="22"/>
          <w:szCs w:val="22"/>
          <w:lang w:eastAsia="en-US"/>
        </w:rPr>
        <w:t xml:space="preserve">.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w:t>
      </w:r>
      <w:proofErr w:type="spellStart"/>
      <w:r w:rsidRPr="00584F91">
        <w:rPr>
          <w:rFonts w:asciiTheme="minorHAnsi" w:eastAsiaTheme="minorHAnsi" w:hAnsiTheme="minorHAnsi"/>
          <w:color w:val="000000"/>
          <w:sz w:val="22"/>
          <w:szCs w:val="22"/>
          <w:lang w:eastAsia="en-US"/>
        </w:rPr>
        <w:t>RMŽaND</w:t>
      </w:r>
      <w:proofErr w:type="spellEnd"/>
      <w:r w:rsidRPr="00584F91">
        <w:rPr>
          <w:rFonts w:asciiTheme="minorHAnsi" w:eastAsiaTheme="minorHAnsi" w:hAnsiTheme="minorHAnsi"/>
          <w:color w:val="000000"/>
          <w:sz w:val="22"/>
          <w:szCs w:val="22"/>
          <w:lang w:eastAsia="en-US"/>
        </w:rPr>
        <w:t xml:space="preserve">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661CF82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Príprava zmluvy o NFP </w:t>
      </w:r>
    </w:p>
    <w:p w14:paraId="6E8BD48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0566353D" w14:textId="5EA1ED8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v súlade s § 25 ods. 4 zákona o príspevku z EŠIF povinný, pred uzavretím zmluvy o NFP, </w:t>
      </w:r>
      <w:r w:rsidRPr="00584F91">
        <w:rPr>
          <w:rFonts w:asciiTheme="minorHAnsi" w:eastAsiaTheme="minorHAnsi" w:hAnsiTheme="minorHAnsi"/>
          <w:b/>
          <w:bCs/>
          <w:color w:val="000000"/>
          <w:sz w:val="22"/>
          <w:szCs w:val="22"/>
          <w:lang w:eastAsia="en-US"/>
        </w:rPr>
        <w:t xml:space="preserve">poskytnúť RO OP TP súčinnosť </w:t>
      </w:r>
      <w:r w:rsidRPr="00584F91">
        <w:rPr>
          <w:rFonts w:asciiTheme="minorHAnsi" w:eastAsiaTheme="minorHAnsi" w:hAnsiTheme="minorHAnsi"/>
          <w:color w:val="000000"/>
          <w:sz w:val="22"/>
          <w:szCs w:val="22"/>
          <w:lang w:eastAsia="en-US"/>
        </w:rPr>
        <w:t>v rozsahu potrebnom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uzavretie zmluvy o NFP. </w:t>
      </w:r>
    </w:p>
    <w:p w14:paraId="3D151D22" w14:textId="0522B13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zasiela písomný 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77777777"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45C63CF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57574F7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NFP </w:t>
      </w:r>
      <w:r w:rsidR="00FB4A6D" w:rsidRPr="00584F91">
        <w:rPr>
          <w:rFonts w:asciiTheme="minorHAnsi" w:eastAsiaTheme="minorHAnsi" w:hAnsiTheme="minorHAnsi"/>
          <w:color w:val="000000"/>
          <w:sz w:val="22"/>
          <w:szCs w:val="22"/>
          <w:lang w:eastAsia="en-US"/>
        </w:rPr>
        <w:t>je</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 xml:space="preserve">na webovom sídle RO OP TP </w:t>
      </w:r>
      <w:hyperlink r:id="rId30"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NFP</w:t>
      </w:r>
      <w:r w:rsidR="000A769B"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zverejneného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 xml:space="preserve">ktorý </w:t>
      </w:r>
      <w:r w:rsidRPr="00584F91">
        <w:rPr>
          <w:rFonts w:asciiTheme="minorHAnsi" w:eastAsiaTheme="minorHAnsi" w:hAnsiTheme="minorHAnsi"/>
          <w:color w:val="000000"/>
          <w:sz w:val="22"/>
          <w:szCs w:val="22"/>
          <w:lang w:eastAsia="en-US"/>
        </w:rPr>
        <w:t xml:space="preserve">nie </w:t>
      </w:r>
      <w:r w:rsidR="00654DDD" w:rsidRPr="00584F91">
        <w:rPr>
          <w:rFonts w:asciiTheme="minorHAnsi" w:eastAsiaTheme="minorHAnsi" w:hAnsiTheme="minorHAnsi"/>
          <w:color w:val="000000"/>
          <w:sz w:val="22"/>
          <w:szCs w:val="22"/>
          <w:lang w:eastAsia="en-US"/>
        </w:rPr>
        <w:t xml:space="preserve">je </w:t>
      </w:r>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70F5A973" w14:textId="42CDEAC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584F91">
        <w:rPr>
          <w:rFonts w:asciiTheme="minorHAnsi" w:eastAsiaTheme="minorHAnsi" w:hAnsiTheme="minorHAnsi"/>
          <w:color w:val="000000"/>
          <w:sz w:val="22"/>
          <w:szCs w:val="22"/>
          <w:lang w:eastAsia="en-US"/>
        </w:rPr>
        <w:t>e-Governmente</w:t>
      </w:r>
      <w:proofErr w:type="spellEnd"/>
      <w:r w:rsidR="009C2C8A" w:rsidRPr="00584F91">
        <w:rPr>
          <w:rFonts w:asciiTheme="minorHAnsi" w:eastAsiaTheme="minorHAnsi" w:hAnsiTheme="minorHAnsi"/>
          <w:color w:val="000000"/>
          <w:sz w:val="22"/>
          <w:szCs w:val="22"/>
          <w:lang w:eastAsia="en-US"/>
        </w:rPr>
        <w:t>)</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NFP. </w:t>
      </w:r>
    </w:p>
    <w:p w14:paraId="1B72A4BB" w14:textId="010D527B"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tlačenej forme. V tomto prípade RO OP TP zašle žiadateľovi návrh na uzavretie zmluvy o NFP v minimálne šiestich rovnopisoch doporučenou poštou, alebo iným vhodným spôsobom bezodkladne po podpise štatutárnym orgánom.</w:t>
      </w:r>
    </w:p>
    <w:p w14:paraId="18264878" w14:textId="7721E3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 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733D8C87" w14:textId="4E1BB8B0" w:rsidR="003F2A48" w:rsidRPr="00584F91" w:rsidRDefault="00DB4CAA">
      <w:pPr>
        <w:spacing w:before="120" w:after="120"/>
        <w:ind w:firstLine="36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 xml:space="preserve">V prípade podpísania zmluvy o  NFP v tlačenej podobe 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1"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Deň doručenia prijatého návrhu na</w:t>
      </w:r>
      <w:r w:rsidR="00150B3C" w:rsidRPr="00584F91">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uzavretie zmluvy o NFP je dňom nadobudnutia platnosti a zároveň momentom uzavretia zmluvy</w:t>
      </w:r>
      <w:r w:rsidRPr="00584F91">
        <w:rPr>
          <w:rFonts w:asciiTheme="minorHAnsi" w:eastAsiaTheme="minorHAnsi" w:hAnsiTheme="minorHAnsi"/>
          <w:color w:val="000000"/>
          <w:sz w:val="22"/>
          <w:szCs w:val="22"/>
          <w:lang w:eastAsia="en-US"/>
        </w:rPr>
        <w:t xml:space="preserve"> o  NFP</w:t>
      </w:r>
      <w:r w:rsidR="003F2A48" w:rsidRPr="00584F91">
        <w:rPr>
          <w:rFonts w:asciiTheme="minorHAnsi" w:eastAsiaTheme="minorHAnsi" w:hAnsiTheme="minorHAnsi"/>
          <w:color w:val="000000"/>
          <w:sz w:val="22"/>
          <w:szCs w:val="22"/>
          <w:lang w:eastAsia="en-US"/>
        </w:rPr>
        <w:t xml:space="preserve">. </w:t>
      </w:r>
    </w:p>
    <w:p w14:paraId="1B451945" w14:textId="5C0BE18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26701A36"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 xml:space="preserve">rijímateľom určenú v zmluve o NFP) nové znenie zmenených článkov zmluvy o NFP, ku ktorým </w:t>
      </w:r>
      <w:r w:rsidRPr="00584F91">
        <w:rPr>
          <w:rFonts w:asciiTheme="minorHAnsi" w:eastAsiaTheme="minorHAnsi" w:hAnsiTheme="minorHAnsi"/>
          <w:color w:val="000000"/>
          <w:sz w:val="22"/>
          <w:szCs w:val="22"/>
          <w:lang w:eastAsia="en-US"/>
        </w:rPr>
        <w:lastRenderedPageBreak/>
        <w:t xml:space="preserve">došlo z dôvodu zmien v Systém riadenia EŠIF, Systém finančného riadenia a ostatných dokumentov, na ktoré sa zmluva o NFP odvoláva. </w:t>
      </w:r>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zoznam schválených </w:t>
      </w:r>
      <w:proofErr w:type="spellStart"/>
      <w:r w:rsidRPr="00584F91">
        <w:rPr>
          <w:rFonts w:asciiTheme="minorHAnsi" w:eastAsiaTheme="minorHAnsi" w:hAnsiTheme="minorHAnsi"/>
          <w:b/>
          <w:bCs/>
          <w:color w:val="000000"/>
          <w:sz w:val="22"/>
          <w:szCs w:val="22"/>
          <w:lang w:eastAsia="en-US"/>
        </w:rPr>
        <w:t>ŽoNFP</w:t>
      </w:r>
      <w:proofErr w:type="spellEnd"/>
      <w:r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zoznam neschválených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RO OP TP zverejňuje bezodkladne po nadobudnutí právoplatnosti rozhodnutia o </w:t>
      </w:r>
      <w:proofErr w:type="spellStart"/>
      <w:r w:rsidRPr="009A4624">
        <w:rPr>
          <w:rFonts w:asciiTheme="minorHAnsi" w:eastAsiaTheme="minorHAnsi" w:hAnsiTheme="minorHAnsi"/>
          <w:color w:val="000000"/>
          <w:sz w:val="22"/>
          <w:szCs w:val="22"/>
          <w:lang w:eastAsia="en-US"/>
        </w:rPr>
        <w:t>ŽoNFP</w:t>
      </w:r>
      <w:proofErr w:type="spellEnd"/>
      <w:r w:rsidRPr="009A4624">
        <w:rPr>
          <w:rFonts w:asciiTheme="minorHAnsi" w:eastAsiaTheme="minorHAnsi" w:hAnsiTheme="minorHAnsi"/>
          <w:color w:val="000000"/>
          <w:sz w:val="22"/>
          <w:szCs w:val="22"/>
          <w:lang w:eastAsia="en-US"/>
        </w:rPr>
        <w:t xml:space="preserve"> prostredníctvom funkcionality ITMS2014+ spoločné hodnotiace hárky odborného hodnotenia </w:t>
      </w:r>
      <w:proofErr w:type="spellStart"/>
      <w:r w:rsidRPr="009A4624">
        <w:rPr>
          <w:rFonts w:asciiTheme="minorHAnsi" w:eastAsiaTheme="minorHAnsi" w:hAnsiTheme="minorHAnsi"/>
          <w:color w:val="000000"/>
          <w:sz w:val="22"/>
          <w:szCs w:val="22"/>
          <w:lang w:eastAsia="en-US"/>
        </w:rPr>
        <w:t>ŽoNFP</w:t>
      </w:r>
      <w:proofErr w:type="spellEnd"/>
      <w:r w:rsidRPr="009A4624">
        <w:rPr>
          <w:rFonts w:asciiTheme="minorHAnsi" w:eastAsiaTheme="minorHAnsi" w:hAnsiTheme="minorHAnsi"/>
          <w:color w:val="000000"/>
          <w:sz w:val="22"/>
          <w:szCs w:val="22"/>
          <w:lang w:eastAsia="en-US"/>
        </w:rPr>
        <w:t xml:space="preserve"> na webovom sídle </w:t>
      </w:r>
      <w:hyperlink r:id="rId32"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7777777" w:rsidR="003F2A48" w:rsidRPr="000C0504" w:rsidRDefault="003F2A48" w:rsidP="00150B3C">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4B34EBD6" w14:textId="77777777" w:rsidTr="0063716F">
        <w:tc>
          <w:tcPr>
            <w:tcW w:w="4531" w:type="dxa"/>
            <w:shd w:val="clear" w:color="auto" w:fill="002060"/>
            <w:vAlign w:val="center"/>
          </w:tcPr>
          <w:p w14:paraId="2092FF32"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4254D324"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 xml:space="preserve">OP </w:t>
            </w:r>
            <w:proofErr w:type="spellStart"/>
            <w:r w:rsidRPr="000C0504">
              <w:rPr>
                <w:rFonts w:asciiTheme="minorHAnsi" w:hAnsiTheme="minorHAnsi"/>
                <w:b/>
                <w:sz w:val="22"/>
                <w:szCs w:val="22"/>
              </w:rPr>
              <w:t>VaI</w:t>
            </w:r>
            <w:proofErr w:type="spellEnd"/>
          </w:p>
        </w:tc>
      </w:tr>
      <w:tr w:rsidR="003F2A48" w:rsidRPr="000C0504" w14:paraId="2B131136" w14:textId="77777777" w:rsidTr="0063716F">
        <w:tc>
          <w:tcPr>
            <w:tcW w:w="4531" w:type="dxa"/>
            <w:shd w:val="clear" w:color="auto" w:fill="95B3D7" w:themeFill="accent1" w:themeFillTint="99"/>
          </w:tcPr>
          <w:p w14:paraId="48484FD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92B3EC0"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14AB866" w14:textId="77777777" w:rsidTr="0063716F">
        <w:tc>
          <w:tcPr>
            <w:tcW w:w="4531" w:type="dxa"/>
            <w:shd w:val="clear" w:color="auto" w:fill="auto"/>
          </w:tcPr>
          <w:p w14:paraId="158806B5"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1E76092D"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04A339FC" w14:textId="77777777" w:rsidTr="0063716F">
        <w:tc>
          <w:tcPr>
            <w:tcW w:w="4531" w:type="dxa"/>
            <w:shd w:val="clear" w:color="auto" w:fill="auto"/>
          </w:tcPr>
          <w:p w14:paraId="1A90EB9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44AB8F3F" w14:textId="77777777" w:rsidR="00073F4A" w:rsidRPr="001D1B1E" w:rsidRDefault="00073F4A">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63716F">
        <w:tc>
          <w:tcPr>
            <w:tcW w:w="4531" w:type="dxa"/>
            <w:shd w:val="clear" w:color="auto" w:fill="auto"/>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7611A298" w14:textId="77777777" w:rsidR="00073F4A" w:rsidRPr="001D1B1E" w:rsidRDefault="00073F4A">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lastRenderedPageBreak/>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77777777"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a </w:t>
      </w:r>
      <w:r w:rsidRPr="001D1B1E">
        <w:rPr>
          <w:rFonts w:asciiTheme="minorHAnsi" w:hAnsiTheme="minorHAnsi"/>
          <w:sz w:val="22"/>
          <w:szCs w:val="22"/>
        </w:rPr>
        <w:t>komplementárnym 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33"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34"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3800D643"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proofErr w:type="spellStart"/>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proofErr w:type="spellEnd"/>
      <w:r w:rsidR="003A329F" w:rsidRPr="0063716F">
        <w:rPr>
          <w:rFonts w:asciiTheme="minorHAnsi" w:hAnsiTheme="minorHAnsi"/>
          <w:bCs/>
          <w:iCs/>
          <w:sz w:val="22"/>
          <w:szCs w:val="22"/>
        </w:rPr>
        <w:t xml:space="preserve"> - </w:t>
      </w:r>
      <w:r w:rsidR="003A329F" w:rsidRPr="0063716F">
        <w:rPr>
          <w:rFonts w:asciiTheme="minorHAnsi" w:hAnsiTheme="minorHAnsi"/>
          <w:b/>
          <w:bCs/>
          <w:iCs/>
          <w:sz w:val="22"/>
          <w:szCs w:val="22"/>
        </w:rPr>
        <w:t>aktualizovaná</w:t>
      </w:r>
      <w:r w:rsidR="00215866" w:rsidRPr="0063716F">
        <w:rPr>
          <w:rFonts w:asciiTheme="minorHAnsi" w:hAnsiTheme="minorHAnsi"/>
          <w:bCs/>
          <w:iCs/>
          <w:sz w:val="22"/>
          <w:szCs w:val="22"/>
        </w:rPr>
        <w:t xml:space="preserve"> </w:t>
      </w:r>
      <w:r w:rsidR="00215866" w:rsidRPr="0063716F">
        <w:rPr>
          <w:rFonts w:asciiTheme="minorHAnsi" w:hAnsiTheme="minorHAnsi" w:cstheme="minorHAnsi"/>
          <w:bCs/>
          <w:iCs/>
          <w:sz w:val="22"/>
          <w:szCs w:val="22"/>
        </w:rPr>
        <w:t>(</w:t>
      </w:r>
      <w:r w:rsidR="00215866" w:rsidRPr="0063716F">
        <w:rPr>
          <w:rFonts w:asciiTheme="minorHAnsi" w:hAnsiTheme="minorHAnsi" w:cstheme="minorHAnsi"/>
          <w:sz w:val="22"/>
          <w:szCs w:val="22"/>
        </w:rPr>
        <w:t>v súčasnosti sú platné prílohy č. 1a, 1b; po ukončení aktualizácie formuláru žiadosti o NFP v ITMS2014+ budú v platnosti prílohy č. 1c, 1d);</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18DC218A" w:rsidR="00FD12A8" w:rsidRPr="0063716F" w:rsidRDefault="0025093D"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Informácia pre žiadateľov o nenávratný finančný príspevok, resp. o príspevok v zmysle čl. 105a a </w:t>
      </w:r>
      <w:proofErr w:type="spellStart"/>
      <w:r w:rsidRPr="0063716F">
        <w:rPr>
          <w:rFonts w:asciiTheme="minorHAnsi" w:hAnsiTheme="minorHAnsi"/>
          <w:bCs/>
          <w:iCs/>
          <w:sz w:val="22"/>
          <w:szCs w:val="22"/>
        </w:rPr>
        <w:t>nasl</w:t>
      </w:r>
      <w:proofErr w:type="spellEnd"/>
      <w:r w:rsidRPr="0063716F">
        <w:rPr>
          <w:rFonts w:asciiTheme="minorHAnsi" w:hAnsiTheme="minorHAnsi"/>
          <w:bCs/>
          <w:iCs/>
          <w:sz w:val="22"/>
          <w:szCs w:val="22"/>
        </w:rPr>
        <w:t xml:space="preserve">. nariadenia Európskeho parlamentu a Rady (EÚ, </w:t>
      </w:r>
      <w:proofErr w:type="spellStart"/>
      <w:r w:rsidRPr="0063716F">
        <w:rPr>
          <w:rFonts w:asciiTheme="minorHAnsi" w:hAnsiTheme="minorHAnsi"/>
          <w:bCs/>
          <w:iCs/>
          <w:sz w:val="22"/>
          <w:szCs w:val="22"/>
        </w:rPr>
        <w:t>Euratom</w:t>
      </w:r>
      <w:proofErr w:type="spellEnd"/>
      <w:r w:rsidRPr="0063716F">
        <w:rPr>
          <w:rFonts w:asciiTheme="minorHAnsi" w:hAnsiTheme="minorHAnsi"/>
          <w:bCs/>
          <w:iCs/>
          <w:sz w:val="22"/>
          <w:szCs w:val="22"/>
        </w:rPr>
        <w:t xml:space="preserve">) 1929/2015 z 28. októbra 2015,  ktorým sa mení nariadenie (EÚ, </w:t>
      </w:r>
      <w:proofErr w:type="spellStart"/>
      <w:r w:rsidRPr="0063716F">
        <w:rPr>
          <w:rFonts w:asciiTheme="minorHAnsi" w:hAnsiTheme="minorHAnsi"/>
          <w:bCs/>
          <w:iCs/>
          <w:sz w:val="22"/>
          <w:szCs w:val="22"/>
        </w:rPr>
        <w:t>Euratom</w:t>
      </w:r>
      <w:proofErr w:type="spellEnd"/>
      <w:r w:rsidRPr="0063716F">
        <w:rPr>
          <w:rFonts w:asciiTheme="minorHAnsi" w:hAnsiTheme="minorHAnsi"/>
          <w:bCs/>
          <w:iCs/>
          <w:sz w:val="22"/>
          <w:szCs w:val="22"/>
        </w:rPr>
        <w:t>) č. 966/2012 o rozpočtových pravidlách, ktoré sa vzťahujú na všeobecný rozpočet Únie;</w:t>
      </w:r>
      <w:r w:rsidR="001625A3" w:rsidRPr="0063716F">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61148A02"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Vzor Výzvy na doplnenie </w:t>
      </w:r>
      <w:proofErr w:type="spellStart"/>
      <w:r w:rsidRPr="0063716F">
        <w:rPr>
          <w:rFonts w:asciiTheme="minorHAnsi" w:hAnsiTheme="minorHAnsi"/>
          <w:bCs/>
          <w:iCs/>
          <w:sz w:val="22"/>
          <w:szCs w:val="22"/>
        </w:rPr>
        <w:t>ŽoNFP</w:t>
      </w:r>
      <w:proofErr w:type="spellEnd"/>
      <w:r w:rsidR="0025093D" w:rsidRPr="0063716F">
        <w:rPr>
          <w:rFonts w:asciiTheme="minorHAnsi" w:hAnsiTheme="minorHAnsi"/>
          <w:bCs/>
          <w:iCs/>
          <w:sz w:val="22"/>
          <w:szCs w:val="22"/>
        </w:rPr>
        <w:t>;</w:t>
      </w:r>
      <w:r w:rsidRPr="0063716F">
        <w:rPr>
          <w:rFonts w:asciiTheme="minorHAnsi" w:hAnsiTheme="minorHAnsi"/>
          <w:bCs/>
          <w:iCs/>
          <w:sz w:val="22"/>
          <w:szCs w:val="22"/>
        </w:rPr>
        <w:t xml:space="preserve"> </w:t>
      </w:r>
      <w:r w:rsidR="0025346E" w:rsidRPr="0063716F">
        <w:rPr>
          <w:rFonts w:asciiTheme="minorHAnsi" w:hAnsiTheme="minorHAnsi"/>
          <w:bCs/>
          <w:iCs/>
          <w:sz w:val="22"/>
          <w:szCs w:val="22"/>
        </w:rPr>
        <w:t xml:space="preserve">– </w:t>
      </w:r>
      <w:r w:rsidR="0025346E" w:rsidRPr="0063716F">
        <w:rPr>
          <w:rFonts w:asciiTheme="minorHAnsi" w:hAnsiTheme="minorHAnsi"/>
          <w:b/>
          <w:bCs/>
          <w:iCs/>
          <w:sz w:val="22"/>
          <w:szCs w:val="22"/>
        </w:rPr>
        <w:t>aktualizovaná;</w:t>
      </w:r>
    </w:p>
    <w:p w14:paraId="22C908A0" w14:textId="02A0843D" w:rsidR="00343ECF" w:rsidRPr="0063716F" w:rsidRDefault="00343ECF"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r w:rsidR="0063716F">
        <w:rPr>
          <w:rFonts w:asciiTheme="minorHAnsi" w:hAnsiTheme="minorHAnsi"/>
          <w:bCs/>
          <w:iCs/>
          <w:sz w:val="22"/>
          <w:szCs w:val="22"/>
        </w:rPr>
        <w:t> </w:t>
      </w:r>
      <w:r w:rsidR="000D6D0F" w:rsidRPr="0063716F">
        <w:rPr>
          <w:rFonts w:asciiTheme="minorHAnsi" w:hAnsiTheme="minorHAnsi"/>
          <w:bCs/>
          <w:iCs/>
          <w:sz w:val="22"/>
          <w:szCs w:val="22"/>
        </w:rPr>
        <w:t>NFP</w:t>
      </w:r>
      <w:r w:rsidR="0063716F">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even" r:id="rId35"/>
      <w:headerReference w:type="default" r:id="rId36"/>
      <w:footerReference w:type="even" r:id="rId37"/>
      <w:footerReference w:type="default" r:id="rId38"/>
      <w:headerReference w:type="first" r:id="rId39"/>
      <w:footerReference w:type="first" r:id="rId4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064A" w14:textId="77777777" w:rsidR="00EC7A0F" w:rsidRDefault="00EC7A0F" w:rsidP="006829FC">
      <w:r>
        <w:separator/>
      </w:r>
    </w:p>
  </w:endnote>
  <w:endnote w:type="continuationSeparator" w:id="0">
    <w:p w14:paraId="20EF8ACE" w14:textId="77777777" w:rsidR="00EC7A0F" w:rsidRDefault="00EC7A0F"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778B6" w14:textId="77777777" w:rsidR="0037190F" w:rsidRDefault="0037190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95708"/>
      <w:docPartObj>
        <w:docPartGallery w:val="Page Numbers (Bottom of Page)"/>
        <w:docPartUnique/>
      </w:docPartObj>
    </w:sdtPr>
    <w:sdtEndPr/>
    <w:sdtContent>
      <w:p w14:paraId="46F9F8FE" w14:textId="205253CC" w:rsidR="00EC7A0F" w:rsidRDefault="00EC7A0F">
        <w:pPr>
          <w:pStyle w:val="Pta"/>
          <w:jc w:val="center"/>
        </w:pPr>
        <w:r>
          <w:fldChar w:fldCharType="begin"/>
        </w:r>
        <w:r>
          <w:instrText>PAGE   \* MERGEFORMAT</w:instrText>
        </w:r>
        <w:r>
          <w:fldChar w:fldCharType="separate"/>
        </w:r>
        <w:r w:rsidR="009A4624">
          <w:rPr>
            <w:noProof/>
          </w:rPr>
          <w:t>1</w:t>
        </w:r>
        <w:r>
          <w:fldChar w:fldCharType="end"/>
        </w:r>
      </w:p>
    </w:sdtContent>
  </w:sdt>
  <w:p w14:paraId="2F460A6C" w14:textId="77777777" w:rsidR="00EC7A0F" w:rsidRDefault="00EC7A0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13DBA" w14:textId="77777777" w:rsidR="0037190F" w:rsidRDefault="0037190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26BB1" w14:textId="77777777" w:rsidR="00EC7A0F" w:rsidRDefault="00EC7A0F" w:rsidP="006829FC">
      <w:r>
        <w:separator/>
      </w:r>
    </w:p>
  </w:footnote>
  <w:footnote w:type="continuationSeparator" w:id="0">
    <w:p w14:paraId="4F56BA65" w14:textId="77777777" w:rsidR="00EC7A0F" w:rsidRDefault="00EC7A0F" w:rsidP="006829FC">
      <w:r>
        <w:continuationSeparator/>
      </w:r>
    </w:p>
  </w:footnote>
  <w:footnote w:id="1">
    <w:p w14:paraId="5393D6EB" w14:textId="77777777" w:rsidR="00EC7A0F" w:rsidDel="00CE60E1" w:rsidRDefault="00EC7A0F" w:rsidP="000D6D0F">
      <w:pPr>
        <w:pStyle w:val="Textpoznmkypodiarou"/>
        <w:rPr>
          <w:del w:id="1"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EC7A0F" w:rsidRDefault="00EC7A0F"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EC7A0F" w:rsidRDefault="00EC7A0F"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CC2D9" w14:textId="77777777" w:rsidR="0037190F" w:rsidRDefault="003719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4314" w14:textId="77777777" w:rsidR="00EC7A0F" w:rsidRPr="0063716F" w:rsidRDefault="00EC7A0F" w:rsidP="006829FC">
    <w:pPr>
      <w:rPr>
        <w:rFonts w:asciiTheme="minorHAnsi" w:hAnsiTheme="minorHAnsi"/>
      </w:rPr>
    </w:pPr>
    <w:r w:rsidRPr="006829FC">
      <w:rPr>
        <w:noProof/>
      </w:rPr>
      <w:drawing>
        <wp:anchor distT="0" distB="0" distL="114300" distR="114300" simplePos="0" relativeHeight="251658240"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63716F">
      <w:rPr>
        <w:rFonts w:asciiTheme="minorHAnsi" w:hAnsiTheme="minorHAnsi"/>
      </w:rPr>
      <w:t>Riadiaci orgán pre operačný program Technická pomoc 2014-2020</w:t>
    </w:r>
  </w:p>
  <w:p w14:paraId="2DBA2DB5" w14:textId="77777777" w:rsidR="00EC7A0F" w:rsidRPr="0063716F" w:rsidRDefault="00EC7A0F" w:rsidP="006829FC">
    <w:pPr>
      <w:rPr>
        <w:rFonts w:asciiTheme="minorHAnsi" w:hAnsiTheme="minorHAnsi"/>
      </w:rPr>
    </w:pPr>
  </w:p>
  <w:p w14:paraId="5A78519E" w14:textId="77777777" w:rsidR="00EC7A0F" w:rsidRPr="006829FC" w:rsidRDefault="00EC7A0F" w:rsidP="006829FC"/>
  <w:p w14:paraId="54E00492" w14:textId="4532736D" w:rsidR="00EC7A0F" w:rsidRPr="006829FC" w:rsidRDefault="00EC7A0F" w:rsidP="0063716F">
    <w:pPr>
      <w:pStyle w:val="Hlavika"/>
      <w:jc w:val="center"/>
      <w:rPr>
        <w:b/>
      </w:rPr>
    </w:pPr>
    <w:r>
      <w:rPr>
        <w:rFonts w:asciiTheme="minorHAnsi" w:hAnsiTheme="minorHAnsi"/>
      </w:rPr>
      <w:t xml:space="preserve">         Konsolidovaná verzia po zmene č. 3 z </w:t>
    </w:r>
    <w:r w:rsidR="0037190F">
      <w:rPr>
        <w:rFonts w:asciiTheme="minorHAnsi" w:hAnsiTheme="minorHAnsi"/>
      </w:rPr>
      <w:t>28</w:t>
    </w:r>
    <w:r w:rsidRPr="0063716F">
      <w:rPr>
        <w:rFonts w:asciiTheme="minorHAnsi" w:hAnsiTheme="minorHAnsi"/>
      </w:rPr>
      <w:t>.</w:t>
    </w:r>
    <w:r>
      <w:rPr>
        <w:rFonts w:asciiTheme="minorHAnsi" w:hAnsiTheme="minorHAnsi"/>
      </w:rPr>
      <w:t xml:space="preserve"> </w:t>
    </w:r>
    <w:r w:rsidRPr="0063716F">
      <w:rPr>
        <w:rFonts w:asciiTheme="minorHAnsi" w:hAnsiTheme="minorHAnsi"/>
      </w:rPr>
      <w:t>11.</w:t>
    </w:r>
    <w:r>
      <w:rPr>
        <w:rFonts w:asciiTheme="minorHAnsi" w:hAnsiTheme="minorHAnsi"/>
      </w:rPr>
      <w:t xml:space="preserve"> </w:t>
    </w:r>
    <w:r w:rsidRPr="0063716F">
      <w:rPr>
        <w:rFonts w:asciiTheme="minorHAnsi" w:hAnsiTheme="minorHAnsi"/>
      </w:rPr>
      <w:t>2018</w:t>
    </w:r>
  </w:p>
  <w:p w14:paraId="311C3DA4" w14:textId="77777777" w:rsidR="00EC7A0F" w:rsidRDefault="00EC7A0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71536" w14:textId="77777777" w:rsidR="0037190F" w:rsidRDefault="0037190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7">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24"/>
  </w:num>
  <w:num w:numId="8">
    <w:abstractNumId w:val="15"/>
  </w:num>
  <w:num w:numId="9">
    <w:abstractNumId w:val="6"/>
  </w:num>
  <w:num w:numId="10">
    <w:abstractNumId w:val="0"/>
  </w:num>
  <w:num w:numId="11">
    <w:abstractNumId w:val="13"/>
  </w:num>
  <w:num w:numId="12">
    <w:abstractNumId w:val="10"/>
  </w:num>
  <w:num w:numId="13">
    <w:abstractNumId w:val="3"/>
  </w:num>
  <w:num w:numId="14">
    <w:abstractNumId w:val="2"/>
  </w:num>
  <w:num w:numId="15">
    <w:abstractNumId w:val="1"/>
  </w:num>
  <w:num w:numId="16">
    <w:abstractNumId w:val="23"/>
  </w:num>
  <w:num w:numId="17">
    <w:abstractNumId w:val="22"/>
  </w:num>
  <w:num w:numId="18">
    <w:abstractNumId w:val="7"/>
  </w:num>
  <w:num w:numId="19">
    <w:abstractNumId w:val="5"/>
  </w:num>
  <w:num w:numId="20">
    <w:abstractNumId w:val="16"/>
  </w:num>
  <w:num w:numId="21">
    <w:abstractNumId w:val="18"/>
  </w:num>
  <w:num w:numId="22">
    <w:abstractNumId w:val="12"/>
  </w:num>
  <w:num w:numId="23">
    <w:abstractNumId w:val="25"/>
  </w:num>
  <w:num w:numId="24">
    <w:abstractNumId w:val="20"/>
  </w:num>
  <w:num w:numId="25">
    <w:abstractNumId w:val="19"/>
  </w:num>
  <w:num w:numId="26">
    <w:abstractNumId w:val="9"/>
  </w:num>
  <w:num w:numId="27">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551C"/>
    <w:rsid w:val="00016C0A"/>
    <w:rsid w:val="00017B90"/>
    <w:rsid w:val="0002715F"/>
    <w:rsid w:val="000435EC"/>
    <w:rsid w:val="00044879"/>
    <w:rsid w:val="00054092"/>
    <w:rsid w:val="00055186"/>
    <w:rsid w:val="000570AB"/>
    <w:rsid w:val="00073F4A"/>
    <w:rsid w:val="00080E99"/>
    <w:rsid w:val="00094D04"/>
    <w:rsid w:val="000A769B"/>
    <w:rsid w:val="000B3BFA"/>
    <w:rsid w:val="000C0504"/>
    <w:rsid w:val="000C6A20"/>
    <w:rsid w:val="000D6D0F"/>
    <w:rsid w:val="000F4208"/>
    <w:rsid w:val="00104145"/>
    <w:rsid w:val="00115088"/>
    <w:rsid w:val="00123211"/>
    <w:rsid w:val="00131898"/>
    <w:rsid w:val="001408E8"/>
    <w:rsid w:val="00141013"/>
    <w:rsid w:val="00150B3C"/>
    <w:rsid w:val="00153CC2"/>
    <w:rsid w:val="001625A3"/>
    <w:rsid w:val="00162613"/>
    <w:rsid w:val="00180C29"/>
    <w:rsid w:val="001912B9"/>
    <w:rsid w:val="001B2B7A"/>
    <w:rsid w:val="001C5379"/>
    <w:rsid w:val="001C5D79"/>
    <w:rsid w:val="001D1B1E"/>
    <w:rsid w:val="001D3078"/>
    <w:rsid w:val="001F3ED9"/>
    <w:rsid w:val="00215866"/>
    <w:rsid w:val="0025093D"/>
    <w:rsid w:val="0025346E"/>
    <w:rsid w:val="0025749B"/>
    <w:rsid w:val="00271227"/>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E58A8"/>
    <w:rsid w:val="003F00FD"/>
    <w:rsid w:val="003F2A48"/>
    <w:rsid w:val="003F2AC8"/>
    <w:rsid w:val="003F75F9"/>
    <w:rsid w:val="00400374"/>
    <w:rsid w:val="004065BC"/>
    <w:rsid w:val="004222FC"/>
    <w:rsid w:val="0042231A"/>
    <w:rsid w:val="004374BC"/>
    <w:rsid w:val="00442F01"/>
    <w:rsid w:val="004645BC"/>
    <w:rsid w:val="00467383"/>
    <w:rsid w:val="00484EE4"/>
    <w:rsid w:val="0049136A"/>
    <w:rsid w:val="00491D71"/>
    <w:rsid w:val="004A72B2"/>
    <w:rsid w:val="004B0876"/>
    <w:rsid w:val="004B31FD"/>
    <w:rsid w:val="004C642B"/>
    <w:rsid w:val="004C667E"/>
    <w:rsid w:val="004D3F96"/>
    <w:rsid w:val="004D7BF2"/>
    <w:rsid w:val="004F6A02"/>
    <w:rsid w:val="00501536"/>
    <w:rsid w:val="00503622"/>
    <w:rsid w:val="00503EA3"/>
    <w:rsid w:val="0050493C"/>
    <w:rsid w:val="005125EF"/>
    <w:rsid w:val="00516775"/>
    <w:rsid w:val="00522D32"/>
    <w:rsid w:val="005365A1"/>
    <w:rsid w:val="00541E08"/>
    <w:rsid w:val="00560247"/>
    <w:rsid w:val="00584F91"/>
    <w:rsid w:val="005917D7"/>
    <w:rsid w:val="005A1282"/>
    <w:rsid w:val="005A7C33"/>
    <w:rsid w:val="005B3312"/>
    <w:rsid w:val="005B4DA2"/>
    <w:rsid w:val="005B5380"/>
    <w:rsid w:val="005D1398"/>
    <w:rsid w:val="005F0C5A"/>
    <w:rsid w:val="006148A8"/>
    <w:rsid w:val="00620DA3"/>
    <w:rsid w:val="0062357F"/>
    <w:rsid w:val="006246F6"/>
    <w:rsid w:val="00631405"/>
    <w:rsid w:val="0063705A"/>
    <w:rsid w:val="0063716F"/>
    <w:rsid w:val="0064265D"/>
    <w:rsid w:val="006443D4"/>
    <w:rsid w:val="00651551"/>
    <w:rsid w:val="006536C7"/>
    <w:rsid w:val="00654DDD"/>
    <w:rsid w:val="00667992"/>
    <w:rsid w:val="00673B81"/>
    <w:rsid w:val="006829FC"/>
    <w:rsid w:val="006873D4"/>
    <w:rsid w:val="00692B9A"/>
    <w:rsid w:val="006A48C2"/>
    <w:rsid w:val="006B0064"/>
    <w:rsid w:val="006D4272"/>
    <w:rsid w:val="006D79B5"/>
    <w:rsid w:val="006F20F1"/>
    <w:rsid w:val="006F5DBC"/>
    <w:rsid w:val="00723C75"/>
    <w:rsid w:val="00727285"/>
    <w:rsid w:val="00736A18"/>
    <w:rsid w:val="00736DE3"/>
    <w:rsid w:val="007373E7"/>
    <w:rsid w:val="00754B18"/>
    <w:rsid w:val="007556FE"/>
    <w:rsid w:val="00761784"/>
    <w:rsid w:val="00773ED6"/>
    <w:rsid w:val="007775EB"/>
    <w:rsid w:val="00792288"/>
    <w:rsid w:val="007A5641"/>
    <w:rsid w:val="007A6843"/>
    <w:rsid w:val="007C7205"/>
    <w:rsid w:val="007D4E2D"/>
    <w:rsid w:val="007F24AF"/>
    <w:rsid w:val="00803EBD"/>
    <w:rsid w:val="00806367"/>
    <w:rsid w:val="008216B8"/>
    <w:rsid w:val="00843FE9"/>
    <w:rsid w:val="008458BB"/>
    <w:rsid w:val="00853EF1"/>
    <w:rsid w:val="008540BD"/>
    <w:rsid w:val="00880CAD"/>
    <w:rsid w:val="008839B1"/>
    <w:rsid w:val="008929FF"/>
    <w:rsid w:val="008C1135"/>
    <w:rsid w:val="008D0904"/>
    <w:rsid w:val="008D5AB1"/>
    <w:rsid w:val="008E1FE4"/>
    <w:rsid w:val="008F0C99"/>
    <w:rsid w:val="008F6CB2"/>
    <w:rsid w:val="008F6FF0"/>
    <w:rsid w:val="00903DA8"/>
    <w:rsid w:val="0091371E"/>
    <w:rsid w:val="00926015"/>
    <w:rsid w:val="00956191"/>
    <w:rsid w:val="00963010"/>
    <w:rsid w:val="00966802"/>
    <w:rsid w:val="00975DF9"/>
    <w:rsid w:val="00992E46"/>
    <w:rsid w:val="009A39CA"/>
    <w:rsid w:val="009A4624"/>
    <w:rsid w:val="009C1EF9"/>
    <w:rsid w:val="009C2C8A"/>
    <w:rsid w:val="009F7331"/>
    <w:rsid w:val="00A02F1E"/>
    <w:rsid w:val="00A07422"/>
    <w:rsid w:val="00A07BE0"/>
    <w:rsid w:val="00A20759"/>
    <w:rsid w:val="00A20DC8"/>
    <w:rsid w:val="00A22AA4"/>
    <w:rsid w:val="00A41BBC"/>
    <w:rsid w:val="00A474BB"/>
    <w:rsid w:val="00A6339B"/>
    <w:rsid w:val="00A7071F"/>
    <w:rsid w:val="00A71778"/>
    <w:rsid w:val="00A719E7"/>
    <w:rsid w:val="00A73D3C"/>
    <w:rsid w:val="00A86C8C"/>
    <w:rsid w:val="00A9234D"/>
    <w:rsid w:val="00AA0EC0"/>
    <w:rsid w:val="00AB70D0"/>
    <w:rsid w:val="00AD7746"/>
    <w:rsid w:val="00AE0376"/>
    <w:rsid w:val="00AE1B29"/>
    <w:rsid w:val="00AE6D4D"/>
    <w:rsid w:val="00AF1BB8"/>
    <w:rsid w:val="00B00223"/>
    <w:rsid w:val="00B052BB"/>
    <w:rsid w:val="00B11D81"/>
    <w:rsid w:val="00B15795"/>
    <w:rsid w:val="00B1742D"/>
    <w:rsid w:val="00B25366"/>
    <w:rsid w:val="00B25D05"/>
    <w:rsid w:val="00B25EF0"/>
    <w:rsid w:val="00B26C9C"/>
    <w:rsid w:val="00B3275F"/>
    <w:rsid w:val="00B3363D"/>
    <w:rsid w:val="00B44652"/>
    <w:rsid w:val="00B47E18"/>
    <w:rsid w:val="00B648BC"/>
    <w:rsid w:val="00B71188"/>
    <w:rsid w:val="00B73956"/>
    <w:rsid w:val="00B75EED"/>
    <w:rsid w:val="00B91DDF"/>
    <w:rsid w:val="00B93281"/>
    <w:rsid w:val="00B97422"/>
    <w:rsid w:val="00BA07BD"/>
    <w:rsid w:val="00BC02F0"/>
    <w:rsid w:val="00BC38ED"/>
    <w:rsid w:val="00BD48B5"/>
    <w:rsid w:val="00BE155F"/>
    <w:rsid w:val="00BE452D"/>
    <w:rsid w:val="00BF0336"/>
    <w:rsid w:val="00C25D76"/>
    <w:rsid w:val="00C3134F"/>
    <w:rsid w:val="00C3205C"/>
    <w:rsid w:val="00C322EE"/>
    <w:rsid w:val="00C5110A"/>
    <w:rsid w:val="00C669D5"/>
    <w:rsid w:val="00C803C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1AC9"/>
    <w:rsid w:val="00CF2851"/>
    <w:rsid w:val="00CF63F4"/>
    <w:rsid w:val="00D06C71"/>
    <w:rsid w:val="00D1385F"/>
    <w:rsid w:val="00D1699B"/>
    <w:rsid w:val="00D178E2"/>
    <w:rsid w:val="00D23130"/>
    <w:rsid w:val="00D40173"/>
    <w:rsid w:val="00D42269"/>
    <w:rsid w:val="00D448CC"/>
    <w:rsid w:val="00D54B8B"/>
    <w:rsid w:val="00D572F8"/>
    <w:rsid w:val="00D63741"/>
    <w:rsid w:val="00D74FBB"/>
    <w:rsid w:val="00D84C30"/>
    <w:rsid w:val="00D92098"/>
    <w:rsid w:val="00DB08C2"/>
    <w:rsid w:val="00DB3F69"/>
    <w:rsid w:val="00DB4CAA"/>
    <w:rsid w:val="00DD1D32"/>
    <w:rsid w:val="00DD2622"/>
    <w:rsid w:val="00DE79BF"/>
    <w:rsid w:val="00DF0C90"/>
    <w:rsid w:val="00E06499"/>
    <w:rsid w:val="00E173C2"/>
    <w:rsid w:val="00E21103"/>
    <w:rsid w:val="00E263F7"/>
    <w:rsid w:val="00E32F5F"/>
    <w:rsid w:val="00E43D76"/>
    <w:rsid w:val="00E529BF"/>
    <w:rsid w:val="00E633F8"/>
    <w:rsid w:val="00E74E2C"/>
    <w:rsid w:val="00E75BEB"/>
    <w:rsid w:val="00E94D42"/>
    <w:rsid w:val="00E97629"/>
    <w:rsid w:val="00EA7C0C"/>
    <w:rsid w:val="00EB52B7"/>
    <w:rsid w:val="00EC5280"/>
    <w:rsid w:val="00EC6D47"/>
    <w:rsid w:val="00EC6FEA"/>
    <w:rsid w:val="00EC7A0F"/>
    <w:rsid w:val="00EF4AF4"/>
    <w:rsid w:val="00F02676"/>
    <w:rsid w:val="00F04D93"/>
    <w:rsid w:val="00F12069"/>
    <w:rsid w:val="00F15E51"/>
    <w:rsid w:val="00F17564"/>
    <w:rsid w:val="00F33119"/>
    <w:rsid w:val="00F51B67"/>
    <w:rsid w:val="00F5453A"/>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F957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www.optp.vlada.gov.sk/ine-dokumenty/" TargetMode="External"/><Relationship Id="rId26" Type="http://schemas.openxmlformats.org/officeDocument/2006/relationships/hyperlink" Target="http://www.partnerskadohoda.gov.sk/vzory-cko/"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artnerskadohoda.gov.sk/metodicke-pokyny-cko/" TargetMode="External"/><Relationship Id="rId34" Type="http://schemas.openxmlformats.org/officeDocument/2006/relationships/hyperlink" Target="http://www.ecas.org/"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TMS2014.sk" TargetMode="External"/><Relationship Id="rId17" Type="http://schemas.openxmlformats.org/officeDocument/2006/relationships/hyperlink" Target="http://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partnerskadohoda.gov.sk/273-sk/koordinacia-synergii-a-komplementarit-medzi-esif-a-ostatnymi-nastrojmi-podpory-eu-a-sr/"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minedu.sk/vysoke-skoly-v-slovenskej-republike/" TargetMode="External"/><Relationship Id="rId20" Type="http://schemas.openxmlformats.org/officeDocument/2006/relationships/hyperlink" Target="http://www.partnerskadohoda.gov.sk/metodicke-pokyny-cko/" TargetMode="External"/><Relationship Id="rId29" Type="http://schemas.openxmlformats.org/officeDocument/2006/relationships/hyperlink" Target="http://www.diskriminacia.gov.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itms2014.sk"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partnerskadohoda.gov.sk/" TargetMode="External"/><Relationship Id="rId23" Type="http://schemas.openxmlformats.org/officeDocument/2006/relationships/hyperlink" Target="http://www.finance.gov.sk/Default.aspx?CatID=9348" TargetMode="External"/><Relationship Id="rId28" Type="http://schemas.openxmlformats.org/officeDocument/2006/relationships/hyperlink" Target="http://www.gender.gov.sk" TargetMode="External"/><Relationship Id="rId36" Type="http://schemas.openxmlformats.org/officeDocument/2006/relationships/header" Target="header2.xml"/><Relationship Id="rId10" Type="http://schemas.openxmlformats.org/officeDocument/2006/relationships/hyperlink" Target="http://www.itms2014" TargetMode="External"/><Relationship Id="rId19" Type="http://schemas.openxmlformats.org/officeDocument/2006/relationships/hyperlink" Target="http://www.optp.vlada.gov.sk/programovy-dokument/" TargetMode="External"/><Relationship Id="rId31" Type="http://schemas.openxmlformats.org/officeDocument/2006/relationships/hyperlink" Target="http://www.optp.vlada.gov.sk/ine-dokumenty/" TargetMode="Externa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eader" Target="header1.xml"/><Relationship Id="rId43"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CF336-78E2-4EA5-B71F-B8C4E388E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9957</Words>
  <Characters>56759</Characters>
  <Application>Microsoft Office Word</Application>
  <DocSecurity>0</DocSecurity>
  <Lines>472</Lines>
  <Paragraphs>133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cp:lastPrinted>2018-10-26T08:28:00Z</cp:lastPrinted>
  <dcterms:created xsi:type="dcterms:W3CDTF">2018-11-23T12:18:00Z</dcterms:created>
  <dcterms:modified xsi:type="dcterms:W3CDTF">2018-11-23T12:19:00Z</dcterms:modified>
</cp:coreProperties>
</file>