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r w:rsidR="003E04E9" w:rsidRPr="005D01A7">
        <w:rPr>
          <w:rFonts w:asciiTheme="minorHAnsi" w:hAnsiTheme="minorHAnsi" w:cstheme="minorHAnsi"/>
          <w:sz w:val="22"/>
          <w:szCs w:val="22"/>
        </w:rPr>
        <w:t>Slovenskej republiky (ďalej aj „Úrad vlády SR“ alebo „ÚV SR“)</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1825D1" w:rsidRPr="005D01A7">
        <w:rPr>
          <w:rFonts w:asciiTheme="minorHAnsi" w:hAnsiTheme="minorHAnsi" w:cstheme="minorHAnsi"/>
          <w:b/>
          <w:bCs/>
          <w:sz w:val="22"/>
          <w:szCs w:val="22"/>
        </w:rPr>
        <w:t>328 240</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254A06">
      <w:pPr>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12621C">
      <w:pPr>
        <w:spacing w:before="240" w:after="240"/>
        <w:ind w:firstLine="36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5D01A7">
      <w:pPr>
        <w:spacing w:before="120" w:after="120"/>
        <w:ind w:firstLine="36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A727FF">
      <w:pPr>
        <w:autoSpaceDE w:val="0"/>
        <w:autoSpaceDN w:val="0"/>
        <w:adjustRightInd w:val="0"/>
        <w:spacing w:before="120" w:after="120"/>
        <w:ind w:firstLine="357"/>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860323">
      <w:pPr>
        <w:autoSpaceDE w:val="0"/>
        <w:autoSpaceDN w:val="0"/>
        <w:adjustRightInd w:val="0"/>
        <w:spacing w:before="120" w:after="120"/>
        <w:ind w:firstLine="357"/>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Posudzovaným obdobím tohto vyzvania je kalendárny týždeň, pričom posudzovanie žiadosti začne v prvý pracovný deň nasledujúceho týždňa. </w:t>
      </w:r>
    </w:p>
    <w:p w:rsidR="002D76F0" w:rsidRPr="00860323" w:rsidRDefault="002D76F0" w:rsidP="00860323">
      <w:pPr>
        <w:autoSpaceDE w:val="0"/>
        <w:autoSpaceDN w:val="0"/>
        <w:adjustRightInd w:val="0"/>
        <w:spacing w:before="120" w:after="120"/>
        <w:ind w:firstLine="357"/>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p>
    <w:p w:rsidR="00B47E18" w:rsidRPr="00860323" w:rsidRDefault="002D76F0" w:rsidP="00860323">
      <w:pPr>
        <w:spacing w:before="120" w:after="120"/>
        <w:ind w:firstLine="357"/>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r w:rsidRPr="002219FB">
        <w:rPr>
          <w:rFonts w:asciiTheme="minorHAnsi" w:eastAsiaTheme="minorHAnsi" w:hAnsiTheme="minorHAnsi" w:cstheme="minorHAnsi"/>
          <w:sz w:val="22"/>
          <w:szCs w:val="22"/>
        </w:rPr>
        <w:t>Riadiaci orgán pre OP TP</w:t>
      </w:r>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r w:rsidR="00FB497D" w:rsidRPr="005D01A7">
        <w:rPr>
          <w:rFonts w:asciiTheme="minorHAnsi" w:hAnsiTheme="minorHAnsi" w:cstheme="minorHAnsi"/>
          <w:sz w:val="22"/>
          <w:szCs w:val="22"/>
        </w:rPr>
        <w:t>.</w:t>
      </w:r>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r w:rsidRPr="005D01A7">
        <w:rPr>
          <w:rFonts w:asciiTheme="minorHAnsi" w:eastAsiaTheme="minorHAnsi" w:hAnsiTheme="minorHAnsi" w:cstheme="minorHAnsi"/>
        </w:rPr>
        <w:t>Riadiaci orgán pre OP TP</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Radlinského 13</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811 07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rsidP="00A727FF">
      <w:pPr>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12621C" w:rsidRDefault="00A36F6D" w:rsidP="0012621C">
      <w:pPr>
        <w:pStyle w:val="Odsekzoznamu"/>
        <w:numPr>
          <w:ilvl w:val="0"/>
          <w:numId w:val="27"/>
        </w:numPr>
        <w:spacing w:before="240" w:after="240"/>
        <w:jc w:val="both"/>
        <w:rPr>
          <w:rFonts w:asciiTheme="minorHAnsi" w:hAnsiTheme="minorHAnsi" w:cstheme="minorHAnsi"/>
          <w:sz w:val="22"/>
          <w:szCs w:val="22"/>
        </w:rPr>
      </w:pPr>
      <w:r w:rsidRPr="0012621C">
        <w:rPr>
          <w:rFonts w:asciiTheme="minorHAnsi" w:hAnsiTheme="minorHAnsi" w:cstheme="minorHAnsi"/>
          <w:sz w:val="22"/>
          <w:szCs w:val="22"/>
        </w:rPr>
        <w:lastRenderedPageBreak/>
        <w:t>V zmysle zákona o e-</w:t>
      </w:r>
      <w:proofErr w:type="spellStart"/>
      <w:r w:rsidRPr="0012621C">
        <w:rPr>
          <w:rFonts w:asciiTheme="minorHAnsi" w:hAnsiTheme="minorHAnsi" w:cstheme="minorHAnsi"/>
          <w:sz w:val="22"/>
          <w:szCs w:val="22"/>
        </w:rPr>
        <w:t>Governmente</w:t>
      </w:r>
      <w:proofErr w:type="spellEnd"/>
      <w:r w:rsidRPr="0012621C">
        <w:rPr>
          <w:rFonts w:asciiTheme="minorHAnsi" w:hAnsiTheme="minorHAnsi" w:cstheme="minorHAnsi"/>
          <w:sz w:val="22"/>
          <w:szCs w:val="22"/>
        </w:rPr>
        <w:t xml:space="preserve"> môže žiadateľ </w:t>
      </w:r>
      <w:r w:rsidR="00AB40BB" w:rsidRPr="00A727FF">
        <w:rPr>
          <w:rFonts w:asciiTheme="minorHAnsi" w:hAnsiTheme="minorHAnsi" w:cstheme="minorHAnsi"/>
          <w:sz w:val="22"/>
          <w:szCs w:val="22"/>
        </w:rPr>
        <w:t>listinné</w:t>
      </w:r>
      <w:r w:rsidR="00AB40BB" w:rsidRPr="0012621C">
        <w:rPr>
          <w:rFonts w:asciiTheme="minorHAnsi" w:hAnsiTheme="minorHAnsi" w:cstheme="minorHAnsi"/>
          <w:sz w:val="22"/>
          <w:szCs w:val="22"/>
        </w:rPr>
        <w:t xml:space="preserve"> </w:t>
      </w:r>
      <w:r w:rsidRPr="0012621C">
        <w:rPr>
          <w:rFonts w:asciiTheme="minorHAnsi" w:hAnsiTheme="minorHAnsi" w:cstheme="minorHAnsi"/>
          <w:sz w:val="22"/>
          <w:szCs w:val="22"/>
        </w:rPr>
        <w:t xml:space="preserve">doručenie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nahradiť </w:t>
      </w:r>
      <w:r w:rsidRPr="0012621C">
        <w:rPr>
          <w:rFonts w:asciiTheme="minorHAnsi" w:hAnsiTheme="minorHAnsi" w:cstheme="minorHAnsi"/>
          <w:b/>
          <w:sz w:val="22"/>
          <w:szCs w:val="22"/>
        </w:rPr>
        <w:t>elektronickým doručením prostredníctvom Ústredného portálu verejnej správy</w:t>
      </w:r>
      <w:r w:rsidRPr="0012621C">
        <w:rPr>
          <w:rFonts w:asciiTheme="minorHAnsi" w:hAnsiTheme="minorHAnsi" w:cstheme="minorHAnsi"/>
          <w:sz w:val="22"/>
          <w:szCs w:val="22"/>
        </w:rPr>
        <w:t xml:space="preserve"> (</w:t>
      </w:r>
      <w:r w:rsidR="00AB40BB" w:rsidRPr="00A727FF">
        <w:rPr>
          <w:rFonts w:asciiTheme="minorHAnsi" w:hAnsiTheme="minorHAnsi" w:cstheme="minorHAnsi"/>
          <w:sz w:val="22"/>
          <w:szCs w:val="22"/>
        </w:rPr>
        <w:t>ďalej aj „</w:t>
      </w:r>
      <w:r w:rsidRPr="0012621C">
        <w:rPr>
          <w:rFonts w:asciiTheme="minorHAnsi" w:hAnsiTheme="minorHAnsi" w:cstheme="minorHAnsi"/>
          <w:sz w:val="22"/>
          <w:szCs w:val="22"/>
        </w:rPr>
        <w:t>ÚP VS</w:t>
      </w:r>
      <w:r w:rsidR="00AB40BB" w:rsidRPr="00A727FF">
        <w:rPr>
          <w:rFonts w:asciiTheme="minorHAnsi" w:hAnsiTheme="minorHAnsi" w:cstheme="minorHAnsi"/>
          <w:sz w:val="22"/>
          <w:szCs w:val="22"/>
        </w:rPr>
        <w:t>“)</w:t>
      </w:r>
      <w:r w:rsidRPr="0012621C">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(ÚP VS na adrese www.slovensko.sk, špeciálna služba ÚV SR zriadená pre takéto podanie „</w:t>
      </w:r>
      <w:r w:rsidR="00AB40BB" w:rsidRPr="0012621C">
        <w:rPr>
          <w:rFonts w:asciiTheme="minorHAnsi" w:hAnsiTheme="minorHAnsi" w:cstheme="minorHAnsi"/>
          <w:b/>
          <w:sz w:val="22"/>
          <w:szCs w:val="22"/>
        </w:rPr>
        <w:t>Podanie na RO OP TP - dokumenty k projektom</w:t>
      </w:r>
      <w:r w:rsidR="00AB40BB" w:rsidRPr="00A727FF">
        <w:rPr>
          <w:rFonts w:asciiTheme="minorHAnsi" w:hAnsiTheme="minorHAnsi" w:cstheme="minorHAnsi"/>
          <w:sz w:val="22"/>
          <w:szCs w:val="22"/>
        </w:rPr>
        <w:t xml:space="preserve">“). </w:t>
      </w:r>
    </w:p>
    <w:p w:rsidR="00A36F6D" w:rsidRPr="00A727FF" w:rsidRDefault="00A36F6D" w:rsidP="00E66FF6">
      <w:pPr>
        <w:spacing w:before="120" w:after="120"/>
        <w:ind w:firstLine="360"/>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9"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(https://www.itms2014.sk/aktuality/aktualita?id=3177b6ce-fe6d-40a4-b9b2-d8fbb2e439f8).</w:t>
      </w:r>
      <w:r w:rsidRPr="00A727FF">
        <w:rPr>
          <w:rFonts w:asciiTheme="minorHAnsi" w:hAnsiTheme="minorHAnsi" w:cstheme="minorHAnsi"/>
          <w:sz w:val="22"/>
          <w:szCs w:val="22"/>
        </w:rPr>
        <w:t xml:space="preserve"> </w:t>
      </w:r>
    </w:p>
    <w:p w:rsidR="00A36F6D" w:rsidRPr="00A727FF" w:rsidRDefault="00550DD5" w:rsidP="0012621C">
      <w:pPr>
        <w:pStyle w:val="SRKNorm"/>
        <w:numPr>
          <w:ilvl w:val="0"/>
          <w:numId w:val="0"/>
        </w:numPr>
        <w:spacing w:before="120" w:after="120"/>
        <w:ind w:left="360"/>
        <w:contextualSpacing w:val="0"/>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 VS</w:t>
      </w:r>
      <w:r w:rsidRPr="00A727FF">
        <w:rPr>
          <w:rFonts w:asciiTheme="minorHAnsi" w:hAnsiTheme="minorHAnsi" w:cstheme="minorHAnsi"/>
          <w:sz w:val="22"/>
          <w:szCs w:val="22"/>
        </w:rPr>
        <w:t xml:space="preserve"> žiadateľ</w:t>
      </w:r>
      <w:r w:rsidRPr="00A727FF">
        <w:rPr>
          <w:rFonts w:asciiTheme="minorHAnsi" w:hAnsiTheme="minorHAnsi" w:cstheme="minorHAnsi"/>
          <w:b/>
          <w:sz w:val="22"/>
          <w:szCs w:val="22"/>
        </w:rPr>
        <w:t xml:space="preserve"> </w:t>
      </w:r>
      <w:r w:rsidRPr="0012621C">
        <w:rPr>
          <w:rFonts w:asciiTheme="minorHAnsi" w:hAnsiTheme="minorHAnsi" w:cstheme="minorHAnsi"/>
          <w:sz w:val="22"/>
          <w:szCs w:val="22"/>
        </w:rPr>
        <w:t>povinné prílohy k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V  prípade prílohy Splnomocnenia 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e-</w:t>
      </w:r>
      <w:proofErr w:type="spellStart"/>
      <w:r w:rsidRPr="00A727FF">
        <w:rPr>
          <w:rFonts w:asciiTheme="minorHAnsi" w:hAnsiTheme="minorHAnsi" w:cstheme="minorHAnsi"/>
          <w:sz w:val="22"/>
          <w:szCs w:val="22"/>
        </w:rPr>
        <w:t>Governmente</w:t>
      </w:r>
      <w:proofErr w:type="spellEnd"/>
      <w:r w:rsidRPr="00A727FF">
        <w:rPr>
          <w:rFonts w:asciiTheme="minorHAnsi" w:hAnsiTheme="minorHAnsi" w:cstheme="minorHAnsi"/>
          <w:sz w:val="22"/>
          <w:szCs w:val="22"/>
        </w:rPr>
        <w:t>.</w:t>
      </w:r>
    </w:p>
    <w:p w:rsidR="00A36F6D" w:rsidRPr="00E66FF6" w:rsidRDefault="00A36F6D" w:rsidP="00E66FF6">
      <w:pPr>
        <w:pStyle w:val="Default"/>
        <w:spacing w:before="120" w:after="120"/>
        <w:ind w:left="360" w:firstLine="348"/>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E66FF6">
        <w:rPr>
          <w:rFonts w:asciiTheme="minorHAnsi" w:hAnsiTheme="minorHAnsi" w:cstheme="minorHAnsi"/>
          <w:sz w:val="22"/>
          <w:szCs w:val="22"/>
        </w:rPr>
        <w:t>t.j</w:t>
      </w:r>
      <w:proofErr w:type="spellEnd"/>
      <w:r w:rsidRPr="00E66FF6">
        <w:rPr>
          <w:rFonts w:asciiTheme="minorHAnsi" w:hAnsiTheme="minorHAnsi" w:cstheme="minorHAnsi"/>
          <w:sz w:val="22"/>
          <w:szCs w:val="22"/>
        </w:rPr>
        <w:t xml:space="preserve">. čitateľnosť písma). </w:t>
      </w:r>
    </w:p>
    <w:p w:rsidR="00A36F6D" w:rsidRPr="00E66FF6" w:rsidRDefault="00A36F6D" w:rsidP="00E66FF6">
      <w:pPr>
        <w:pStyle w:val="Default"/>
        <w:spacing w:before="120" w:after="120"/>
        <w:ind w:left="360" w:firstLine="348"/>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4D3F96" w:rsidRPr="00E66FF6" w:rsidRDefault="00CF6B09" w:rsidP="00E66FF6">
      <w:pPr>
        <w:pStyle w:val="Default"/>
        <w:spacing w:before="120" w:after="120"/>
        <w:ind w:firstLine="36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vzniknú pochybnosti o pravdivosti alebo úplnosti</w:t>
      </w:r>
      <w:r w:rsidR="00254EC8">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riadne, včas a v určenej forme,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r w:rsidR="00420655" w:rsidRPr="00E66FF6">
        <w:rPr>
          <w:rFonts w:asciiTheme="minorHAnsi" w:hAnsiTheme="minorHAnsi" w:cstheme="minorHAnsi"/>
          <w:sz w:val="22"/>
          <w:szCs w:val="22"/>
        </w:rPr>
        <w:br/>
      </w:r>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w:t>
      </w:r>
      <w:r w:rsidR="00AE6D4D" w:rsidRPr="00E66FF6">
        <w:rPr>
          <w:rFonts w:asciiTheme="minorHAnsi" w:hAnsiTheme="minorHAnsi" w:cstheme="minorHAnsi"/>
          <w:sz w:val="22"/>
          <w:szCs w:val="22"/>
        </w:rPr>
        <w:lastRenderedPageBreak/>
        <w:t xml:space="preserve">konanie vydaním rozhodnutia o zastavení konania o žiadosti o NFP. </w:t>
      </w:r>
      <w:r w:rsidR="004D3F96" w:rsidRPr="00E66FF6">
        <w:rPr>
          <w:rFonts w:asciiTheme="minorHAnsi" w:hAnsiTheme="minorHAnsi" w:cstheme="minorHAnsi"/>
          <w:sz w:val="22"/>
          <w:szCs w:val="22"/>
        </w:rPr>
        <w:t>V prípade, že žiadosť o NFP podpisuje v mene 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E66FF6">
      <w:pPr>
        <w:pStyle w:val="Default"/>
        <w:spacing w:before="120" w:after="120"/>
        <w:ind w:firstLine="36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0"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E66FF6">
      <w:pPr>
        <w:spacing w:before="120" w:after="120"/>
        <w:ind w:firstLine="36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1"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2"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Radlinského 13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811 07 </w:t>
      </w:r>
      <w:r w:rsidR="00AE6D4D" w:rsidRPr="005D01A7">
        <w:rPr>
          <w:rFonts w:asciiTheme="minorHAnsi" w:hAnsiTheme="minorHAnsi" w:cstheme="minorHAnsi"/>
          <w:sz w:val="22"/>
          <w:szCs w:val="22"/>
        </w:rPr>
        <w:t xml:space="preserve">Bratislava </w:t>
      </w:r>
      <w:r w:rsidR="00494198" w:rsidRPr="005D01A7">
        <w:rPr>
          <w:rFonts w:asciiTheme="minorHAnsi" w:hAnsiTheme="minorHAnsi" w:cstheme="minorHAnsi"/>
          <w:sz w:val="22"/>
          <w:szCs w:val="22"/>
        </w:rPr>
        <w:t>1</w:t>
      </w:r>
    </w:p>
    <w:p w:rsidR="00AE6D4D" w:rsidRPr="005D01A7" w:rsidRDefault="00AE6D4D" w:rsidP="00E66FF6">
      <w:pPr>
        <w:pStyle w:val="Default"/>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E66FF6">
      <w:pPr>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 xml:space="preserve">Záväzné informácie sú žiadateľom poskytované výlučne v písomnej forme. Informácie poskytované ústne nemajú záväzný charakter a žiadateľ sa na </w:t>
      </w:r>
      <w:proofErr w:type="spellStart"/>
      <w:r w:rsidRPr="005D01A7">
        <w:rPr>
          <w:rFonts w:asciiTheme="minorHAnsi" w:hAnsiTheme="minorHAnsi" w:cstheme="minorHAnsi"/>
          <w:sz w:val="22"/>
          <w:szCs w:val="22"/>
        </w:rPr>
        <w:t>ne</w:t>
      </w:r>
      <w:proofErr w:type="spellEnd"/>
      <w:r w:rsidRPr="005D01A7">
        <w:rPr>
          <w:rFonts w:asciiTheme="minorHAnsi" w:hAnsiTheme="minorHAnsi" w:cstheme="minorHAnsi"/>
          <w:sz w:val="22"/>
          <w:szCs w:val="22"/>
        </w:rPr>
        <w:t xml:space="preserve"> nemôže odvolávať.</w:t>
      </w:r>
    </w:p>
    <w:p w:rsidR="00F75923" w:rsidRPr="005D01A7" w:rsidRDefault="00F75923" w:rsidP="00E66FF6">
      <w:pPr>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sídlo </w:t>
      </w:r>
      <w:hyperlink r:id="rId13"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052DE5">
      <w:pPr>
        <w:spacing w:before="120" w:after="120"/>
        <w:ind w:firstLine="357"/>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4" w:history="1">
        <w:r w:rsidR="00052DE5" w:rsidRPr="00712ADD">
          <w:rPr>
            <w:rStyle w:val="Hypertextovprepojenie"/>
            <w:rFonts w:asciiTheme="minorHAnsi" w:hAnsiTheme="minorHAnsi" w:cstheme="minorHAnsi"/>
            <w:sz w:val="22"/>
            <w:szCs w:val="22"/>
          </w:rPr>
          <w:t>https://www.optp.vlada.gov.sk/programovy-dokument/</w:t>
        </w:r>
      </w:hyperlink>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p>
    <w:p w:rsidR="00052DE5" w:rsidRPr="00712ADD" w:rsidRDefault="00052DE5" w:rsidP="00052DE5">
      <w:pPr>
        <w:spacing w:before="120" w:after="120"/>
        <w:ind w:firstLine="357"/>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5"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052DE5">
      <w:pPr>
        <w:spacing w:before="120" w:after="120"/>
        <w:ind w:firstLine="357"/>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6"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6D2F0A">
      <w:pPr>
        <w:spacing w:before="120" w:after="120"/>
        <w:ind w:firstLine="357"/>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p>
    <w:p w:rsidR="006D2F0A" w:rsidRPr="00173BDD" w:rsidRDefault="006D2F0A" w:rsidP="006D2F0A">
      <w:pPr>
        <w:spacing w:before="120" w:after="120"/>
        <w:ind w:firstLine="357"/>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6D2F0A">
      <w:pPr>
        <w:spacing w:before="120" w:after="120"/>
        <w:ind w:firstLine="357"/>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8"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19"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12621C">
      <w:pPr>
        <w:spacing w:before="240" w:after="240"/>
        <w:ind w:firstLine="36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0" w:history="1">
        <w:r w:rsidR="00BF4301" w:rsidRPr="00CB266C">
          <w:rPr>
            <w:rStyle w:val="Hypertextovprepojenie"/>
          </w:rPr>
          <w:t>http://www.partnerskadohoda.gov.sk/metodicke-pokyny-cko-a-uv-sr/</w:t>
        </w:r>
      </w:hyperlink>
      <w:r w:rsidRPr="00173BDD">
        <w:rPr>
          <w:rFonts w:asciiTheme="minorHAnsi" w:hAnsiTheme="minorHAnsi" w:cstheme="minorHAnsi"/>
          <w:sz w:val="22"/>
          <w:szCs w:val="22"/>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673ACD" w:rsidRPr="00A6535D">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673ACD" w:rsidRPr="00A6535D">
        <w:rPr>
          <w:rFonts w:asciiTheme="minorHAnsi" w:eastAsiaTheme="minorHAnsi" w:hAnsiTheme="minorHAnsi" w:cstheme="minorHAnsi"/>
          <w:color w:val="000000"/>
          <w:sz w:val="22"/>
          <w:szCs w:val="22"/>
          <w:lang w:eastAsia="en-US"/>
        </w:rPr>
        <w:t>:</w:t>
      </w:r>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RDefault="00DB42B7" w:rsidP="00DB42B7">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12621C">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12621C"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w:t>
      </w:r>
      <w:proofErr w:type="spellStart"/>
      <w:r w:rsidR="0054659C" w:rsidRPr="0012621C">
        <w:rPr>
          <w:rFonts w:asciiTheme="minorHAnsi" w:eastAsiaTheme="minorHAnsi" w:hAnsiTheme="minorHAnsi" w:cstheme="minorHAnsi"/>
          <w:i/>
          <w:color w:val="000000"/>
          <w:sz w:val="22"/>
          <w:szCs w:val="22"/>
          <w:lang w:eastAsia="en-US"/>
        </w:rPr>
        <w:t>ŽoNFP</w:t>
      </w:r>
      <w:proofErr w:type="spellEnd"/>
      <w:r w:rsidR="0054659C"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 xml:space="preserve">začiatok a koniec </w:t>
      </w:r>
      <w:r w:rsidR="00186B7F" w:rsidRPr="0012621C">
        <w:rPr>
          <w:rFonts w:asciiTheme="minorHAnsi" w:eastAsiaTheme="minorHAnsi" w:hAnsiTheme="minorHAnsi" w:cstheme="minorHAnsi"/>
          <w:i/>
          <w:color w:val="000000"/>
          <w:sz w:val="22"/>
          <w:szCs w:val="22"/>
          <w:lang w:eastAsia="en-US"/>
        </w:rPr>
        <w:lastRenderedPageBreak/>
        <w:t>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1"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2"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3"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4" w:history="1">
        <w:r w:rsidR="00230CBB"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hyperlink r:id="rId25" w:history="1">
        <w:r w:rsidR="00230CBB"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12621C"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11.A a 11.B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Rozpočet žiadateľa a</w:t>
      </w:r>
      <w:r w:rsidR="00BB0089" w:rsidRPr="0012621C">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partnerov</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č</w:t>
      </w:r>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r w:rsidR="003C2270" w:rsidRPr="005D01A7">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2014</w:t>
      </w:r>
      <w:r w:rsidR="003C2270" w:rsidRPr="005D01A7">
        <w:rPr>
          <w:rFonts w:asciiTheme="minorHAnsi" w:eastAsiaTheme="minorHAnsi" w:hAnsiTheme="minorHAnsi" w:cstheme="minorHAnsi"/>
          <w:b/>
          <w:bCs/>
          <w:color w:val="000000"/>
          <w:sz w:val="22"/>
          <w:szCs w:val="22"/>
          <w:lang w:eastAsia="en-US"/>
        </w:rPr>
        <w:t xml:space="preserve">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E84A9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r w:rsidRPr="0012621C">
        <w:rPr>
          <w:rFonts w:asciiTheme="minorHAnsi" w:eastAsiaTheme="minorHAnsi" w:hAnsiTheme="minorHAnsi" w:cstheme="minorHAnsi"/>
          <w:i/>
          <w:color w:val="000000"/>
          <w:sz w:val="22"/>
          <w:szCs w:val="22"/>
          <w:lang w:eastAsia="en-US"/>
        </w:rPr>
        <w:t>(</w:t>
      </w:r>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3C2270" w:rsidRPr="005D01A7">
        <w:rPr>
          <w:rFonts w:asciiTheme="minorHAnsi" w:hAnsiTheme="minorHAnsi" w:cstheme="minorHAnsi"/>
          <w:i/>
          <w:sz w:val="22"/>
          <w:szCs w:val="22"/>
        </w:rPr>
        <w:t>ŽoNFP</w:t>
      </w:r>
      <w:proofErr w:type="spellEnd"/>
      <w:r w:rsidR="003C2270" w:rsidRPr="005D01A7">
        <w:rPr>
          <w:rFonts w:asciiTheme="minorHAnsi" w:hAnsiTheme="minorHAnsi" w:cstheme="minorHAnsi"/>
          <w:i/>
          <w:sz w:val="22"/>
          <w:szCs w:val="22"/>
        </w:rPr>
        <w:t xml:space="preserve">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lastRenderedPageBreak/>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6"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Spôsob financovania</w:t>
      </w:r>
    </w:p>
    <w:p w:rsidR="00F41E86" w:rsidRPr="0012621C" w:rsidRDefault="00F41E86" w:rsidP="0012621C">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27"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r w:rsidR="00F41E86" w:rsidRPr="00A5499D">
        <w:rPr>
          <w:rFonts w:asciiTheme="minorHAnsi" w:eastAsiaTheme="minorHAnsi" w:hAnsiTheme="minorHAnsi" w:cstheme="minorHAnsi"/>
          <w:b/>
          <w:bCs/>
          <w:color w:val="000000"/>
          <w:sz w:val="22"/>
          <w:szCs w:val="22"/>
          <w:lang w:eastAsia="en-US"/>
        </w:rPr>
        <w:t>ých</w:t>
      </w:r>
      <w:r w:rsidRPr="00A5499D">
        <w:rPr>
          <w:rFonts w:asciiTheme="minorHAnsi" w:eastAsiaTheme="minorHAnsi" w:hAnsiTheme="minorHAnsi" w:cstheme="minorHAnsi"/>
          <w:b/>
          <w:bCs/>
          <w:color w:val="000000"/>
          <w:sz w:val="22"/>
          <w:szCs w:val="22"/>
          <w:lang w:eastAsia="en-US"/>
        </w:rPr>
        <w:t xml:space="preserve"> plat</w:t>
      </w:r>
      <w:r w:rsidR="00F41E86" w:rsidRPr="00A5499D">
        <w:rPr>
          <w:rFonts w:asciiTheme="minorHAnsi" w:eastAsiaTheme="minorHAnsi" w:hAnsiTheme="minorHAnsi" w:cstheme="minorHAnsi"/>
          <w:b/>
          <w:bCs/>
          <w:color w:val="000000"/>
          <w:sz w:val="22"/>
          <w:szCs w:val="22"/>
          <w:lang w:eastAsia="en-US"/>
        </w:rPr>
        <w:t>ie</w:t>
      </w:r>
      <w:r w:rsidRPr="00A5499D">
        <w:rPr>
          <w:rFonts w:asciiTheme="minorHAnsi" w:eastAsiaTheme="minorHAnsi" w:hAnsiTheme="minorHAnsi" w:cstheme="minorHAnsi"/>
          <w:b/>
          <w:bCs/>
          <w:color w:val="000000"/>
          <w:sz w:val="22"/>
          <w:szCs w:val="22"/>
          <w:lang w:eastAsia="en-US"/>
        </w:rPr>
        <w:t>b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F41E86" w:rsidRPr="005D01A7" w:rsidRDefault="00F41E86" w:rsidP="00F41E86">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w:t>
      </w:r>
      <w:r w:rsidRPr="005D01A7">
        <w:rPr>
          <w:rFonts w:asciiTheme="minorHAnsi" w:eastAsiaTheme="minorHAnsi" w:hAnsiTheme="minorHAnsi" w:cstheme="minorHAnsi"/>
          <w:color w:val="000000"/>
          <w:sz w:val="22"/>
          <w:szCs w:val="22"/>
          <w:lang w:eastAsia="en-US"/>
        </w:rPr>
        <w:lastRenderedPageBreak/>
        <w:t>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proofErr w:type="spellEnd"/>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Pr="0012621C" w:rsidRDefault="00E157BE" w:rsidP="00405985">
      <w:pPr>
        <w:spacing w:before="120" w:after="120"/>
        <w:ind w:left="708"/>
        <w:jc w:val="both"/>
        <w:rPr>
          <w:rFonts w:asciiTheme="minorHAnsi" w:hAnsiTheme="minorHAnsi" w:cstheme="minorHAnsi"/>
          <w:i/>
          <w:sz w:val="22"/>
          <w:szCs w:val="22"/>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proofErr w:type="spellStart"/>
      <w:r w:rsidRPr="0012621C">
        <w:rPr>
          <w:rFonts w:asciiTheme="minorHAnsi" w:eastAsiaTheme="minorHAnsi" w:hAnsiTheme="minorHAnsi" w:cstheme="minorHAnsi"/>
          <w:i/>
          <w:color w:val="000000"/>
          <w:sz w:val="22"/>
          <w:szCs w:val="22"/>
          <w:lang w:eastAsia="en-US"/>
        </w:rPr>
        <w:t>RMŽaND</w:t>
      </w:r>
      <w:proofErr w:type="spellEnd"/>
      <w:r w:rsidRPr="0012621C">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31.12.</w:t>
      </w:r>
      <w:r w:rsidR="001A6804" w:rsidRPr="005D01A7">
        <w:rPr>
          <w:rFonts w:asciiTheme="minorHAnsi" w:eastAsiaTheme="minorHAnsi" w:hAnsiTheme="minorHAnsi" w:cstheme="minorHAnsi"/>
          <w:b/>
          <w:bCs/>
          <w:color w:val="000000"/>
          <w:sz w:val="22"/>
          <w:szCs w:val="22"/>
          <w:lang w:eastAsia="en-US"/>
        </w:rPr>
        <w:t>2021</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1A6804" w:rsidRPr="0012621C">
        <w:rPr>
          <w:rFonts w:asciiTheme="minorHAnsi" w:eastAsiaTheme="minorHAnsi" w:hAnsiTheme="minorHAnsi" w:cstheme="minorHAnsi"/>
          <w:i/>
          <w:color w:val="000000"/>
          <w:sz w:val="22"/>
          <w:szCs w:val="22"/>
          <w:lang w:eastAsia="en-US"/>
        </w:rPr>
        <w:t>20</w:t>
      </w:r>
      <w:r w:rsidR="001A6804" w:rsidRPr="005D01A7">
        <w:rPr>
          <w:rFonts w:asciiTheme="minorHAnsi" w:eastAsiaTheme="minorHAnsi" w:hAnsiTheme="minorHAnsi" w:cstheme="minorHAnsi"/>
          <w:i/>
          <w:color w:val="000000"/>
          <w:sz w:val="22"/>
          <w:szCs w:val="22"/>
          <w:lang w:eastAsia="en-US"/>
        </w:rPr>
        <w:t>21</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40598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w:t>
      </w:r>
      <w:proofErr w:type="spellStart"/>
      <w:r w:rsidRPr="00405985">
        <w:rPr>
          <w:rFonts w:asciiTheme="minorHAnsi" w:hAnsiTheme="minorHAnsi" w:cstheme="minorHAnsi"/>
          <w:b/>
          <w:sz w:val="22"/>
          <w:szCs w:val="22"/>
        </w:rPr>
        <w:t>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12621C">
        <w:rPr>
          <w:rFonts w:asciiTheme="minorHAnsi" w:hAnsiTheme="minorHAnsi" w:cstheme="minorHAnsi"/>
          <w:sz w:val="22"/>
          <w:szCs w:val="22"/>
          <w:vertAlign w:val="superscript"/>
        </w:rPr>
        <w:footnoteReference w:id="3"/>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w:t>
      </w:r>
      <w:proofErr w:type="spellStart"/>
      <w:r w:rsidRPr="00405985">
        <w:rPr>
          <w:rFonts w:asciiTheme="minorHAnsi" w:hAnsiTheme="minorHAnsi" w:cstheme="minorHAnsi"/>
          <w:sz w:val="22"/>
          <w:szCs w:val="22"/>
        </w:rPr>
        <w:t>Governmente</w:t>
      </w:r>
      <w:proofErr w:type="spellEnd"/>
      <w:r w:rsidRPr="00405985">
        <w:rPr>
          <w:rFonts w:asciiTheme="minorHAnsi" w:hAnsiTheme="minorHAnsi" w:cstheme="minorHAnsi"/>
          <w:sz w:val="22"/>
          <w:szCs w:val="22"/>
        </w:rPr>
        <w:t xml:space="preserv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405985">
      <w:pPr>
        <w:autoSpaceDE w:val="0"/>
        <w:autoSpaceDN w:val="0"/>
        <w:adjustRightInd w:val="0"/>
        <w:spacing w:before="120" w:after="120" w:line="276" w:lineRule="auto"/>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w:t>
      </w:r>
      <w:r w:rsidRPr="00405985">
        <w:rPr>
          <w:rFonts w:asciiTheme="minorHAnsi" w:eastAsiaTheme="minorHAnsi" w:hAnsiTheme="minorHAnsi" w:cstheme="minorHAnsi"/>
          <w:color w:val="000000"/>
          <w:sz w:val="22"/>
          <w:szCs w:val="22"/>
          <w:lang w:eastAsia="en-US"/>
        </w:rPr>
        <w:lastRenderedPageBreak/>
        <w:t xml:space="preserve">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preskúmania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rsidP="00405985">
      <w:pPr>
        <w:autoSpaceDE w:val="0"/>
        <w:autoSpaceDN w:val="0"/>
        <w:adjustRightInd w:val="0"/>
        <w:spacing w:before="120" w:after="120"/>
        <w:ind w:firstLine="357"/>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p>
    <w:p w:rsidR="001912B9" w:rsidRPr="00405985"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proofErr w:type="spellEnd"/>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 xml:space="preserve">zastaví konanie o </w:t>
      </w:r>
      <w:proofErr w:type="spellStart"/>
      <w:r w:rsidR="003F2A48" w:rsidRPr="00405985">
        <w:rPr>
          <w:rFonts w:asciiTheme="minorHAnsi" w:eastAsiaTheme="minorHAnsi" w:hAnsiTheme="minorHAnsi" w:cstheme="minorHAnsi"/>
          <w:color w:val="000000"/>
          <w:sz w:val="22"/>
          <w:szCs w:val="22"/>
          <w:lang w:eastAsia="en-US"/>
        </w:rPr>
        <w:t>ŽoNFP</w:t>
      </w:r>
      <w:proofErr w:type="spellEnd"/>
      <w:r w:rsidR="003F2A48"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405985">
      <w:pPr>
        <w:spacing w:before="120" w:after="120"/>
        <w:ind w:firstLine="357"/>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8"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29"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Pr="00405985"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5D01A7" w:rsidRDefault="003F2A48" w:rsidP="00405985">
      <w:pPr>
        <w:autoSpaceDE w:val="0"/>
        <w:autoSpaceDN w:val="0"/>
        <w:adjustRightInd w:val="0"/>
        <w:spacing w:before="120" w:after="120"/>
        <w:ind w:firstLine="357"/>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AD58F3">
      <w:pPr>
        <w:autoSpaceDE w:val="0"/>
        <w:autoSpaceDN w:val="0"/>
        <w:adjustRightInd w:val="0"/>
        <w:spacing w:before="120" w:after="120"/>
        <w:ind w:firstLine="36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proofErr w:type="spellStart"/>
      <w:r w:rsidRPr="00D60320">
        <w:rPr>
          <w:rFonts w:asciiTheme="minorHAnsi" w:hAnsiTheme="minorHAnsi" w:cstheme="minorHAnsi"/>
          <w:sz w:val="22"/>
          <w:szCs w:val="22"/>
        </w:rPr>
        <w:t>ŽoNFP</w:t>
      </w:r>
      <w:proofErr w:type="spellEnd"/>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p>
    <w:p w:rsidR="00AD58F3" w:rsidRPr="00D60320" w:rsidRDefault="00AD58F3" w:rsidP="00AD58F3">
      <w:pPr>
        <w:autoSpaceDE w:val="0"/>
        <w:autoSpaceDN w:val="0"/>
        <w:adjustRightInd w:val="0"/>
        <w:spacing w:before="120" w:after="120"/>
        <w:ind w:firstLine="36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 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hyperlink r:id="rId30"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AD58F3">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lastRenderedPageBreak/>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1"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D60320"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5F034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5F0343"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5D01A7" w:rsidRDefault="003F2A48" w:rsidP="00D60320">
      <w:pPr>
        <w:pStyle w:val="Odsekzoznamu"/>
        <w:spacing w:before="120" w:after="120"/>
        <w:ind w:left="36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vydaného len z dôvodu vyčerpania finančných prostriedkov určených vo</w:t>
      </w:r>
      <w:r w:rsidR="00B15795"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vyzvaní,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1912B9" w:rsidRPr="005D01A7" w:rsidRDefault="001912B9" w:rsidP="001912B9">
      <w:pPr>
        <w:autoSpaceDE w:val="0"/>
        <w:autoSpaceDN w:val="0"/>
        <w:adjustRightInd w:val="0"/>
        <w:spacing w:before="120" w:after="120"/>
        <w:ind w:firstLine="426"/>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426"/>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D60320">
      <w:pPr>
        <w:spacing w:before="120" w:after="120"/>
        <w:ind w:firstLine="36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w:t>
      </w:r>
      <w:r w:rsidRPr="005D01A7">
        <w:rPr>
          <w:rFonts w:asciiTheme="minorHAnsi" w:eastAsiaTheme="minorHAnsi" w:hAnsiTheme="minorHAnsi" w:cstheme="minorHAnsi"/>
          <w:b/>
          <w:bCs/>
          <w:color w:val="000000"/>
          <w:sz w:val="22"/>
          <w:szCs w:val="22"/>
          <w:lang w:eastAsia="en-US"/>
        </w:rPr>
        <w:t xml:space="preserve">Odvolacie konanie zastaví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RO</w:t>
      </w:r>
      <w:r w:rsidR="00CE606D" w:rsidRPr="005D01A7">
        <w:rPr>
          <w:rFonts w:asciiTheme="minorHAnsi" w:eastAsiaTheme="minorHAnsi" w:hAnsiTheme="minorHAnsi" w:cstheme="minorHAnsi"/>
          <w:b/>
          <w:bCs/>
          <w:color w:val="000000"/>
          <w:sz w:val="22"/>
          <w:szCs w:val="22"/>
          <w:lang w:eastAsia="en-US"/>
        </w:rPr>
        <w:t xml:space="preserve"> OP TP</w:t>
      </w:r>
      <w:r w:rsidRPr="005D01A7">
        <w:rPr>
          <w:rFonts w:asciiTheme="minorHAnsi" w:eastAsiaTheme="minorHAnsi" w:hAnsiTheme="minorHAnsi" w:cstheme="minorHAnsi"/>
          <w:b/>
          <w:bCs/>
          <w:color w:val="000000"/>
          <w:sz w:val="22"/>
          <w:szCs w:val="22"/>
          <w:lang w:eastAsia="en-US"/>
        </w:rPr>
        <w:t xml:space="preserve"> rozhodnutím zastaví </w:t>
      </w:r>
      <w:r w:rsidRPr="005D01A7">
        <w:rPr>
          <w:rFonts w:asciiTheme="minorHAnsi" w:eastAsiaTheme="minorHAnsi" w:hAnsiTheme="minorHAnsi" w:cstheme="minorHAnsi"/>
          <w:color w:val="000000"/>
          <w:sz w:val="22"/>
          <w:szCs w:val="22"/>
          <w:lang w:eastAsia="en-US"/>
        </w:rPr>
        <w:t xml:space="preserve">odvolacie konanie v prípade </w:t>
      </w:r>
      <w:proofErr w:type="spellStart"/>
      <w:r w:rsidRPr="005D01A7">
        <w:rPr>
          <w:rFonts w:asciiTheme="minorHAnsi" w:eastAsiaTheme="minorHAnsi" w:hAnsiTheme="minorHAnsi" w:cstheme="minorHAnsi"/>
          <w:color w:val="000000"/>
          <w:sz w:val="22"/>
          <w:szCs w:val="22"/>
          <w:lang w:eastAsia="en-US"/>
        </w:rPr>
        <w:t>späťvzatia</w:t>
      </w:r>
      <w:proofErr w:type="spellEnd"/>
      <w:r w:rsidRPr="005D01A7">
        <w:rPr>
          <w:rFonts w:asciiTheme="minorHAnsi" w:eastAsiaTheme="minorHAnsi" w:hAnsiTheme="minorHAnsi" w:cs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odvolania nie je žiadateľ oprávnený podať znova odvolanie. Oznámenie 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odvolania musí byť podané písomne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Za deň </w:t>
      </w:r>
      <w:proofErr w:type="spellStart"/>
      <w:r w:rsidRPr="005D01A7">
        <w:rPr>
          <w:rFonts w:asciiTheme="minorHAnsi" w:eastAsiaTheme="minorHAnsi" w:hAnsiTheme="minorHAnsi" w:cstheme="minorHAnsi"/>
          <w:color w:val="000000"/>
          <w:sz w:val="22"/>
          <w:szCs w:val="22"/>
          <w:lang w:eastAsia="en-US"/>
        </w:rPr>
        <w:t>späťvzatia</w:t>
      </w:r>
      <w:proofErr w:type="spellEnd"/>
      <w:r w:rsidRPr="005D01A7">
        <w:rPr>
          <w:rFonts w:asciiTheme="minorHAnsi" w:eastAsiaTheme="minorHAnsi" w:hAnsiTheme="minorHAnsi" w:cstheme="minorHAnsi"/>
          <w:color w:val="000000"/>
          <w:sz w:val="22"/>
          <w:szCs w:val="22"/>
          <w:lang w:eastAsia="en-US"/>
        </w:rPr>
        <w:t xml:space="preserve"> odvolania sa považuje deň keď bolo oznámenie 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doručené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 </w:t>
      </w:r>
      <w:r w:rsidR="00CE606D"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rozhodne o zastavení konania ku dňu doručenia </w:t>
      </w:r>
      <w:proofErr w:type="spellStart"/>
      <w:r w:rsidRPr="005D01A7">
        <w:rPr>
          <w:rFonts w:asciiTheme="minorHAnsi" w:eastAsiaTheme="minorHAnsi" w:hAnsiTheme="minorHAnsi" w:cstheme="minorHAnsi"/>
          <w:color w:val="000000"/>
          <w:sz w:val="22"/>
          <w:szCs w:val="22"/>
          <w:lang w:eastAsia="en-US"/>
        </w:rPr>
        <w:t>späťvzatia</w:t>
      </w:r>
      <w:proofErr w:type="spellEnd"/>
      <w:r w:rsidRPr="005D01A7">
        <w:rPr>
          <w:rFonts w:asciiTheme="minorHAnsi" w:eastAsiaTheme="minorHAnsi" w:hAnsiTheme="minorHAnsi" w:cstheme="minorHAnsi"/>
          <w:color w:val="000000"/>
          <w:sz w:val="22"/>
          <w:szCs w:val="22"/>
          <w:lang w:eastAsia="en-US"/>
        </w:rPr>
        <w:t xml:space="preserve"> odvolania. </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schválených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color w:val="000000"/>
          <w:sz w:val="22"/>
          <w:szCs w:val="22"/>
          <w:u w:val="single"/>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r w:rsidR="00457BE1" w:rsidRPr="005D01A7">
        <w:rPr>
          <w:rFonts w:asciiTheme="minorHAnsi" w:eastAsiaTheme="minorHAnsi" w:hAnsiTheme="minorHAnsi" w:cstheme="minorHAnsi"/>
          <w:color w:val="000000"/>
          <w:sz w:val="22"/>
          <w:szCs w:val="22"/>
          <w:lang w:eastAsia="en-US"/>
        </w:rPr>
        <w:t xml:space="preserve">žiadateľa </w:t>
      </w:r>
      <w:r w:rsidRPr="005D01A7">
        <w:rPr>
          <w:rFonts w:asciiTheme="minorHAnsi" w:eastAsiaTheme="minorHAnsi" w:hAnsiTheme="minorHAnsi" w:cstheme="minorHAnsi"/>
          <w:color w:val="000000"/>
          <w:sz w:val="22"/>
          <w:szCs w:val="22"/>
          <w:lang w:eastAsia="en-US"/>
        </w:rPr>
        <w:t xml:space="preserve">o predĺžení a dôvodoch predĺženia.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D60320">
      <w:pPr>
        <w:autoSpaceDE w:val="0"/>
        <w:autoSpaceDN w:val="0"/>
        <w:adjustRightInd w:val="0"/>
        <w:spacing w:before="120" w:after="120"/>
        <w:ind w:firstLine="36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príspevku z EŠIF, rozhodnutie zmení. </w:t>
      </w:r>
      <w:r w:rsidRPr="00D60320">
        <w:rPr>
          <w:rFonts w:asciiTheme="minorHAnsi" w:eastAsiaTheme="minorHAnsi" w:hAnsiTheme="minorHAnsi" w:cstheme="minorHAnsi"/>
          <w:color w:val="000000"/>
          <w:sz w:val="22"/>
          <w:szCs w:val="22"/>
          <w:lang w:eastAsia="en-US"/>
        </w:rPr>
        <w:lastRenderedPageBreak/>
        <w:t>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11BDB" w:rsidRPr="00D60320">
        <w:rPr>
          <w:rFonts w:asciiTheme="minorHAnsi" w:hAnsiTheme="minorHAnsi" w:cstheme="minorHAnsi"/>
          <w:sz w:val="22"/>
          <w:szCs w:val="22"/>
        </w:rPr>
        <w:t xml:space="preserve">vedúci Úradu vlády SR </w:t>
      </w:r>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rsidP="00D60320">
      <w:pPr>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Na opravu rozhodnutia sa vzťahuje § 47 ods. 6 správneho poriadku,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D60320">
      <w:pPr>
        <w:spacing w:before="120" w:after="120"/>
        <w:ind w:firstLine="357"/>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lastRenderedPageBreak/>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D60320">
      <w:pPr>
        <w:autoSpaceDE w:val="0"/>
        <w:autoSpaceDN w:val="0"/>
        <w:adjustRightInd w:val="0"/>
        <w:spacing w:before="120" w:after="120"/>
        <w:ind w:firstLine="36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w:t>
      </w:r>
      <w:proofErr w:type="spellStart"/>
      <w:r w:rsidRPr="0012621C">
        <w:rPr>
          <w:rFonts w:asciiTheme="minorHAnsi" w:hAnsiTheme="minorHAnsi" w:cstheme="minorHAnsi"/>
          <w:sz w:val="22"/>
          <w:szCs w:val="22"/>
        </w:rPr>
        <w:t>RMŽaND</w:t>
      </w:r>
      <w:proofErr w:type="spellEnd"/>
      <w:r w:rsidRPr="0012621C">
        <w:rPr>
          <w:rFonts w:asciiTheme="minorHAnsi" w:hAnsiTheme="minorHAnsi" w:cstheme="minorHAnsi"/>
          <w:sz w:val="22"/>
          <w:szCs w:val="22"/>
        </w:rPr>
        <w:t xml:space="preserve"> sú uvedené v Systéme implementácie HP RMŽ a ND, ktorý je zverejnený na webových sídlach gestora </w:t>
      </w:r>
      <w:hyperlink r:id="rId32"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3"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 xml:space="preserve">Príprava zmluvy o NFP </w:t>
      </w:r>
    </w:p>
    <w:p w:rsidR="003F2A48" w:rsidRPr="00D60320"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NFP. </w:t>
      </w:r>
    </w:p>
    <w:p w:rsidR="003F2A48" w:rsidRPr="00D60320"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3F2A48" w:rsidRPr="005D01A7"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Vzor zmluvy o 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hyperlink r:id="rId34"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r w:rsidR="005805F5"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w:t>
      </w:r>
      <w:proofErr w:type="spellStart"/>
      <w:r w:rsidR="009C2C8A" w:rsidRPr="006C619D">
        <w:rPr>
          <w:rFonts w:asciiTheme="minorHAnsi" w:eastAsiaTheme="minorHAnsi" w:hAnsiTheme="minorHAnsi" w:cstheme="minorHAnsi"/>
          <w:color w:val="000000"/>
          <w:sz w:val="22"/>
          <w:szCs w:val="22"/>
          <w:lang w:eastAsia="en-US"/>
        </w:rPr>
        <w:t>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r w:rsidR="00DE59B8" w:rsidRPr="006C619D">
        <w:rPr>
          <w:rFonts w:asciiTheme="minorHAnsi" w:eastAsiaTheme="minorHAnsi" w:hAnsiTheme="minorHAnsi" w:cstheme="minorHAnsi"/>
          <w:color w:val="000000"/>
          <w:sz w:val="22"/>
          <w:szCs w:val="22"/>
          <w:lang w:eastAsia="en-US"/>
        </w:rPr>
        <w:t xml:space="preserve">o NFP </w:t>
      </w:r>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r w:rsidR="00DE59B8" w:rsidRPr="006C619D">
        <w:rPr>
          <w:rFonts w:asciiTheme="minorHAnsi" w:eastAsiaTheme="minorHAnsi" w:hAnsiTheme="minorHAnsi" w:cstheme="minorHAnsi"/>
          <w:color w:val="000000"/>
          <w:sz w:val="22"/>
          <w:szCs w:val="22"/>
          <w:lang w:eastAsia="en-US"/>
        </w:rPr>
        <w:t>z</w:t>
      </w:r>
      <w:r w:rsidR="00654DDD" w:rsidRPr="006C619D">
        <w:rPr>
          <w:rFonts w:asciiTheme="minorHAnsi" w:eastAsiaTheme="minorHAnsi" w:hAnsiTheme="minorHAnsi" w:cstheme="minorHAnsi"/>
          <w:color w:val="000000"/>
          <w:sz w:val="22"/>
          <w:szCs w:val="22"/>
          <w:lang w:eastAsia="en-US"/>
        </w:rPr>
        <w:t xml:space="preserve">mluve o NFP. </w:t>
      </w:r>
    </w:p>
    <w:p w:rsidR="007F6A88" w:rsidRPr="006C619D" w:rsidRDefault="005632BA"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6C619D">
        <w:rPr>
          <w:rFonts w:asciiTheme="minorHAnsi" w:eastAsiaTheme="minorHAnsi" w:hAnsiTheme="minorHAnsi" w:cstheme="minorHAnsi"/>
          <w:color w:val="000000"/>
          <w:sz w:val="22"/>
          <w:szCs w:val="22"/>
          <w:lang w:eastAsia="en-US"/>
        </w:rPr>
        <w:t xml:space="preserve">o NFP </w:t>
      </w:r>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šiestich </w:t>
      </w:r>
      <w:r w:rsidR="007F00E2" w:rsidRPr="006C619D">
        <w:rPr>
          <w:rFonts w:asciiTheme="minorHAnsi" w:eastAsiaTheme="minorHAnsi" w:hAnsiTheme="minorHAnsi" w:cstheme="minorHAnsi"/>
          <w:color w:val="000000"/>
          <w:sz w:val="22"/>
          <w:szCs w:val="22"/>
          <w:lang w:eastAsia="en-US"/>
        </w:rPr>
        <w:lastRenderedPageBreak/>
        <w:t>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3F2A48" w:rsidRPr="006C619D" w:rsidRDefault="00DE59B8" w:rsidP="006C619D">
      <w:pPr>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t xml:space="preserve">V prípade podpísania zmluvy o  NFP v tlačenej podobe 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5"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Pr="006C619D">
        <w:rPr>
          <w:rFonts w:asciiTheme="minorHAnsi" w:eastAsiaTheme="minorHAnsi" w:hAnsiTheme="minorHAnsi" w:cstheme="minorHAnsi"/>
          <w:color w:val="000000"/>
          <w:sz w:val="22"/>
          <w:szCs w:val="22"/>
          <w:lang w:eastAsia="en-US"/>
        </w:rPr>
        <w:t xml:space="preserve"> o NFP</w:t>
      </w:r>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B32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d) zoznam odborných hodnotiteľov, v rozsahu titul, meno, priezvisko. </w:t>
      </w:r>
    </w:p>
    <w:p w:rsidR="00EE48A7" w:rsidRPr="005D01A7" w:rsidRDefault="003F2A48" w:rsidP="00B32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Pr="005D01A7" w:rsidRDefault="00A45BED" w:rsidP="00B32790">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r w:rsidRPr="005D01A7">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hyperlink r:id="rId36"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150B3C">
      <w:pPr>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 xml:space="preserve">OP </w:t>
            </w:r>
            <w:proofErr w:type="spellStart"/>
            <w:r w:rsidRPr="005D01A7">
              <w:rPr>
                <w:rFonts w:asciiTheme="minorHAnsi" w:hAnsiTheme="minorHAnsi" w:cstheme="minorHAnsi"/>
                <w:b/>
                <w:sz w:val="22"/>
                <w:szCs w:val="22"/>
              </w:rPr>
              <w:t>VaI</w:t>
            </w:r>
            <w:proofErr w:type="spellEnd"/>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150B3C">
      <w:pPr>
        <w:spacing w:before="120" w:after="120"/>
        <w:ind w:firstLine="36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7"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38"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150B3C">
      <w:pPr>
        <w:spacing w:before="120" w:after="120"/>
        <w:ind w:firstLine="36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E508E7"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r w:rsidR="001127EB" w:rsidRPr="00E508E7">
        <w:rPr>
          <w:rFonts w:asciiTheme="minorHAnsi" w:hAnsiTheme="minorHAnsi" w:cstheme="minorHAnsi"/>
          <w:bCs/>
          <w:iCs/>
          <w:sz w:val="22"/>
          <w:szCs w:val="22"/>
        </w:rPr>
        <w:t xml:space="preserve"> - </w:t>
      </w:r>
      <w:r w:rsidR="001127EB" w:rsidRPr="0012621C">
        <w:rPr>
          <w:rFonts w:asciiTheme="minorHAnsi" w:hAnsiTheme="minorHAnsi" w:cstheme="minorHAnsi"/>
          <w:b/>
          <w:bCs/>
          <w:iCs/>
          <w:sz w:val="22"/>
          <w:szCs w:val="22"/>
        </w:rPr>
        <w:t>aktualizovan</w:t>
      </w:r>
      <w:r w:rsidR="00EF333E">
        <w:rPr>
          <w:rFonts w:asciiTheme="minorHAnsi" w:hAnsiTheme="minorHAnsi" w:cstheme="minorHAnsi"/>
          <w:bCs/>
          <w:iCs/>
          <w:sz w:val="22"/>
          <w:szCs w:val="22"/>
        </w:rPr>
        <w:t>á</w:t>
      </w:r>
      <w:r w:rsidR="00A45BED" w:rsidRPr="00E508E7">
        <w:rPr>
          <w:rFonts w:asciiTheme="minorHAnsi" w:hAnsiTheme="minorHAnsi" w:cstheme="minorHAnsi"/>
          <w:sz w:val="22"/>
          <w:szCs w:val="22"/>
        </w:rPr>
        <w:t>;</w:t>
      </w:r>
      <w:bookmarkStart w:id="0" w:name="_GoBack"/>
      <w:bookmarkEnd w:id="0"/>
    </w:p>
    <w:p w:rsidR="00FD12A8" w:rsidRPr="00E508E7"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Zoznam povinných merateľných ukazovateľov</w:t>
      </w:r>
      <w:r w:rsidR="00F85EB6">
        <w:rPr>
          <w:rFonts w:asciiTheme="minorHAnsi" w:eastAsiaTheme="minorHAnsi" w:hAnsiTheme="minorHAnsi" w:cstheme="minorHAnsi"/>
          <w:color w:val="000000"/>
          <w:sz w:val="22"/>
          <w:szCs w:val="22"/>
          <w:lang w:eastAsia="en-US"/>
        </w:rPr>
        <w:t>;</w:t>
      </w:r>
      <w:r w:rsidR="006A7022" w:rsidRPr="00E508E7">
        <w:rPr>
          <w:rFonts w:asciiTheme="minorHAnsi" w:eastAsiaTheme="minorHAnsi" w:hAnsiTheme="minorHAnsi" w:cstheme="minorHAnsi"/>
          <w:color w:val="000000"/>
          <w:sz w:val="22"/>
          <w:szCs w:val="22"/>
          <w:lang w:eastAsia="en-US"/>
        </w:rPr>
        <w:t xml:space="preserve"> </w:t>
      </w:r>
    </w:p>
    <w:p w:rsidR="00FD12A8" w:rsidRPr="00E508E7" w:rsidRDefault="006A7022" w:rsidP="0012621C">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E508E7">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E508E7">
        <w:rPr>
          <w:rFonts w:asciiTheme="minorHAnsi" w:hAnsiTheme="minorHAnsi" w:cstheme="minorHAnsi"/>
          <w:bCs/>
          <w:iCs/>
          <w:sz w:val="22"/>
          <w:szCs w:val="22"/>
        </w:rPr>
        <w:t>nasl</w:t>
      </w:r>
      <w:proofErr w:type="spellEnd"/>
      <w:r w:rsidRPr="00E508E7">
        <w:rPr>
          <w:rFonts w:asciiTheme="minorHAnsi" w:hAnsiTheme="minorHAnsi" w:cstheme="minorHAnsi"/>
          <w:bCs/>
          <w:iCs/>
          <w:sz w:val="22"/>
          <w:szCs w:val="22"/>
        </w:rPr>
        <w:t xml:space="preserve">. nariadenia Európskeho parlamentu a Rady (EÚ, </w:t>
      </w:r>
      <w:proofErr w:type="spellStart"/>
      <w:r w:rsidRPr="00E508E7">
        <w:rPr>
          <w:rFonts w:asciiTheme="minorHAnsi" w:hAnsiTheme="minorHAnsi" w:cstheme="minorHAnsi"/>
          <w:bCs/>
          <w:iCs/>
          <w:sz w:val="22"/>
          <w:szCs w:val="22"/>
        </w:rPr>
        <w:t>Euratom</w:t>
      </w:r>
      <w:proofErr w:type="spellEnd"/>
      <w:r w:rsidRPr="00E508E7">
        <w:rPr>
          <w:rFonts w:asciiTheme="minorHAnsi" w:hAnsiTheme="minorHAnsi" w:cstheme="minorHAnsi"/>
          <w:bCs/>
          <w:iCs/>
          <w:sz w:val="22"/>
          <w:szCs w:val="22"/>
        </w:rPr>
        <w:t xml:space="preserve">) 1929/2015 z 28. októbra 2015,  ktorým sa mení nariadenie (EÚ, </w:t>
      </w:r>
      <w:proofErr w:type="spellStart"/>
      <w:r w:rsidRPr="00E508E7">
        <w:rPr>
          <w:rFonts w:asciiTheme="minorHAnsi" w:hAnsiTheme="minorHAnsi" w:cstheme="minorHAnsi"/>
          <w:bCs/>
          <w:iCs/>
          <w:sz w:val="22"/>
          <w:szCs w:val="22"/>
        </w:rPr>
        <w:t>Euratom</w:t>
      </w:r>
      <w:proofErr w:type="spellEnd"/>
      <w:r w:rsidRPr="00E508E7">
        <w:rPr>
          <w:rFonts w:asciiTheme="minorHAnsi" w:hAnsiTheme="minorHAnsi" w:cstheme="minorHAnsi"/>
          <w:bCs/>
          <w:iCs/>
          <w:sz w:val="22"/>
          <w:szCs w:val="22"/>
        </w:rPr>
        <w:t>) č. 966/2012 o rozpočtových pravidlách, ktoré sa vzťahujú na všeobecný rozpočet Únie;</w:t>
      </w:r>
      <w:r w:rsidR="00FD12A8" w:rsidRPr="00E508E7">
        <w:rPr>
          <w:rFonts w:asciiTheme="minorHAnsi" w:eastAsiaTheme="minorHAnsi" w:hAnsiTheme="minorHAnsi" w:cstheme="minorHAnsi"/>
          <w:color w:val="000000"/>
          <w:sz w:val="22"/>
          <w:szCs w:val="22"/>
          <w:lang w:eastAsia="en-US"/>
        </w:rPr>
        <w:t xml:space="preserve"> </w:t>
      </w:r>
      <w:r w:rsidR="00A45BED" w:rsidRPr="00E508E7">
        <w:rPr>
          <w:rFonts w:asciiTheme="minorHAnsi" w:eastAsiaTheme="minorHAnsi" w:hAnsiTheme="minorHAnsi" w:cstheme="minorHAnsi"/>
          <w:color w:val="000000"/>
          <w:sz w:val="22"/>
          <w:szCs w:val="22"/>
          <w:lang w:eastAsia="en-US"/>
        </w:rPr>
        <w:t xml:space="preserve">- </w:t>
      </w:r>
      <w:r w:rsidR="00A45BED" w:rsidRPr="0012621C">
        <w:rPr>
          <w:rFonts w:asciiTheme="minorHAnsi" w:eastAsiaTheme="minorHAnsi" w:hAnsiTheme="minorHAnsi" w:cstheme="minorHAnsi"/>
          <w:b/>
          <w:color w:val="000000"/>
          <w:sz w:val="22"/>
          <w:szCs w:val="22"/>
          <w:lang w:eastAsia="en-US"/>
        </w:rPr>
        <w:t>aktualizovaná;</w:t>
      </w:r>
    </w:p>
    <w:p w:rsidR="00FD12A8" w:rsidRPr="00E508E7"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Vzor povinnej prílohy k žiadosti o NFP - Opis projektu</w:t>
      </w:r>
      <w:r w:rsidR="00A45BED" w:rsidRPr="00E508E7">
        <w:rPr>
          <w:rFonts w:asciiTheme="minorHAnsi" w:eastAsiaTheme="minorHAnsi" w:hAnsiTheme="minorHAnsi" w:cstheme="minorHAnsi"/>
          <w:color w:val="000000"/>
          <w:sz w:val="22"/>
          <w:szCs w:val="22"/>
          <w:lang w:eastAsia="en-US"/>
        </w:rPr>
        <w:t xml:space="preserve"> – </w:t>
      </w:r>
      <w:r w:rsidR="00A45BED" w:rsidRPr="0012621C">
        <w:rPr>
          <w:rFonts w:asciiTheme="minorHAnsi" w:eastAsiaTheme="minorHAnsi" w:hAnsiTheme="minorHAnsi" w:cstheme="minorHAnsi"/>
          <w:b/>
          <w:color w:val="000000"/>
          <w:sz w:val="22"/>
          <w:szCs w:val="22"/>
          <w:lang w:eastAsia="en-US"/>
        </w:rPr>
        <w:t>aktualizovaná</w:t>
      </w:r>
      <w:r w:rsidR="00A45BED" w:rsidRPr="00E508E7">
        <w:rPr>
          <w:rFonts w:asciiTheme="minorHAnsi" w:eastAsiaTheme="minorHAnsi" w:hAnsiTheme="minorHAnsi" w:cstheme="minorHAnsi"/>
          <w:color w:val="000000"/>
          <w:sz w:val="22"/>
          <w:szCs w:val="22"/>
          <w:lang w:eastAsia="en-US"/>
        </w:rPr>
        <w:t>;</w:t>
      </w:r>
    </w:p>
    <w:p w:rsidR="00FD12A8" w:rsidRPr="00E508E7"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Výzvy na doplnenie </w:t>
      </w:r>
      <w:proofErr w:type="spellStart"/>
      <w:r w:rsidRPr="00E508E7">
        <w:rPr>
          <w:rFonts w:asciiTheme="minorHAnsi" w:eastAsiaTheme="minorHAnsi" w:hAnsiTheme="minorHAnsi" w:cstheme="minorHAnsi"/>
          <w:color w:val="000000"/>
          <w:sz w:val="22"/>
          <w:szCs w:val="22"/>
          <w:lang w:eastAsia="en-US"/>
        </w:rPr>
        <w:t>ŽoNFP</w:t>
      </w:r>
      <w:proofErr w:type="spellEnd"/>
      <w:r w:rsidR="00A45BED" w:rsidRPr="00E508E7">
        <w:rPr>
          <w:rFonts w:asciiTheme="minorHAnsi" w:eastAsiaTheme="minorHAnsi" w:hAnsiTheme="minorHAnsi" w:cstheme="minorHAnsi"/>
          <w:color w:val="000000"/>
          <w:sz w:val="22"/>
          <w:szCs w:val="22"/>
          <w:lang w:eastAsia="en-US"/>
        </w:rPr>
        <w:t xml:space="preserve"> – </w:t>
      </w:r>
      <w:r w:rsidR="00A45BED" w:rsidRPr="0012621C">
        <w:rPr>
          <w:rFonts w:asciiTheme="minorHAnsi" w:eastAsiaTheme="minorHAnsi" w:hAnsiTheme="minorHAnsi" w:cstheme="minorHAnsi"/>
          <w:b/>
          <w:color w:val="000000"/>
          <w:sz w:val="22"/>
          <w:szCs w:val="22"/>
          <w:lang w:eastAsia="en-US"/>
        </w:rPr>
        <w:t>aktualizovaná</w:t>
      </w:r>
      <w:r w:rsidR="00A45BED" w:rsidRPr="00E508E7">
        <w:rPr>
          <w:rFonts w:asciiTheme="minorHAnsi" w:eastAsiaTheme="minorHAnsi" w:hAnsiTheme="minorHAnsi" w:cstheme="minorHAnsi"/>
          <w:color w:val="000000"/>
          <w:sz w:val="22"/>
          <w:szCs w:val="22"/>
          <w:lang w:eastAsia="en-US"/>
        </w:rPr>
        <w:t>;</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even" r:id="rId39"/>
      <w:headerReference w:type="default" r:id="rId40"/>
      <w:footerReference w:type="even" r:id="rId41"/>
      <w:footerReference w:type="default" r:id="rId42"/>
      <w:headerReference w:type="first" r:id="rId43"/>
      <w:footerReference w:type="first" r:id="rId44"/>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60" w:rsidRDefault="00905260" w:rsidP="006829FC">
      <w:r>
        <w:separator/>
      </w:r>
    </w:p>
  </w:endnote>
  <w:endnote w:type="continuationSeparator" w:id="0">
    <w:p w:rsidR="00905260" w:rsidRDefault="00905260"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DE" w:rsidRDefault="00EC04DE">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EC04DE" w:rsidRDefault="00EC04DE">
        <w:pPr>
          <w:pStyle w:val="Pta"/>
          <w:jc w:val="center"/>
        </w:pPr>
        <w:r>
          <w:fldChar w:fldCharType="begin"/>
        </w:r>
        <w:r>
          <w:instrText>PAGE   \* MERGEFORMAT</w:instrText>
        </w:r>
        <w:r>
          <w:fldChar w:fldCharType="separate"/>
        </w:r>
        <w:r w:rsidR="00EF333E">
          <w:rPr>
            <w:noProof/>
          </w:rPr>
          <w:t>22</w:t>
        </w:r>
        <w:r>
          <w:fldChar w:fldCharType="end"/>
        </w:r>
      </w:p>
    </w:sdtContent>
  </w:sdt>
  <w:p w:rsidR="00EC04DE" w:rsidRDefault="00EC04D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DE" w:rsidRDefault="00EC04DE">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60" w:rsidRDefault="00905260" w:rsidP="006829FC">
      <w:r>
        <w:separator/>
      </w:r>
    </w:p>
  </w:footnote>
  <w:footnote w:type="continuationSeparator" w:id="0">
    <w:p w:rsidR="00905260" w:rsidRDefault="00905260" w:rsidP="006829FC">
      <w:r>
        <w:continuationSeparator/>
      </w:r>
    </w:p>
  </w:footnote>
  <w:footnote w:id="1">
    <w:p w:rsidR="0012621C" w:rsidRDefault="0012621C"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12621C" w:rsidRDefault="0012621C" w:rsidP="00287F44">
      <w:pPr>
        <w:pStyle w:val="Textpoznmkypodiarou"/>
        <w:jc w:val="both"/>
      </w:pPr>
      <w:r>
        <w:rPr>
          <w:rStyle w:val="Odkaznapoznmkupodiarou"/>
        </w:rPr>
        <w:footnoteRef/>
      </w:r>
      <w:r>
        <w:t xml:space="preserve"> </w:t>
      </w:r>
      <w: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12621C" w:rsidRDefault="0012621C" w:rsidP="00A36F6D">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DE" w:rsidRDefault="00EC04DE">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21C" w:rsidRPr="0012621C" w:rsidRDefault="0012621C"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74A0C750" wp14:editId="570B3E60">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12621C" w:rsidRPr="005D01A7" w:rsidRDefault="0012621C" w:rsidP="00936B1C">
    <w:pPr>
      <w:rPr>
        <w:rFonts w:asciiTheme="minorHAnsi" w:hAnsiTheme="minorHAnsi" w:cstheme="minorHAnsi"/>
      </w:rPr>
    </w:pPr>
    <w:r w:rsidRPr="005D01A7">
      <w:rPr>
        <w:rFonts w:asciiTheme="minorHAnsi" w:hAnsiTheme="minorHAnsi" w:cstheme="minorHAnsi"/>
      </w:rPr>
      <w:t xml:space="preserve">                                         Konsolidovaná verzia po zmene č. 3 z</w:t>
    </w:r>
    <w:r>
      <w:rPr>
        <w:rFonts w:asciiTheme="minorHAnsi" w:hAnsiTheme="minorHAnsi" w:cstheme="minorHAnsi"/>
      </w:rPr>
      <w:t xml:space="preserve"> 11</w:t>
    </w:r>
    <w:r w:rsidRPr="005D01A7">
      <w:rPr>
        <w:rFonts w:asciiTheme="minorHAnsi" w:hAnsiTheme="minorHAnsi" w:cstheme="minorHAnsi"/>
      </w:rPr>
      <w:t>.</w:t>
    </w:r>
    <w:r>
      <w:rPr>
        <w:rFonts w:asciiTheme="minorHAnsi" w:hAnsiTheme="minorHAnsi" w:cstheme="minorHAnsi"/>
      </w:rPr>
      <w:t>12</w:t>
    </w:r>
    <w:r w:rsidRPr="005D01A7">
      <w:rPr>
        <w:rFonts w:asciiTheme="minorHAnsi" w:hAnsiTheme="minorHAnsi" w:cstheme="minorHAnsi"/>
      </w:rPr>
      <w:t xml:space="preserve">.2018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DE" w:rsidRDefault="00EC04DE">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2"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0"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num>
  <w:num w:numId="7">
    <w:abstractNumId w:val="27"/>
  </w:num>
  <w:num w:numId="8">
    <w:abstractNumId w:val="18"/>
  </w:num>
  <w:num w:numId="9">
    <w:abstractNumId w:val="8"/>
  </w:num>
  <w:num w:numId="10">
    <w:abstractNumId w:val="0"/>
  </w:num>
  <w:num w:numId="11">
    <w:abstractNumId w:val="16"/>
  </w:num>
  <w:num w:numId="12">
    <w:abstractNumId w:val="13"/>
  </w:num>
  <w:num w:numId="13">
    <w:abstractNumId w:val="3"/>
  </w:num>
  <w:num w:numId="14">
    <w:abstractNumId w:val="2"/>
  </w:num>
  <w:num w:numId="15">
    <w:abstractNumId w:val="1"/>
  </w:num>
  <w:num w:numId="16">
    <w:abstractNumId w:val="26"/>
  </w:num>
  <w:num w:numId="17">
    <w:abstractNumId w:val="25"/>
  </w:num>
  <w:num w:numId="18">
    <w:abstractNumId w:val="9"/>
  </w:num>
  <w:num w:numId="19">
    <w:abstractNumId w:val="6"/>
  </w:num>
  <w:num w:numId="20">
    <w:abstractNumId w:val="19"/>
  </w:num>
  <w:num w:numId="21">
    <w:abstractNumId w:val="21"/>
  </w:num>
  <w:num w:numId="22">
    <w:abstractNumId w:val="15"/>
  </w:num>
  <w:num w:numId="23">
    <w:abstractNumId w:val="28"/>
  </w:num>
  <w:num w:numId="24">
    <w:abstractNumId w:val="27"/>
  </w:num>
  <w:num w:numId="25">
    <w:abstractNumId w:val="23"/>
  </w:num>
  <w:num w:numId="26">
    <w:abstractNumId w:val="22"/>
  </w:num>
  <w:num w:numId="27">
    <w:abstractNumId w:val="12"/>
  </w:num>
  <w:num w:numId="28">
    <w:abstractNumId w:val="10"/>
  </w:num>
  <w:num w:numId="29">
    <w:abstractNumId w:val="17"/>
  </w:num>
  <w:num w:numId="30">
    <w:abstractNumId w:val="7"/>
  </w:num>
  <w:num w:numId="31">
    <w:abstractNumId w:val="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715F"/>
    <w:rsid w:val="000348B1"/>
    <w:rsid w:val="0003739A"/>
    <w:rsid w:val="00052DE5"/>
    <w:rsid w:val="00055186"/>
    <w:rsid w:val="00064160"/>
    <w:rsid w:val="0006785B"/>
    <w:rsid w:val="00080E99"/>
    <w:rsid w:val="00085CCD"/>
    <w:rsid w:val="000A6770"/>
    <w:rsid w:val="000B4649"/>
    <w:rsid w:val="000C225D"/>
    <w:rsid w:val="000C6A20"/>
    <w:rsid w:val="000D60BA"/>
    <w:rsid w:val="000D6D0F"/>
    <w:rsid w:val="00104145"/>
    <w:rsid w:val="001127EB"/>
    <w:rsid w:val="0011383A"/>
    <w:rsid w:val="00115088"/>
    <w:rsid w:val="00120F53"/>
    <w:rsid w:val="0012621C"/>
    <w:rsid w:val="00142B86"/>
    <w:rsid w:val="001508CE"/>
    <w:rsid w:val="00150B3C"/>
    <w:rsid w:val="001717FE"/>
    <w:rsid w:val="00173BDD"/>
    <w:rsid w:val="00180C29"/>
    <w:rsid w:val="001825D1"/>
    <w:rsid w:val="001867CA"/>
    <w:rsid w:val="00186B7F"/>
    <w:rsid w:val="001912B9"/>
    <w:rsid w:val="001947A4"/>
    <w:rsid w:val="001A6804"/>
    <w:rsid w:val="001B4049"/>
    <w:rsid w:val="001D643F"/>
    <w:rsid w:val="001D65F8"/>
    <w:rsid w:val="001D6638"/>
    <w:rsid w:val="001D7E1B"/>
    <w:rsid w:val="001F2D53"/>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76F0"/>
    <w:rsid w:val="002D771C"/>
    <w:rsid w:val="002E1A35"/>
    <w:rsid w:val="002E5133"/>
    <w:rsid w:val="003041BF"/>
    <w:rsid w:val="003142E6"/>
    <w:rsid w:val="00320FB6"/>
    <w:rsid w:val="0034149C"/>
    <w:rsid w:val="00343ECF"/>
    <w:rsid w:val="00347BA3"/>
    <w:rsid w:val="00375457"/>
    <w:rsid w:val="00385068"/>
    <w:rsid w:val="003A44D9"/>
    <w:rsid w:val="003B517D"/>
    <w:rsid w:val="003C1744"/>
    <w:rsid w:val="003C2270"/>
    <w:rsid w:val="003C44E2"/>
    <w:rsid w:val="003E04E9"/>
    <w:rsid w:val="003E2B46"/>
    <w:rsid w:val="003F2A48"/>
    <w:rsid w:val="003F2AC8"/>
    <w:rsid w:val="003F6297"/>
    <w:rsid w:val="003F75F9"/>
    <w:rsid w:val="00400374"/>
    <w:rsid w:val="00405985"/>
    <w:rsid w:val="004065BC"/>
    <w:rsid w:val="00411BDB"/>
    <w:rsid w:val="00420655"/>
    <w:rsid w:val="0042231A"/>
    <w:rsid w:val="00441B02"/>
    <w:rsid w:val="00457BE1"/>
    <w:rsid w:val="004645BC"/>
    <w:rsid w:val="00466D1D"/>
    <w:rsid w:val="00477FDE"/>
    <w:rsid w:val="00484C3B"/>
    <w:rsid w:val="00491D71"/>
    <w:rsid w:val="00494198"/>
    <w:rsid w:val="004A50DD"/>
    <w:rsid w:val="004A72B2"/>
    <w:rsid w:val="004C642B"/>
    <w:rsid w:val="004D3F96"/>
    <w:rsid w:val="004D5DB0"/>
    <w:rsid w:val="004D7BF2"/>
    <w:rsid w:val="005034F6"/>
    <w:rsid w:val="00503622"/>
    <w:rsid w:val="00513E00"/>
    <w:rsid w:val="00516775"/>
    <w:rsid w:val="00525516"/>
    <w:rsid w:val="0052799D"/>
    <w:rsid w:val="00533245"/>
    <w:rsid w:val="00541E08"/>
    <w:rsid w:val="0054659C"/>
    <w:rsid w:val="005504FC"/>
    <w:rsid w:val="00550DD5"/>
    <w:rsid w:val="005632BA"/>
    <w:rsid w:val="005805F5"/>
    <w:rsid w:val="005863C3"/>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79B5"/>
    <w:rsid w:val="006E5E7D"/>
    <w:rsid w:val="006F20F1"/>
    <w:rsid w:val="006F4A48"/>
    <w:rsid w:val="006F5DBC"/>
    <w:rsid w:val="00703AD1"/>
    <w:rsid w:val="00704359"/>
    <w:rsid w:val="00712ADD"/>
    <w:rsid w:val="00723C75"/>
    <w:rsid w:val="00727285"/>
    <w:rsid w:val="00736DE3"/>
    <w:rsid w:val="00761784"/>
    <w:rsid w:val="00766DC0"/>
    <w:rsid w:val="00773ED6"/>
    <w:rsid w:val="007775EB"/>
    <w:rsid w:val="007A6843"/>
    <w:rsid w:val="007A6B5E"/>
    <w:rsid w:val="007C3073"/>
    <w:rsid w:val="007C7205"/>
    <w:rsid w:val="007D28C5"/>
    <w:rsid w:val="007D4E2D"/>
    <w:rsid w:val="007E5308"/>
    <w:rsid w:val="007F00E2"/>
    <w:rsid w:val="007F24AF"/>
    <w:rsid w:val="007F6A88"/>
    <w:rsid w:val="00813D0F"/>
    <w:rsid w:val="00817B45"/>
    <w:rsid w:val="008216B8"/>
    <w:rsid w:val="00831F42"/>
    <w:rsid w:val="00852AFB"/>
    <w:rsid w:val="008540BD"/>
    <w:rsid w:val="00860323"/>
    <w:rsid w:val="00883B84"/>
    <w:rsid w:val="008929FF"/>
    <w:rsid w:val="008A7C6B"/>
    <w:rsid w:val="008C777C"/>
    <w:rsid w:val="008D5AB1"/>
    <w:rsid w:val="008F09D5"/>
    <w:rsid w:val="00905260"/>
    <w:rsid w:val="0091371E"/>
    <w:rsid w:val="00917516"/>
    <w:rsid w:val="00926015"/>
    <w:rsid w:val="00936B1C"/>
    <w:rsid w:val="00963010"/>
    <w:rsid w:val="00966802"/>
    <w:rsid w:val="009670EF"/>
    <w:rsid w:val="00970B2A"/>
    <w:rsid w:val="0097731A"/>
    <w:rsid w:val="009852D3"/>
    <w:rsid w:val="00992667"/>
    <w:rsid w:val="00992E46"/>
    <w:rsid w:val="00997381"/>
    <w:rsid w:val="009A39CA"/>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D373F"/>
    <w:rsid w:val="00BE155F"/>
    <w:rsid w:val="00BE6203"/>
    <w:rsid w:val="00BF0DBC"/>
    <w:rsid w:val="00BF2E3D"/>
    <w:rsid w:val="00BF4301"/>
    <w:rsid w:val="00C105A6"/>
    <w:rsid w:val="00C24B9E"/>
    <w:rsid w:val="00C25D76"/>
    <w:rsid w:val="00C6125A"/>
    <w:rsid w:val="00C70E8E"/>
    <w:rsid w:val="00C77E60"/>
    <w:rsid w:val="00C87D50"/>
    <w:rsid w:val="00C92C97"/>
    <w:rsid w:val="00C94C49"/>
    <w:rsid w:val="00CA3F55"/>
    <w:rsid w:val="00CB2D85"/>
    <w:rsid w:val="00CB4E33"/>
    <w:rsid w:val="00CC0EE9"/>
    <w:rsid w:val="00CD51DD"/>
    <w:rsid w:val="00CE1C5B"/>
    <w:rsid w:val="00CE392F"/>
    <w:rsid w:val="00CE3AFB"/>
    <w:rsid w:val="00CE606D"/>
    <w:rsid w:val="00CF2851"/>
    <w:rsid w:val="00CF3548"/>
    <w:rsid w:val="00CF63F4"/>
    <w:rsid w:val="00CF6B09"/>
    <w:rsid w:val="00D06C71"/>
    <w:rsid w:val="00D0734A"/>
    <w:rsid w:val="00D1385F"/>
    <w:rsid w:val="00D2234A"/>
    <w:rsid w:val="00D23130"/>
    <w:rsid w:val="00D355FE"/>
    <w:rsid w:val="00D54B8B"/>
    <w:rsid w:val="00D572F8"/>
    <w:rsid w:val="00D60320"/>
    <w:rsid w:val="00D76B9B"/>
    <w:rsid w:val="00D82794"/>
    <w:rsid w:val="00DA00E7"/>
    <w:rsid w:val="00DB42B7"/>
    <w:rsid w:val="00DD0031"/>
    <w:rsid w:val="00DD10FC"/>
    <w:rsid w:val="00DD1FCE"/>
    <w:rsid w:val="00DD2622"/>
    <w:rsid w:val="00DD6FA3"/>
    <w:rsid w:val="00DE029E"/>
    <w:rsid w:val="00DE4FEF"/>
    <w:rsid w:val="00DE59B8"/>
    <w:rsid w:val="00DE6E32"/>
    <w:rsid w:val="00DE79BF"/>
    <w:rsid w:val="00DF39E6"/>
    <w:rsid w:val="00DF60D0"/>
    <w:rsid w:val="00E157BE"/>
    <w:rsid w:val="00E173C2"/>
    <w:rsid w:val="00E21103"/>
    <w:rsid w:val="00E27D4E"/>
    <w:rsid w:val="00E3536A"/>
    <w:rsid w:val="00E508E7"/>
    <w:rsid w:val="00E529BF"/>
    <w:rsid w:val="00E535E7"/>
    <w:rsid w:val="00E57816"/>
    <w:rsid w:val="00E633F8"/>
    <w:rsid w:val="00E66FF6"/>
    <w:rsid w:val="00E70167"/>
    <w:rsid w:val="00E84A9B"/>
    <w:rsid w:val="00EA0BC1"/>
    <w:rsid w:val="00EA7C0C"/>
    <w:rsid w:val="00EB52B7"/>
    <w:rsid w:val="00EB785C"/>
    <w:rsid w:val="00EC04DE"/>
    <w:rsid w:val="00EC46DE"/>
    <w:rsid w:val="00EC5280"/>
    <w:rsid w:val="00EC6D47"/>
    <w:rsid w:val="00EE48A7"/>
    <w:rsid w:val="00EF333E"/>
    <w:rsid w:val="00EF4A8E"/>
    <w:rsid w:val="00F044B1"/>
    <w:rsid w:val="00F12069"/>
    <w:rsid w:val="00F17564"/>
    <w:rsid w:val="00F178A9"/>
    <w:rsid w:val="00F17C1E"/>
    <w:rsid w:val="00F2695D"/>
    <w:rsid w:val="00F26DCF"/>
    <w:rsid w:val="00F34FA7"/>
    <w:rsid w:val="00F35F70"/>
    <w:rsid w:val="00F41E86"/>
    <w:rsid w:val="00F46A13"/>
    <w:rsid w:val="00F51B99"/>
    <w:rsid w:val="00F5453A"/>
    <w:rsid w:val="00F75923"/>
    <w:rsid w:val="00F808E3"/>
    <w:rsid w:val="00F8353B"/>
    <w:rsid w:val="00F85EB6"/>
    <w:rsid w:val="00F95F62"/>
    <w:rsid w:val="00FA1E27"/>
    <w:rsid w:val="00FB0083"/>
    <w:rsid w:val="00FB3E1F"/>
    <w:rsid w:val="00FB497D"/>
    <w:rsid w:val="00FB4A6D"/>
    <w:rsid w:val="00FC02E6"/>
    <w:rsid w:val="00FC57A1"/>
    <w:rsid w:val="00FC5E14"/>
    <w:rsid w:val="00FD12A8"/>
    <w:rsid w:val="00FE55F8"/>
    <w:rsid w:val="00FE74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19C94"/>
  <w15:docId w15:val="{D282FFFC-75A9-422E-9F1E-9D05D603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eader" Target="header1.xm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tp.vlada.gov.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www.finance.gov.sk/Default.aspx?CatID=9348" TargetMode="External"/><Relationship Id="rId30" Type="http://schemas.openxmlformats.org/officeDocument/2006/relationships/hyperlink" Target="http://www.partnerskadohoda.gov.sk/vzory-cko/" TargetMode="External"/><Relationship Id="rId35" Type="http://schemas.openxmlformats.org/officeDocument/2006/relationships/hyperlink" Target="http://www.optp.vlada.gov.sk/ine-dokumenty/" TargetMode="External"/><Relationship Id="rId43" Type="http://schemas.openxmlformats.org/officeDocument/2006/relationships/header" Target="header3.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mailto:projekty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2B5BD-64F2-4F5B-8BD6-79CDFDC15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9451</Words>
  <Characters>53872</Characters>
  <Application>Microsoft Office Word</Application>
  <DocSecurity>0</DocSecurity>
  <Lines>448</Lines>
  <Paragraphs>126</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4</cp:revision>
  <dcterms:created xsi:type="dcterms:W3CDTF">2018-12-05T13:59:00Z</dcterms:created>
  <dcterms:modified xsi:type="dcterms:W3CDTF">2018-12-05T14:02:00Z</dcterms:modified>
</cp:coreProperties>
</file>