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Pr="004A6A07" w:rsidRDefault="003C2776" w:rsidP="003C2776">
      <w:pPr>
        <w:pStyle w:val="Nzov"/>
        <w:pBdr>
          <w:bottom w:val="single" w:sz="8" w:space="1" w:color="5F497A"/>
        </w:pBdr>
        <w:rPr>
          <w:rFonts w:asciiTheme="minorHAnsi" w:hAnsiTheme="minorHAnsi"/>
        </w:rPr>
      </w:pPr>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Úrad vlády </w:t>
      </w:r>
      <w:r w:rsidR="00EC7A45" w:rsidRPr="004A6A07">
        <w:rPr>
          <w:rFonts w:asciiTheme="minorHAnsi" w:hAnsiTheme="minorHAnsi"/>
        </w:rPr>
        <w:t>Slovenskej republiky (ďalej aj „Úrad vlády SR“ alebo „ÚV 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3C2776" w:rsidP="004A6A07">
      <w:pPr>
        <w:spacing w:before="120" w:after="120" w:line="240" w:lineRule="auto"/>
        <w:rPr>
          <w:rFonts w:asciiTheme="minorHAnsi" w:hAnsiTheme="minorHAnsi"/>
          <w:b/>
        </w:rPr>
      </w:pPr>
      <w:r w:rsidRPr="004A6A07">
        <w:rPr>
          <w:rFonts w:asciiTheme="minorHAnsi" w:hAnsiTheme="minorHAnsi"/>
          <w:b/>
        </w:rPr>
        <w:t>Adresa:</w:t>
      </w:r>
      <w:r w:rsidR="00700301" w:rsidRPr="004A6A07">
        <w:rPr>
          <w:rFonts w:asciiTheme="minorHAnsi" w:hAnsiTheme="minorHAnsi"/>
        </w:rPr>
        <w:t xml:space="preserve">   </w:t>
      </w:r>
      <w:r w:rsidR="00700301" w:rsidRPr="00D7167A">
        <w:rPr>
          <w:rFonts w:asciiTheme="minorHAnsi" w:hAnsiTheme="minorHAnsi" w:cstheme="minorHAnsi"/>
        </w:rPr>
        <w:t>Námestie slobody 1, 813 70 Bratislava, Slovenská republika</w:t>
      </w:r>
      <w:r w:rsidR="00700301" w:rsidRPr="004A6A07">
        <w:rPr>
          <w:rFonts w:asciiTheme="minorHAnsi" w:hAnsiTheme="minorHAnsi"/>
          <w:b/>
        </w:rPr>
        <w:t xml:space="preserve"> </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9" w:history="1">
        <w:r w:rsidR="00D863AD" w:rsidRPr="002E00FB">
          <w:rPr>
            <w:rStyle w:val="Hypertextovprepojenie"/>
          </w:rPr>
          <w:t>http://optp.vlada.gov.sk</w:t>
        </w:r>
      </w:hyperlink>
      <w:r w:rsidR="00D863AD" w:rsidRPr="009D6720">
        <w:t>.</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rFonts w:ascii="Times New Roman" w:hAnsi="Times New Roman"/>
          <w:b/>
          <w:sz w:val="24"/>
          <w:szCs w:val="24"/>
          <w:lang w:eastAsia="sk-SK"/>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7F74E4" w:rsidRPr="007F74E4">
        <w:rPr>
          <w:b/>
        </w:rPr>
        <w:t>13 942</w:t>
      </w:r>
      <w:r w:rsidR="007F74E4">
        <w:rPr>
          <w:b/>
        </w:rPr>
        <w:t> </w:t>
      </w:r>
      <w:r w:rsidR="007F74E4" w:rsidRPr="007F74E4">
        <w:rPr>
          <w:b/>
        </w:rPr>
        <w:t>744</w:t>
      </w:r>
      <w:r w:rsidR="007F74E4">
        <w:rPr>
          <w:b/>
        </w:rPr>
        <w:t xml:space="preserve"> </w:t>
      </w:r>
      <w:r w:rsidRPr="0090668B">
        <w:rPr>
          <w:rFonts w:asciiTheme="minorHAnsi" w:hAnsiTheme="minorHAnsi"/>
        </w:rPr>
        <w:t>€.</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P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701"/>
        <w:gridCol w:w="1733"/>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lastRenderedPageBreak/>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BF0064">
      <w:pPr>
        <w:spacing w:before="120" w:after="120" w:line="240" w:lineRule="auto"/>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 xml:space="preserve">Časový harmonogram konania o </w:t>
      </w:r>
      <w:proofErr w:type="spellStart"/>
      <w:r w:rsidRPr="004A6A07">
        <w:rPr>
          <w:rFonts w:asciiTheme="minorHAnsi" w:hAnsiTheme="minorHAnsi"/>
          <w:b/>
        </w:rPr>
        <w:t>ŽoNFP</w:t>
      </w:r>
      <w:proofErr w:type="spellEnd"/>
      <w:r w:rsidRPr="004A6A07">
        <w:rPr>
          <w:rFonts w:asciiTheme="minorHAnsi" w:hAnsiTheme="minorHAnsi"/>
          <w:b/>
        </w:rPr>
        <w:tab/>
      </w:r>
    </w:p>
    <w:p w:rsidR="00220D59" w:rsidRPr="00C62961" w:rsidRDefault="00220D59" w:rsidP="00BF0064">
      <w:pPr>
        <w:spacing w:before="120" w:after="120" w:line="240" w:lineRule="auto"/>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w:t>
      </w:r>
      <w:proofErr w:type="spellStart"/>
      <w:r w:rsidR="00122DE0" w:rsidRPr="004A6A07">
        <w:t>ŽoNFP</w:t>
      </w:r>
      <w:proofErr w:type="spellEnd"/>
      <w:r w:rsidR="00122DE0" w:rsidRPr="004A6A07">
        <w:t>“)</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BF0064">
      <w:pPr>
        <w:spacing w:before="120" w:after="120" w:line="240" w:lineRule="auto"/>
        <w:jc w:val="both"/>
      </w:pPr>
      <w:r w:rsidRPr="00C62961">
        <w:t>Posudzovaným obdobím tohto vyzvania je kalendárny týždeň, pričom posudzovanie žiadosti začne v prvý pracovný deň nasledujúceho týždňa.</w:t>
      </w:r>
    </w:p>
    <w:p w:rsidR="00220D59" w:rsidRDefault="00220D59" w:rsidP="00BF0064">
      <w:pPr>
        <w:spacing w:before="120" w:after="120" w:line="240" w:lineRule="auto"/>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BF0064">
      <w:pPr>
        <w:spacing w:before="120" w:after="120" w:line="240" w:lineRule="auto"/>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proofErr w:type="spellStart"/>
      <w:r w:rsidR="003C2776" w:rsidRPr="0032281B">
        <w:t>ŽoNFP</w:t>
      </w:r>
      <w:proofErr w:type="spellEnd"/>
      <w:r w:rsidR="003C2776">
        <w:t xml:space="preserve"> (celková dĺžka času potrebná na vydanie rozhodnutia o </w:t>
      </w:r>
      <w:proofErr w:type="spellStart"/>
      <w:r w:rsidR="003C2776">
        <w:t>ŽoNFP</w:t>
      </w:r>
      <w:proofErr w:type="spellEnd"/>
      <w:r w:rsidR="003C2776">
        <w:t>)</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Miesto a spôsob podania </w:t>
      </w:r>
      <w:proofErr w:type="spellStart"/>
      <w:r w:rsidRPr="004A6A07">
        <w:rPr>
          <w:rFonts w:asciiTheme="minorHAnsi" w:hAnsiTheme="minorHAnsi"/>
          <w:b/>
        </w:rPr>
        <w:t>ŽoNFP</w:t>
      </w:r>
      <w:proofErr w:type="spellEnd"/>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120AD4" w:rsidRPr="00694F7B" w:rsidRDefault="00DA2744" w:rsidP="004A6A07">
      <w:pPr>
        <w:pStyle w:val="Default"/>
        <w:spacing w:before="120" w:after="120"/>
        <w:jc w:val="both"/>
        <w:rPr>
          <w:rFonts w:asciiTheme="minorHAnsi" w:hAnsiTheme="minorHAnsi" w:cs="Times New Roman"/>
          <w:sz w:val="22"/>
          <w:szCs w:val="22"/>
        </w:rPr>
      </w:pPr>
      <w:r w:rsidRPr="004A6A07">
        <w:rPr>
          <w:rFonts w:asciiTheme="minorHAnsi" w:hAnsiTheme="minorHAnsi"/>
          <w:sz w:val="22"/>
          <w:szCs w:val="22"/>
        </w:rPr>
        <w:t xml:space="preserve">Žiadosť o NFP je doručená </w:t>
      </w:r>
      <w:r w:rsidRPr="004A6A07">
        <w:rPr>
          <w:rFonts w:asciiTheme="minorHAnsi" w:hAnsiTheme="minorHAnsi"/>
          <w:b/>
          <w:sz w:val="22"/>
          <w:szCs w:val="22"/>
        </w:rPr>
        <w:t>vo forme určenej RO OP TP</w:t>
      </w:r>
      <w:r w:rsidRPr="004A6A07">
        <w:rPr>
          <w:rFonts w:asciiTheme="minorHAnsi" w:hAnsiTheme="minorHAnsi"/>
          <w:sz w:val="22"/>
          <w:szCs w:val="22"/>
        </w:rPr>
        <w:t>, ak je formulár žiadosti o NFP (spolu so všetkými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 nasledovných spôsobov: </w:t>
      </w:r>
    </w:p>
    <w:p w:rsidR="00841056" w:rsidRPr="00694F7B" w:rsidRDefault="00841056" w:rsidP="004A6A07">
      <w:pPr>
        <w:pStyle w:val="Default"/>
        <w:numPr>
          <w:ilvl w:val="0"/>
          <w:numId w:val="35"/>
        </w:numPr>
        <w:spacing w:before="120" w:after="120"/>
        <w:jc w:val="both"/>
        <w:rPr>
          <w:rFonts w:asciiTheme="minorHAnsi" w:hAnsiTheme="minorHAnsi"/>
          <w:sz w:val="22"/>
          <w:szCs w:val="22"/>
        </w:rPr>
      </w:pPr>
      <w:r w:rsidRPr="004A6A07">
        <w:rPr>
          <w:rFonts w:asciiTheme="minorHAnsi" w:hAnsiTheme="minorHAnsi" w:cs="Times New Roman"/>
          <w:sz w:val="22"/>
          <w:szCs w:val="22"/>
        </w:rPr>
        <w:t>V </w:t>
      </w:r>
      <w:r w:rsidRPr="004A6A07">
        <w:rPr>
          <w:rFonts w:asciiTheme="minorHAnsi" w:hAnsiTheme="minorHAnsi" w:cs="Times New Roman"/>
          <w:b/>
          <w:sz w:val="22"/>
          <w:szCs w:val="22"/>
        </w:rPr>
        <w:t>listinnej podobe</w:t>
      </w:r>
      <w:r w:rsidRPr="004A6A07">
        <w:rPr>
          <w:rFonts w:asciiTheme="minorHAnsi" w:hAnsiTheme="minorHAnsi" w:cs="Times New Roman"/>
          <w:sz w:val="22"/>
          <w:szCs w:val="22"/>
        </w:rPr>
        <w:t xml:space="preserve"> je žiadosť o NFP, vrátane všetkých príloh, možné doručiť v jednom origináli (vytlačenom po odoslaní prostredníctvom ITMS2014+</w:t>
      </w:r>
      <w:r w:rsidR="00217F55">
        <w:rPr>
          <w:rFonts w:asciiTheme="minorHAnsi" w:hAnsiTheme="minorHAnsi" w:cs="Times New Roman"/>
          <w:sz w:val="22"/>
          <w:szCs w:val="22"/>
        </w:rPr>
        <w:t xml:space="preserve"> a podpísanom</w:t>
      </w:r>
      <w:r w:rsidRPr="004A6A07">
        <w:rPr>
          <w:rFonts w:asciiTheme="minorHAnsi" w:hAnsiTheme="minorHAnsi" w:cs="Times New Roman"/>
          <w:sz w:val="22"/>
          <w:szCs w:val="22"/>
        </w:rPr>
        <w:t>) a jednej kópii:</w:t>
      </w:r>
    </w:p>
    <w:p w:rsidR="00120AD4" w:rsidRPr="00694F7B" w:rsidRDefault="00120AD4" w:rsidP="004A6A07">
      <w:pPr>
        <w:pStyle w:val="Odsekzoznamu"/>
        <w:numPr>
          <w:ilvl w:val="0"/>
          <w:numId w:val="6"/>
        </w:numPr>
        <w:spacing w:before="120" w:after="120"/>
        <w:contextualSpacing w:val="0"/>
        <w:jc w:val="both"/>
        <w:rPr>
          <w:rFonts w:asciiTheme="minorHAnsi" w:hAnsiTheme="minorHAnsi"/>
          <w:sz w:val="22"/>
          <w:szCs w:val="22"/>
        </w:rPr>
      </w:pPr>
      <w:r w:rsidRPr="00694F7B">
        <w:rPr>
          <w:rFonts w:asciiTheme="minorHAnsi" w:hAnsiTheme="minorHAnsi"/>
          <w:sz w:val="22"/>
          <w:szCs w:val="22"/>
        </w:rPr>
        <w:lastRenderedPageBreak/>
        <w:t>doporučenou poštou alebo kuriérskou službou na adresu:</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Úrad vlády Slovenskej republiky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sekcia </w:t>
      </w:r>
      <w:r w:rsidR="002D1D1E">
        <w:rPr>
          <w:rFonts w:asciiTheme="minorHAnsi" w:hAnsiTheme="minorHAnsi"/>
        </w:rPr>
        <w:t>finančných</w:t>
      </w:r>
      <w:r w:rsidR="002D1D1E" w:rsidRPr="002D08EE">
        <w:rPr>
          <w:rFonts w:asciiTheme="minorHAnsi" w:hAnsiTheme="minorHAnsi"/>
        </w:rPr>
        <w:t xml:space="preserve"> </w:t>
      </w:r>
      <w:r w:rsidRPr="002D08EE">
        <w:rPr>
          <w:rFonts w:asciiTheme="minorHAnsi" w:hAnsiTheme="minorHAnsi"/>
        </w:rPr>
        <w:t xml:space="preserve">programov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odbor implementácie projektov OP TP</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Námestie slobody 1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813 70 Bratislava 15</w:t>
      </w:r>
    </w:p>
    <w:p w:rsidR="00120AD4" w:rsidRPr="00C92C97" w:rsidRDefault="00120AD4" w:rsidP="004A6A07">
      <w:pPr>
        <w:pStyle w:val="Odsekzoznamu"/>
        <w:numPr>
          <w:ilvl w:val="0"/>
          <w:numId w:val="6"/>
        </w:numPr>
        <w:spacing w:before="120" w:after="120"/>
        <w:ind w:left="709"/>
        <w:contextualSpacing w:val="0"/>
        <w:jc w:val="both"/>
        <w:rPr>
          <w:rFonts w:asciiTheme="minorHAnsi" w:hAnsiTheme="minorHAnsi"/>
          <w:sz w:val="22"/>
          <w:szCs w:val="22"/>
        </w:rPr>
      </w:pPr>
      <w:r w:rsidRPr="00C92C97">
        <w:rPr>
          <w:rFonts w:asciiTheme="minorHAnsi" w:hAnsiTheme="minorHAnsi"/>
          <w:sz w:val="22"/>
          <w:szCs w:val="22"/>
        </w:rPr>
        <w:t xml:space="preserve">osobne v pracovných dňoch </w:t>
      </w:r>
    </w:p>
    <w:p w:rsidR="00120AD4" w:rsidRPr="00C92C97" w:rsidRDefault="00120AD4" w:rsidP="004A6A07">
      <w:pPr>
        <w:pStyle w:val="Odsekzoznamu"/>
        <w:numPr>
          <w:ilvl w:val="1"/>
          <w:numId w:val="6"/>
        </w:numPr>
        <w:spacing w:before="120" w:after="120"/>
        <w:ind w:left="1092"/>
        <w:contextualSpacing w:val="0"/>
        <w:jc w:val="both"/>
        <w:rPr>
          <w:rFonts w:asciiTheme="minorHAnsi" w:hAnsiTheme="minorHAnsi"/>
          <w:sz w:val="22"/>
          <w:szCs w:val="22"/>
        </w:rPr>
      </w:pPr>
      <w:r w:rsidRPr="00C92C97">
        <w:rPr>
          <w:rFonts w:asciiTheme="minorHAnsi" w:hAnsiTheme="minorHAnsi"/>
          <w:sz w:val="22"/>
          <w:szCs w:val="22"/>
        </w:rPr>
        <w:t>v čase od 8.00 hod. do 15.00 hod. (obedňajšia prestávka 11.45-12.15 hod</w:t>
      </w:r>
      <w:r w:rsidR="00330F05">
        <w:rPr>
          <w:rFonts w:asciiTheme="minorHAnsi" w:hAnsiTheme="minorHAnsi"/>
          <w:sz w:val="22"/>
          <w:szCs w:val="22"/>
        </w:rPr>
        <w:t>.</w:t>
      </w:r>
      <w:r w:rsidRPr="00C92C97">
        <w:rPr>
          <w:rFonts w:asciiTheme="minorHAnsi" w:hAnsiTheme="minorHAnsi"/>
          <w:sz w:val="22"/>
          <w:szCs w:val="22"/>
        </w:rPr>
        <w:t>):</w:t>
      </w:r>
    </w:p>
    <w:p w:rsidR="00120AD4" w:rsidRPr="002D08EE" w:rsidRDefault="00120AD4" w:rsidP="004A6A07">
      <w:pPr>
        <w:spacing w:before="120" w:after="120" w:line="240" w:lineRule="auto"/>
        <w:ind w:left="1094" w:firstLine="357"/>
        <w:contextualSpacing/>
        <w:jc w:val="both"/>
        <w:rPr>
          <w:rFonts w:asciiTheme="minorHAnsi" w:hAnsiTheme="minorHAnsi"/>
        </w:rPr>
      </w:pPr>
      <w:r w:rsidRPr="002D08EE">
        <w:rPr>
          <w:rFonts w:asciiTheme="minorHAnsi" w:hAnsiTheme="minorHAnsi"/>
        </w:rPr>
        <w:t xml:space="preserve">podateľňa Úradu vlády Slovenskej republiky </w:t>
      </w:r>
    </w:p>
    <w:p w:rsidR="00120AD4" w:rsidRPr="002D08EE" w:rsidRDefault="00120AD4" w:rsidP="004A6A07">
      <w:pPr>
        <w:spacing w:before="120" w:after="120" w:line="240" w:lineRule="auto"/>
        <w:ind w:left="1094" w:firstLine="357"/>
        <w:contextualSpacing/>
        <w:jc w:val="both"/>
        <w:rPr>
          <w:rFonts w:asciiTheme="minorHAnsi" w:hAnsiTheme="minorHAnsi"/>
        </w:rPr>
      </w:pPr>
      <w:r w:rsidRPr="002D08EE">
        <w:rPr>
          <w:rFonts w:asciiTheme="minorHAnsi" w:hAnsiTheme="minorHAnsi"/>
        </w:rPr>
        <w:t xml:space="preserve">Námestie slobody 1 </w:t>
      </w:r>
    </w:p>
    <w:p w:rsidR="00120AD4" w:rsidRPr="002D08EE" w:rsidRDefault="00120AD4" w:rsidP="004A6A07">
      <w:pPr>
        <w:spacing w:before="120" w:after="120" w:line="240" w:lineRule="auto"/>
        <w:ind w:left="1094" w:firstLine="357"/>
        <w:contextualSpacing/>
        <w:jc w:val="both"/>
        <w:rPr>
          <w:rFonts w:asciiTheme="minorHAnsi" w:hAnsiTheme="minorHAnsi"/>
        </w:rPr>
      </w:pPr>
      <w:r w:rsidRPr="002D08EE">
        <w:rPr>
          <w:rFonts w:asciiTheme="minorHAnsi" w:hAnsiTheme="minorHAnsi"/>
        </w:rPr>
        <w:t>813 70 Bratislava 15</w:t>
      </w:r>
    </w:p>
    <w:p w:rsidR="00120AD4" w:rsidRPr="00C92C97" w:rsidRDefault="00120AD4" w:rsidP="004A6A07">
      <w:pPr>
        <w:pStyle w:val="Odsekzoznamu"/>
        <w:numPr>
          <w:ilvl w:val="1"/>
          <w:numId w:val="6"/>
        </w:numPr>
        <w:spacing w:before="120" w:after="120"/>
        <w:ind w:left="1106"/>
        <w:contextualSpacing w:val="0"/>
        <w:jc w:val="both"/>
        <w:rPr>
          <w:rFonts w:asciiTheme="minorHAnsi" w:hAnsiTheme="minorHAnsi"/>
          <w:sz w:val="22"/>
          <w:szCs w:val="22"/>
        </w:rPr>
      </w:pPr>
      <w:r w:rsidRPr="00C92C97">
        <w:rPr>
          <w:rFonts w:asciiTheme="minorHAnsi" w:hAnsiTheme="minorHAnsi"/>
          <w:sz w:val="22"/>
          <w:szCs w:val="22"/>
        </w:rPr>
        <w:t>v čase od 8.30 hod. do 14.30 hod. na adresu:</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Úrad vlády Slovenskej republiky</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 xml:space="preserve">sekcia </w:t>
      </w:r>
      <w:r w:rsidR="002D1D1E">
        <w:rPr>
          <w:rFonts w:asciiTheme="minorHAnsi" w:hAnsiTheme="minorHAnsi"/>
        </w:rPr>
        <w:t>finančných</w:t>
      </w:r>
      <w:r w:rsidR="002D1D1E" w:rsidRPr="002D08EE">
        <w:rPr>
          <w:rFonts w:asciiTheme="minorHAnsi" w:hAnsiTheme="minorHAnsi"/>
        </w:rPr>
        <w:t xml:space="preserve"> </w:t>
      </w:r>
      <w:r w:rsidRPr="002D08EE">
        <w:rPr>
          <w:rFonts w:asciiTheme="minorHAnsi" w:hAnsiTheme="minorHAnsi"/>
        </w:rPr>
        <w:t xml:space="preserve">programov </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 xml:space="preserve">odbor implementácie projektov OP TP </w:t>
      </w:r>
    </w:p>
    <w:p w:rsidR="00120AD4" w:rsidRPr="002D08EE" w:rsidRDefault="00C20BED" w:rsidP="004A6A07">
      <w:pPr>
        <w:spacing w:before="120" w:after="120" w:line="240" w:lineRule="auto"/>
        <w:ind w:left="1106" w:firstLine="357"/>
        <w:contextualSpacing/>
        <w:jc w:val="both"/>
        <w:rPr>
          <w:rFonts w:asciiTheme="minorHAnsi" w:hAnsiTheme="minorHAnsi"/>
        </w:rPr>
      </w:pPr>
      <w:r>
        <w:rPr>
          <w:rFonts w:asciiTheme="minorHAnsi" w:hAnsiTheme="minorHAnsi"/>
        </w:rPr>
        <w:t>Dunajská 68</w:t>
      </w:r>
    </w:p>
    <w:p w:rsidR="00120AD4" w:rsidRDefault="00120AD4" w:rsidP="004A6A07">
      <w:pPr>
        <w:spacing w:before="120" w:after="120" w:line="240" w:lineRule="auto"/>
        <w:ind w:left="1106" w:firstLine="357"/>
        <w:contextualSpacing/>
        <w:jc w:val="both"/>
        <w:rPr>
          <w:rFonts w:asciiTheme="minorHAnsi" w:hAnsiTheme="minorHAnsi"/>
        </w:rPr>
      </w:pPr>
      <w:r>
        <w:rPr>
          <w:rFonts w:asciiTheme="minorHAnsi" w:hAnsiTheme="minorHAnsi"/>
        </w:rPr>
        <w:t xml:space="preserve">811 </w:t>
      </w:r>
      <w:r w:rsidR="00C20BED">
        <w:rPr>
          <w:rFonts w:asciiTheme="minorHAnsi" w:hAnsiTheme="minorHAnsi"/>
        </w:rPr>
        <w:t xml:space="preserve">08 </w:t>
      </w:r>
      <w:r w:rsidRPr="002D08EE">
        <w:rPr>
          <w:rFonts w:asciiTheme="minorHAnsi" w:hAnsiTheme="minorHAnsi"/>
        </w:rPr>
        <w:t>Bratislava</w:t>
      </w:r>
      <w:r>
        <w:rPr>
          <w:rFonts w:asciiTheme="minorHAnsi" w:hAnsiTheme="minorHAnsi"/>
        </w:rPr>
        <w:t xml:space="preserve"> 1</w:t>
      </w:r>
    </w:p>
    <w:p w:rsidR="004D5D0F" w:rsidRPr="002D08EE" w:rsidRDefault="004D5D0F" w:rsidP="004A6A07">
      <w:pPr>
        <w:spacing w:before="120" w:after="120" w:line="240" w:lineRule="auto"/>
        <w:ind w:left="1106" w:firstLine="357"/>
        <w:contextualSpacing/>
        <w:jc w:val="both"/>
        <w:rPr>
          <w:rFonts w:asciiTheme="minorHAnsi" w:hAnsiTheme="minorHAnsi"/>
        </w:rPr>
      </w:pPr>
    </w:p>
    <w:p w:rsidR="00330F05" w:rsidRDefault="00120AD4" w:rsidP="004A6A07">
      <w:pPr>
        <w:spacing w:before="120" w:after="120" w:line="240" w:lineRule="auto"/>
        <w:ind w:left="709" w:hanging="6"/>
        <w:jc w:val="both"/>
      </w:pPr>
      <w:r>
        <w:t xml:space="preserve">RO OP TP nie je oprávnený v zmysle v súčasnosti platných právnych prepisov obmedziť pre žiadateľov predkladanie </w:t>
      </w:r>
      <w:proofErr w:type="spellStart"/>
      <w:r>
        <w:t>ŽoNFP</w:t>
      </w:r>
      <w:proofErr w:type="spellEnd"/>
      <w:r>
        <w:t xml:space="preserve"> v listinnej podobe. </w:t>
      </w:r>
    </w:p>
    <w:p w:rsidR="00C4040F" w:rsidRPr="003B0CE6" w:rsidRDefault="00C4040F" w:rsidP="004A6A07">
      <w:pPr>
        <w:spacing w:before="120" w:after="120" w:line="240" w:lineRule="auto"/>
        <w:ind w:left="709" w:hanging="6"/>
        <w:jc w:val="both"/>
      </w:pPr>
    </w:p>
    <w:p w:rsidR="00694F7B" w:rsidRPr="00DE4518" w:rsidRDefault="00120AD4" w:rsidP="004A6A07">
      <w:pPr>
        <w:pStyle w:val="Default"/>
        <w:numPr>
          <w:ilvl w:val="0"/>
          <w:numId w:val="35"/>
        </w:numPr>
        <w:spacing w:before="120" w:after="120"/>
        <w:jc w:val="both"/>
        <w:rPr>
          <w:rFonts w:asciiTheme="minorHAnsi" w:hAnsiTheme="minorHAnsi"/>
          <w:sz w:val="22"/>
          <w:szCs w:val="22"/>
        </w:rPr>
      </w:pPr>
      <w:r w:rsidRPr="00DE4518">
        <w:rPr>
          <w:rFonts w:asciiTheme="minorHAnsi" w:hAnsiTheme="minorHAnsi"/>
          <w:sz w:val="22"/>
          <w:szCs w:val="22"/>
        </w:rPr>
        <w:t>V zmysle zákona o </w:t>
      </w:r>
      <w:proofErr w:type="spellStart"/>
      <w:r w:rsidRPr="00DE4518">
        <w:rPr>
          <w:rFonts w:asciiTheme="minorHAnsi" w:hAnsiTheme="minorHAnsi"/>
          <w:sz w:val="22"/>
          <w:szCs w:val="22"/>
        </w:rPr>
        <w:t>e-Governmente</w:t>
      </w:r>
      <w:proofErr w:type="spellEnd"/>
      <w:r w:rsidRPr="00DE4518">
        <w:rPr>
          <w:rFonts w:asciiTheme="minorHAnsi" w:hAnsiTheme="minorHAnsi"/>
          <w:sz w:val="22"/>
          <w:szCs w:val="22"/>
        </w:rPr>
        <w:t xml:space="preserve"> môže žiadateľ </w:t>
      </w:r>
      <w:r w:rsidR="00236043" w:rsidRPr="00DE4518">
        <w:rPr>
          <w:rFonts w:asciiTheme="minorHAnsi" w:hAnsiTheme="minorHAnsi"/>
          <w:sz w:val="22"/>
          <w:szCs w:val="22"/>
        </w:rPr>
        <w:t xml:space="preserve">listinné </w:t>
      </w:r>
      <w:r w:rsidRPr="00DE4518">
        <w:rPr>
          <w:rFonts w:asciiTheme="minorHAnsi" w:hAnsiTheme="minorHAnsi"/>
          <w:sz w:val="22"/>
          <w:szCs w:val="22"/>
        </w:rPr>
        <w:t xml:space="preserve">doručenie </w:t>
      </w:r>
      <w:proofErr w:type="spellStart"/>
      <w:r w:rsidRPr="00DE4518">
        <w:rPr>
          <w:rFonts w:asciiTheme="minorHAnsi" w:hAnsiTheme="minorHAnsi"/>
          <w:sz w:val="22"/>
          <w:szCs w:val="22"/>
        </w:rPr>
        <w:t>ŽoNFP</w:t>
      </w:r>
      <w:proofErr w:type="spellEnd"/>
      <w:r w:rsidRPr="00DE4518">
        <w:rPr>
          <w:rFonts w:asciiTheme="minorHAnsi" w:hAnsiTheme="minorHAnsi"/>
          <w:sz w:val="22"/>
          <w:szCs w:val="22"/>
        </w:rPr>
        <w:t xml:space="preserve"> nahradiť </w:t>
      </w:r>
      <w:r w:rsidRPr="00DE4518">
        <w:rPr>
          <w:rFonts w:asciiTheme="minorHAnsi" w:hAnsiTheme="minorHAnsi"/>
          <w:b/>
          <w:sz w:val="22"/>
          <w:szCs w:val="22"/>
        </w:rPr>
        <w:t>elektronickým doručením prostredníctvom Ústredného portálu verejnej správy</w:t>
      </w:r>
      <w:r w:rsidRPr="00DE4518">
        <w:rPr>
          <w:rFonts w:asciiTheme="minorHAnsi" w:hAnsiTheme="minorHAnsi"/>
          <w:sz w:val="22"/>
          <w:szCs w:val="22"/>
        </w:rPr>
        <w:t xml:space="preserve"> (</w:t>
      </w:r>
      <w:r w:rsidR="00236043" w:rsidRPr="00DE4518">
        <w:rPr>
          <w:rFonts w:asciiTheme="minorHAnsi" w:hAnsiTheme="minorHAnsi"/>
          <w:sz w:val="22"/>
          <w:szCs w:val="22"/>
        </w:rPr>
        <w:t>ďalej aj „</w:t>
      </w:r>
      <w:r w:rsidRPr="00DE4518">
        <w:rPr>
          <w:rFonts w:asciiTheme="minorHAnsi" w:hAnsiTheme="minorHAnsi"/>
          <w:sz w:val="22"/>
          <w:szCs w:val="22"/>
        </w:rPr>
        <w:t>ÚP VS</w:t>
      </w:r>
      <w:r w:rsidR="00236043" w:rsidRPr="00DE4518">
        <w:rPr>
          <w:rFonts w:asciiTheme="minorHAnsi" w:hAnsiTheme="minorHAnsi"/>
          <w:sz w:val="22"/>
          <w:szCs w:val="22"/>
        </w:rPr>
        <w:t>“)</w:t>
      </w:r>
      <w:r w:rsidRPr="00DE4518">
        <w:rPr>
          <w:rFonts w:asciiTheme="minorHAnsi" w:hAnsiTheme="minorHAnsi"/>
          <w:sz w:val="22"/>
          <w:szCs w:val="22"/>
        </w:rPr>
        <w:t xml:space="preserve"> </w:t>
      </w:r>
      <w:r w:rsidR="00236043" w:rsidRPr="00DE4518">
        <w:rPr>
          <w:rFonts w:asciiTheme="minorHAnsi" w:hAnsiTheme="minorHAnsi"/>
          <w:sz w:val="22"/>
          <w:szCs w:val="22"/>
        </w:rPr>
        <w:t xml:space="preserve">do elektronickej schránky RO OP TP </w:t>
      </w:r>
      <w:r w:rsidRPr="00DE4518">
        <w:rPr>
          <w:rFonts w:asciiTheme="minorHAnsi" w:hAnsiTheme="minorHAnsi"/>
          <w:sz w:val="22"/>
          <w:szCs w:val="22"/>
        </w:rPr>
        <w:t>(</w:t>
      </w:r>
      <w:r w:rsidR="00236043" w:rsidRPr="00DE4518">
        <w:rPr>
          <w:rFonts w:asciiTheme="minorHAnsi" w:hAnsiTheme="minorHAnsi"/>
          <w:sz w:val="22"/>
          <w:szCs w:val="22"/>
        </w:rPr>
        <w:t xml:space="preserve">ÚP VS na adrese </w:t>
      </w:r>
      <w:hyperlink r:id="rId10" w:history="1">
        <w:r w:rsidR="004C7CEB" w:rsidRPr="00DE4518">
          <w:rPr>
            <w:rStyle w:val="Hypertextovprepojenie"/>
            <w:rFonts w:asciiTheme="minorHAnsi" w:hAnsiTheme="minorHAnsi"/>
            <w:sz w:val="22"/>
            <w:szCs w:val="22"/>
          </w:rPr>
          <w:t>www.slovensko.</w:t>
        </w:r>
        <w:r w:rsidR="004C7CEB" w:rsidRPr="00C20BED">
          <w:rPr>
            <w:rStyle w:val="Hypertextovprepojenie"/>
            <w:rFonts w:asciiTheme="minorHAnsi" w:hAnsiTheme="minorHAnsi" w:cs="Times New Roman"/>
            <w:sz w:val="22"/>
            <w:szCs w:val="22"/>
          </w:rPr>
          <w:t>sk</w:t>
        </w:r>
      </w:hyperlink>
      <w:r w:rsidR="00236043" w:rsidRPr="00DE4518">
        <w:rPr>
          <w:rFonts w:asciiTheme="minorHAnsi" w:hAnsiTheme="minorHAnsi"/>
          <w:sz w:val="22"/>
          <w:szCs w:val="22"/>
        </w:rPr>
        <w:t xml:space="preserve">, </w:t>
      </w:r>
      <w:r w:rsidRPr="00DE4518">
        <w:rPr>
          <w:rFonts w:asciiTheme="minorHAnsi" w:hAnsiTheme="minorHAnsi"/>
          <w:sz w:val="22"/>
          <w:szCs w:val="22"/>
        </w:rPr>
        <w:t>špeciálna služba ÚV SR zriadená pre takéto podanie</w:t>
      </w:r>
      <w:r w:rsidR="00236043" w:rsidRPr="00DE4518">
        <w:rPr>
          <w:rFonts w:asciiTheme="minorHAnsi" w:hAnsiTheme="minorHAnsi"/>
          <w:sz w:val="22"/>
          <w:szCs w:val="22"/>
        </w:rPr>
        <w:t xml:space="preserve"> „</w:t>
      </w:r>
      <w:r w:rsidR="00236043" w:rsidRPr="00DE4518">
        <w:rPr>
          <w:rFonts w:asciiTheme="minorHAnsi" w:hAnsiTheme="minorHAnsi"/>
          <w:b/>
          <w:sz w:val="22"/>
          <w:szCs w:val="22"/>
        </w:rPr>
        <w:t>Podanie na RO OP TP - dokumenty k projektom</w:t>
      </w:r>
      <w:r w:rsidR="00236043" w:rsidRPr="00DE4518">
        <w:rPr>
          <w:rFonts w:asciiTheme="minorHAnsi" w:hAnsiTheme="minorHAnsi"/>
          <w:sz w:val="22"/>
          <w:szCs w:val="22"/>
        </w:rPr>
        <w:t>“).</w:t>
      </w:r>
    </w:p>
    <w:p w:rsidR="00120AD4" w:rsidRPr="001D14C0" w:rsidRDefault="00120AD4" w:rsidP="004A6A07">
      <w:pPr>
        <w:spacing w:before="120" w:after="120" w:line="240" w:lineRule="auto"/>
        <w:ind w:left="709" w:hanging="4"/>
        <w:jc w:val="both"/>
      </w:pPr>
      <w:r w:rsidRPr="001D14C0">
        <w:t xml:space="preserve">Žiadateľ postupuje pri predložení </w:t>
      </w:r>
      <w:proofErr w:type="spellStart"/>
      <w:r w:rsidRPr="001D14C0">
        <w:t>ŽoNFP</w:t>
      </w:r>
      <w:proofErr w:type="spellEnd"/>
      <w:r w:rsidRPr="001D14C0">
        <w:t xml:space="preserve">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w:t>
      </w:r>
      <w:proofErr w:type="spellStart"/>
      <w:r w:rsidRPr="001D14C0">
        <w:rPr>
          <w:rFonts w:asciiTheme="minorHAnsi" w:hAnsiTheme="minorHAnsi"/>
          <w:sz w:val="22"/>
          <w:szCs w:val="22"/>
        </w:rPr>
        <w:t>pdf</w:t>
      </w:r>
      <w:proofErr w:type="spellEnd"/>
      <w:r w:rsidRPr="001D14C0">
        <w:rPr>
          <w:rFonts w:asciiTheme="minorHAnsi" w:hAnsiTheme="minorHAnsi"/>
          <w:sz w:val="22"/>
          <w:szCs w:val="22"/>
        </w:rPr>
        <w:t xml:space="preserve"> súbor </w:t>
      </w:r>
      <w:proofErr w:type="spellStart"/>
      <w:r w:rsidRPr="001D14C0">
        <w:rPr>
          <w:rFonts w:asciiTheme="minorHAnsi" w:hAnsiTheme="minorHAnsi"/>
          <w:sz w:val="22"/>
          <w:szCs w:val="22"/>
        </w:rPr>
        <w:t>ŽoNFP</w:t>
      </w:r>
      <w:proofErr w:type="spellEnd"/>
      <w:r w:rsidRPr="001D14C0">
        <w:rPr>
          <w:rFonts w:asciiTheme="minorHAnsi" w:hAnsi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w:t>
      </w:r>
      <w:proofErr w:type="spellStart"/>
      <w:r w:rsidRPr="004A6A07">
        <w:rPr>
          <w:rFonts w:asciiTheme="minorHAnsi" w:hAnsiTheme="minorHAnsi"/>
          <w:sz w:val="22"/>
          <w:szCs w:val="22"/>
        </w:rPr>
        <w:t>ŽoNFP</w:t>
      </w:r>
      <w:proofErr w:type="spellEnd"/>
      <w:r w:rsidRPr="004A6A07">
        <w:rPr>
          <w:rFonts w:asciiTheme="minorHAnsi" w:hAnsiTheme="minorHAnsi"/>
          <w:sz w:val="22"/>
          <w:szCs w:val="22"/>
        </w:rPr>
        <w:t xml:space="preserve">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11"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t xml:space="preserve">V prípade elektronického doručenia žiadosti o NFP prostredníctvom </w:t>
      </w:r>
      <w:r w:rsidR="002E276F" w:rsidRPr="00271318">
        <w:t>ÚP VS</w:t>
      </w:r>
      <w:r w:rsidRPr="004A6A07">
        <w:t xml:space="preserve"> </w:t>
      </w:r>
      <w:r w:rsidRPr="00A31FE1">
        <w:t>žiadateľ povinné prílohy k </w:t>
      </w:r>
      <w:proofErr w:type="spellStart"/>
      <w:r w:rsidRPr="004A6A07">
        <w:t>ŽoNFP</w:t>
      </w:r>
      <w:proofErr w:type="spellEnd"/>
      <w:r w:rsidRPr="004A6A07">
        <w:t xml:space="preserve"> iba vloží do ITMS2014+, nezasiela ich do elektronickej schránky RO OP TP. V  prípade prílohy </w:t>
      </w:r>
      <w:r w:rsidR="000F6BBE" w:rsidRPr="004A6A07">
        <w:t>Splnomocneni</w:t>
      </w:r>
      <w:r w:rsidR="000F6BBE">
        <w:t>e</w:t>
      </w:r>
      <w:r w:rsidR="000F6BBE" w:rsidRPr="004A6A07">
        <w:t xml:space="preserve"> </w:t>
      </w:r>
      <w:r w:rsidRPr="004A6A07">
        <w:t>osoby splnomocnenej zastupovať žiadateľa v konaní o </w:t>
      </w:r>
      <w:proofErr w:type="spellStart"/>
      <w:r w:rsidRPr="00271318">
        <w:t>ŽoNFP</w:t>
      </w:r>
      <w:proofErr w:type="spellEnd"/>
      <w:r w:rsidRPr="00271318">
        <w:t xml:space="preserve"> je potrebné vložiť do ITMS2014+ elektronicky autorizovanú prílohu. Ak nie je možné túto pr</w:t>
      </w:r>
      <w:r w:rsidRPr="00A31FE1">
        <w:t xml:space="preserve">ílohu autorizovať, žiadateľ vloží do ITMS2014+ </w:t>
      </w:r>
      <w:proofErr w:type="spellStart"/>
      <w:r w:rsidR="00925630" w:rsidRPr="005222B0">
        <w:t>sken</w:t>
      </w:r>
      <w:proofErr w:type="spellEnd"/>
      <w:r w:rsidRPr="005222B0">
        <w:t xml:space="preserve"> prílohy a zároveň doručí originál prílohy na RO OP TP v listinnej podobe a to najneskôr do troch pracovných dní od odoslania </w:t>
      </w:r>
      <w:proofErr w:type="spellStart"/>
      <w:r w:rsidRPr="005222B0">
        <w:t>ŽoNFP</w:t>
      </w:r>
      <w:proofErr w:type="spellEnd"/>
      <w:r w:rsidRPr="005222B0">
        <w:t xml:space="preserve"> do elektronickej schránky RO OP TP. </w:t>
      </w:r>
    </w:p>
    <w:p w:rsidR="00120AD4" w:rsidRDefault="00120AD4" w:rsidP="004A6A07">
      <w:pPr>
        <w:spacing w:before="120" w:after="120" w:line="240" w:lineRule="auto"/>
        <w:ind w:left="709" w:hanging="4"/>
        <w:jc w:val="both"/>
      </w:pPr>
      <w:r w:rsidRPr="004A6A07">
        <w:lastRenderedPageBreak/>
        <w:t xml:space="preserve">V prípade, ak žiadateľ predloží </w:t>
      </w:r>
      <w:proofErr w:type="spellStart"/>
      <w:r w:rsidRPr="004A6A07">
        <w:t>ŽoNFP</w:t>
      </w:r>
      <w:proofErr w:type="spellEnd"/>
      <w:r w:rsidRPr="004A6A07">
        <w:t xml:space="preserve"> bez príloh elektronickým spôsobom a má aktivovanú elektronickú schránku, RO OP TP je povinný doručovať všetky rozhodnutia, vydané v konaní o </w:t>
      </w:r>
      <w:proofErr w:type="spellStart"/>
      <w:r w:rsidRPr="004A6A07">
        <w:t>ŽoNFP</w:t>
      </w:r>
      <w:proofErr w:type="spellEnd"/>
      <w:r w:rsidRPr="004A6A07">
        <w:t xml:space="preserve"> elektronicky, v súlade so zákonom o </w:t>
      </w:r>
      <w:proofErr w:type="spellStart"/>
      <w:r w:rsidRPr="004A6A07">
        <w:t>e-Governmente</w:t>
      </w:r>
      <w:proofErr w:type="spellEnd"/>
      <w:r w:rsidRPr="004A6A07">
        <w:t>.</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120AD4"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r w:rsidR="002B2B13">
        <w:rPr>
          <w:rFonts w:asciiTheme="minorHAnsi" w:hAnsiTheme="minorHAnsi" w:cs="Times New Roman"/>
          <w:sz w:val="22"/>
          <w:szCs w:val="22"/>
        </w:rPr>
        <w:t>;</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002B2B13">
        <w:rPr>
          <w:rFonts w:asciiTheme="minorHAnsi" w:hAnsiTheme="minorHAnsi"/>
          <w:sz w:val="22"/>
          <w:szCs w:val="22"/>
        </w:rPr>
        <w:t>odoslania</w:t>
      </w:r>
      <w:r w:rsidR="002B2B13" w:rsidRPr="002B139F">
        <w:rPr>
          <w:rFonts w:asciiTheme="minorHAnsi" w:hAnsiTheme="minorHAnsi"/>
          <w:sz w:val="22"/>
          <w:szCs w:val="22"/>
        </w:rPr>
        <w:t xml:space="preserve"> </w:t>
      </w:r>
      <w:proofErr w:type="spellStart"/>
      <w:r w:rsidRPr="002B139F">
        <w:rPr>
          <w:rFonts w:asciiTheme="minorHAnsi" w:hAnsiTheme="minorHAnsi"/>
          <w:sz w:val="22"/>
          <w:szCs w:val="22"/>
        </w:rPr>
        <w:t>ŽoNFP</w:t>
      </w:r>
      <w:proofErr w:type="spellEnd"/>
      <w:r w:rsidRPr="002B139F">
        <w:rPr>
          <w:rFonts w:asciiTheme="minorHAnsi" w:hAnsiTheme="minorHAnsi"/>
          <w:sz w:val="22"/>
          <w:szCs w:val="22"/>
        </w:rPr>
        <w:t xml:space="preserve">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62456D" w:rsidRDefault="0062456D" w:rsidP="00BF0064">
      <w:pPr>
        <w:spacing w:before="120" w:after="120" w:line="240" w:lineRule="auto"/>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p>
    <w:p w:rsidR="00120AD4" w:rsidRPr="00FC0520" w:rsidRDefault="00120AD4" w:rsidP="00BF0064">
      <w:pPr>
        <w:spacing w:before="120" w:after="120" w:line="240" w:lineRule="auto"/>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3C2776" w:rsidRDefault="0062456D" w:rsidP="00BF0064">
      <w:pPr>
        <w:spacing w:before="120" w:after="120" w:line="240" w:lineRule="auto"/>
        <w:jc w:val="both"/>
      </w:pPr>
      <w:r w:rsidRPr="00FC0520">
        <w:t xml:space="preserve">Postup pri získavaní prístupu do verejnej časti ITMS2014+ je popísaný na webovom sídle </w:t>
      </w:r>
      <w:hyperlink r:id="rId12"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Kontaktné údaje poskytovateľa a spôsob komunikácie s poskytovateľom:</w:t>
      </w:r>
    </w:p>
    <w:p w:rsidR="003A2C31" w:rsidRPr="00FC0520" w:rsidRDefault="003A2C31" w:rsidP="00BF0064">
      <w:pPr>
        <w:spacing w:before="120" w:after="120" w:line="240" w:lineRule="auto"/>
        <w:jc w:val="both"/>
      </w:pPr>
      <w:r w:rsidRPr="00FC0520">
        <w:t xml:space="preserve">Všeobecné informácie o operačnom programe Technická pomoc a podporné dokumenty sú zverejnené na webovom sídle Úradu vlády Slovenskej republiky </w:t>
      </w:r>
      <w:hyperlink r:id="rId13" w:history="1">
        <w:r w:rsidR="00593B81" w:rsidRPr="002E00FB">
          <w:rPr>
            <w:rStyle w:val="Hypertextovprepojenie"/>
          </w:rPr>
          <w:t>http://optp.vlada.gov.sk</w:t>
        </w:r>
      </w:hyperlink>
      <w:r w:rsidR="00593B81">
        <w:rPr>
          <w:rStyle w:val="Hypertextovprepojenie"/>
        </w:rPr>
        <w:t>.</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4A6A07">
      <w:pPr>
        <w:pStyle w:val="Default"/>
        <w:spacing w:before="120" w:after="120"/>
        <w:ind w:left="3540" w:firstLine="708"/>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4A6A07">
      <w:pPr>
        <w:pStyle w:val="Default"/>
        <w:spacing w:before="120" w:after="120"/>
        <w:ind w:left="3540" w:firstLine="708"/>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4A6A07">
      <w:pPr>
        <w:pStyle w:val="Default"/>
        <w:spacing w:before="120" w:after="120"/>
        <w:ind w:left="3824" w:firstLine="424"/>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4"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3A2C31" w:rsidRPr="003A2C31" w:rsidRDefault="003A2C31" w:rsidP="004A6A07">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2D1D1E">
        <w:rPr>
          <w:rFonts w:asciiTheme="minorHAnsi" w:eastAsiaTheme="minorHAnsi" w:hAnsiTheme="minorHAnsi" w:cs="Times New Roman"/>
          <w:sz w:val="22"/>
          <w:szCs w:val="22"/>
        </w:rPr>
        <w:t>finančných</w:t>
      </w:r>
      <w:r w:rsidR="002D1D1E" w:rsidRPr="003A2C31">
        <w:rPr>
          <w:rFonts w:asciiTheme="minorHAnsi" w:eastAsiaTheme="minorHAnsi" w:hAnsiTheme="minorHAnsi" w:cs="Times New Roman"/>
          <w:sz w:val="22"/>
          <w:szCs w:val="22"/>
        </w:rPr>
        <w:t xml:space="preserve"> </w:t>
      </w:r>
      <w:r w:rsidRPr="003A2C31">
        <w:rPr>
          <w:rFonts w:asciiTheme="minorHAnsi" w:eastAsiaTheme="minorHAnsi" w:hAnsiTheme="minorHAnsi" w:cs="Times New Roman"/>
          <w:sz w:val="22"/>
          <w:szCs w:val="22"/>
        </w:rPr>
        <w:t xml:space="preserve">programov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3A2C31" w:rsidP="004A6A07">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Námestie slobody 1</w:t>
      </w:r>
    </w:p>
    <w:p w:rsidR="003A2C31" w:rsidRPr="003A2C31" w:rsidRDefault="00CB2120" w:rsidP="004A6A07">
      <w:pPr>
        <w:pStyle w:val="Default"/>
        <w:ind w:left="709" w:firstLine="284"/>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A2C31">
        <w:rPr>
          <w:rFonts w:asciiTheme="minorHAnsi" w:eastAsiaTheme="minorHAnsi" w:hAnsiTheme="minorHAnsi" w:cs="Times New Roman"/>
          <w:sz w:val="22"/>
          <w:szCs w:val="22"/>
        </w:rPr>
        <w:t>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lastRenderedPageBreak/>
        <w:t xml:space="preserve">sekcia </w:t>
      </w:r>
      <w:r w:rsidR="002D1D1E">
        <w:rPr>
          <w:rFonts w:asciiTheme="minorHAnsi" w:eastAsiaTheme="minorHAnsi" w:hAnsiTheme="minorHAnsi" w:cs="Times New Roman"/>
          <w:sz w:val="22"/>
          <w:szCs w:val="22"/>
        </w:rPr>
        <w:t>finančných</w:t>
      </w:r>
      <w:r w:rsidR="002D1D1E" w:rsidRPr="003A2C31">
        <w:rPr>
          <w:rFonts w:asciiTheme="minorHAnsi" w:eastAsiaTheme="minorHAnsi" w:hAnsiTheme="minorHAnsi" w:cs="Times New Roman"/>
          <w:sz w:val="22"/>
          <w:szCs w:val="22"/>
        </w:rPr>
        <w:t xml:space="preserve"> </w:t>
      </w:r>
      <w:r w:rsidRPr="003A2C31">
        <w:rPr>
          <w:rFonts w:asciiTheme="minorHAnsi" w:eastAsiaTheme="minorHAnsi" w:hAnsiTheme="minorHAnsi" w:cs="Times New Roman"/>
          <w:sz w:val="22"/>
          <w:szCs w:val="22"/>
        </w:rPr>
        <w:t xml:space="preserve">programov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C20BED"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A2C31">
        <w:rPr>
          <w:rFonts w:asciiTheme="minorHAnsi" w:eastAsiaTheme="minorHAnsi" w:hAnsiTheme="minorHAnsi" w:cs="Times New Roman"/>
          <w:sz w:val="22"/>
          <w:szCs w:val="22"/>
        </w:rPr>
        <w:t xml:space="preserve">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811 </w:t>
      </w:r>
      <w:r w:rsidR="00C20BED">
        <w:rPr>
          <w:rFonts w:asciiTheme="minorHAnsi" w:eastAsiaTheme="minorHAnsi" w:hAnsiTheme="minorHAnsi" w:cs="Times New Roman"/>
          <w:sz w:val="22"/>
          <w:szCs w:val="22"/>
        </w:rPr>
        <w:t xml:space="preserve">08 </w:t>
      </w:r>
      <w:r w:rsidR="003A2C31" w:rsidRPr="003A2C31">
        <w:rPr>
          <w:rFonts w:asciiTheme="minorHAnsi" w:eastAsiaTheme="minorHAnsi" w:hAnsiTheme="minorHAnsi" w:cs="Times New Roman"/>
          <w:sz w:val="22"/>
          <w:szCs w:val="22"/>
        </w:rPr>
        <w:t>Bratislava</w:t>
      </w:r>
      <w:r w:rsidR="000E747D">
        <w:rPr>
          <w:rFonts w:asciiTheme="minorHAnsi" w:eastAsiaTheme="minorHAnsi" w:hAnsiTheme="minorHAnsi" w:cs="Times New Roman"/>
          <w:sz w:val="22"/>
          <w:szCs w:val="22"/>
        </w:rPr>
        <w:t xml:space="preserve"> 1</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BF0064">
      <w:pPr>
        <w:spacing w:before="120" w:after="120" w:line="240" w:lineRule="auto"/>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CD1A3F" w:rsidRDefault="00CD1A3F" w:rsidP="00BF0064">
      <w:pPr>
        <w:spacing w:before="120" w:after="120" w:line="240" w:lineRule="auto"/>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5" w:history="1">
        <w:r w:rsidR="00A7096E" w:rsidRPr="002E00FB">
          <w:rPr>
            <w:rStyle w:val="Hypertextovprepojenie"/>
          </w:rPr>
          <w:t>http://optp.vlada.gov.sk</w:t>
        </w:r>
      </w:hyperlink>
      <w:r w:rsidR="00A7096E">
        <w:t xml:space="preserve"> </w:t>
      </w:r>
      <w:r w:rsidR="007A576A">
        <w:t xml:space="preserve"> </w:t>
      </w:r>
      <w:r>
        <w:t>a tiež z </w:t>
      </w:r>
      <w:r w:rsidRPr="004A6A07">
        <w:rPr>
          <w:rFonts w:asciiTheme="minorHAnsi" w:hAnsiTheme="minorHAnsi"/>
        </w:rPr>
        <w:t xml:space="preserve">relevantných Metodických pokynov </w:t>
      </w:r>
      <w:r w:rsidR="00724EDC" w:rsidRPr="004A6A07">
        <w:rPr>
          <w:rFonts w:asciiTheme="minorHAnsi" w:hAnsiTheme="minorHAnsi"/>
        </w:rPr>
        <w:t>(ďalej aj „MP“) Centrálneho koordinačného orgánu (ďalej aj „CKO“)</w:t>
      </w:r>
      <w:r w:rsidR="002E276F">
        <w:t xml:space="preserve"> </w:t>
      </w:r>
      <w:r w:rsidRPr="00E819C4">
        <w:t>zverejnen</w:t>
      </w:r>
      <w:r>
        <w:t>ých</w:t>
      </w:r>
      <w:r w:rsidRPr="00E819C4">
        <w:t xml:space="preserve"> na</w:t>
      </w:r>
      <w:r>
        <w:t> </w:t>
      </w:r>
      <w:r w:rsidRPr="00E819C4">
        <w:t xml:space="preserve">webovom sídle </w:t>
      </w:r>
      <w:hyperlink r:id="rId16" w:history="1">
        <w:r w:rsidRPr="006B2106">
          <w:rPr>
            <w:rStyle w:val="Hypertextovprepojenie"/>
          </w:rPr>
          <w:t>http://www.partnerskadohoda.gov.sk/</w:t>
        </w:r>
      </w:hyperlink>
      <w:r>
        <w:t xml:space="preserve">. </w:t>
      </w:r>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lastRenderedPageBreak/>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(od 1.6.2016)</w:t>
      </w:r>
    </w:p>
    <w:p w:rsidR="0088701E" w:rsidRPr="00BC0662" w:rsidRDefault="0088701E" w:rsidP="004A6A07">
      <w:pPr>
        <w:pStyle w:val="Odsekzoznamu"/>
        <w:spacing w:before="120" w:after="120"/>
        <w:ind w:left="1440"/>
        <w:rPr>
          <w:rFonts w:asciiTheme="minorHAnsi" w:hAnsiTheme="minorHAnsi"/>
          <w:sz w:val="22"/>
          <w:szCs w:val="22"/>
        </w:rPr>
      </w:pPr>
    </w:p>
    <w:p w:rsidR="0088701E" w:rsidRPr="0001094B" w:rsidRDefault="0088701E" w:rsidP="005222B0">
      <w:pPr>
        <w:pStyle w:val="Odsekzoznamu"/>
        <w:numPr>
          <w:ilvl w:val="0"/>
          <w:numId w:val="7"/>
        </w:numPr>
        <w:ind w:left="714" w:hanging="357"/>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Pr="005222B0" w:rsidRDefault="0088701E" w:rsidP="005222B0">
      <w:pPr>
        <w:pStyle w:val="Odsekzoznamu"/>
        <w:numPr>
          <w:ilvl w:val="1"/>
          <w:numId w:val="7"/>
        </w:numPr>
        <w:spacing w:before="120"/>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(od 2.11.2017)</w:t>
      </w:r>
    </w:p>
    <w:p w:rsidR="00F32903" w:rsidRPr="00B95FB2" w:rsidRDefault="00F32903" w:rsidP="00DE4518">
      <w:pPr>
        <w:pStyle w:val="Odsekzoznamu"/>
        <w:spacing w:before="120" w:after="120"/>
        <w:ind w:left="1495"/>
        <w:rPr>
          <w:rFonts w:asciiTheme="minorHAnsi" w:hAnsiTheme="minorHAnsi"/>
          <w:sz w:val="22"/>
          <w:szCs w:val="22"/>
        </w:rPr>
      </w:pPr>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666BB7">
        <w:rPr>
          <w:rFonts w:eastAsiaTheme="minorHAnsi"/>
          <w:i/>
          <w:color w:val="000000"/>
        </w:rPr>
        <w:t>ŽoNFP</w:t>
      </w:r>
      <w:proofErr w:type="spellEnd"/>
      <w:r w:rsidRPr="00666BB7">
        <w:rPr>
          <w:rFonts w:eastAsiaTheme="minorHAnsi"/>
          <w:i/>
          <w:color w:val="000000"/>
        </w:rPr>
        <w:t>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w:t>
      </w:r>
      <w:proofErr w:type="spellStart"/>
      <w:r w:rsidRPr="00CD1A3F">
        <w:rPr>
          <w:rFonts w:asciiTheme="minorHAnsi" w:hAnsiTheme="minorHAnsi"/>
          <w:color w:val="000000"/>
          <w:sz w:val="22"/>
          <w:szCs w:val="22"/>
        </w:rPr>
        <w:t>ŽoNFP</w:t>
      </w:r>
      <w:proofErr w:type="spellEnd"/>
      <w:r w:rsidRPr="00CD1A3F">
        <w:rPr>
          <w:rFonts w:asciiTheme="minorHAnsi" w:hAnsiTheme="minorHAnsi"/>
          <w:color w:val="000000"/>
          <w:sz w:val="22"/>
          <w:szCs w:val="22"/>
        </w:rPr>
        <w:t xml:space="preserve"> neboli právoplatne odsúdení za trestný čin korupcie, trestný čin poškodzovania finančných záujmov </w:t>
      </w:r>
      <w:r w:rsidR="00115810" w:rsidRPr="004A6A07">
        <w:rPr>
          <w:rFonts w:asciiTheme="minorHAnsi" w:hAnsiTheme="minorHAnsi"/>
          <w:color w:val="000000"/>
          <w:sz w:val="22"/>
          <w:szCs w:val="22"/>
        </w:rPr>
        <w:t>Európskeho spoločenstva</w:t>
      </w:r>
      <w:r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 xml:space="preserve">v časti č. 15 vo formulári </w:t>
      </w:r>
      <w:proofErr w:type="spellStart"/>
      <w:r w:rsidR="00B40AB0" w:rsidRPr="004A6A07">
        <w:rPr>
          <w:rFonts w:asciiTheme="minorHAnsi" w:hAnsiTheme="minorHAnsi"/>
          <w:i/>
          <w:sz w:val="22"/>
          <w:szCs w:val="22"/>
        </w:rPr>
        <w:t>ŽoNFP</w:t>
      </w:r>
      <w:proofErr w:type="spellEnd"/>
      <w:r w:rsidR="00B40AB0" w:rsidRPr="004A6A07">
        <w:rPr>
          <w:rFonts w:asciiTheme="minorHAnsi" w:hAnsiTheme="minorHAnsi"/>
          <w:sz w:val="22"/>
          <w:szCs w:val="22"/>
        </w:rPr>
        <w:t>);</w:t>
      </w:r>
    </w:p>
    <w:p w:rsidR="00CD1A3F" w:rsidRPr="00CA28A0"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Pr="004A6A07" w:rsidRDefault="00CD1A3F"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(podmienka sa preukazuje </w:t>
      </w:r>
      <w:r w:rsidR="00CD6449" w:rsidRPr="004A6A07">
        <w:rPr>
          <w:rFonts w:asciiTheme="minorHAnsi" w:hAnsiTheme="minorHAnsi"/>
          <w:i/>
          <w:sz w:val="22"/>
          <w:szCs w:val="22"/>
        </w:rPr>
        <w:t>čestným vyhlásením žiadateľa</w:t>
      </w:r>
      <w:r w:rsidR="006F0AA9" w:rsidRPr="004A6A07">
        <w:rPr>
          <w:rFonts w:asciiTheme="minorHAnsi" w:hAnsiTheme="minorHAnsi"/>
          <w:i/>
          <w:sz w:val="22"/>
          <w:szCs w:val="22"/>
        </w:rPr>
        <w:t xml:space="preserve"> </w:t>
      </w:r>
      <w:r w:rsidR="00B40AB0" w:rsidRPr="004A6A07">
        <w:rPr>
          <w:rFonts w:asciiTheme="minorHAnsi" w:hAnsiTheme="minorHAnsi"/>
          <w:i/>
          <w:sz w:val="22"/>
          <w:szCs w:val="22"/>
        </w:rPr>
        <w:t xml:space="preserve">v časti č. 15 vo formulári </w:t>
      </w:r>
      <w:proofErr w:type="spellStart"/>
      <w:r w:rsidR="00B40AB0" w:rsidRPr="004A6A07">
        <w:rPr>
          <w:rFonts w:asciiTheme="minorHAnsi" w:hAnsiTheme="minorHAnsi"/>
          <w:i/>
          <w:sz w:val="22"/>
          <w:szCs w:val="22"/>
        </w:rPr>
        <w:t>ŽoNFP</w:t>
      </w:r>
      <w:proofErr w:type="spellEnd"/>
      <w:r w:rsidR="00B40AB0" w:rsidRPr="004A6A07">
        <w:rPr>
          <w:rFonts w:asciiTheme="minorHAnsi" w:hAnsiTheme="minorHAnsi"/>
          <w:i/>
          <w:sz w:val="22"/>
          <w:szCs w:val="22"/>
        </w:rPr>
        <w:t>);</w:t>
      </w:r>
    </w:p>
    <w:p w:rsidR="00B40AB0" w:rsidRPr="004A6A07" w:rsidRDefault="00B40AB0" w:rsidP="004A6A07">
      <w:pPr>
        <w:pStyle w:val="Odsekzoznamu"/>
        <w:numPr>
          <w:ilvl w:val="0"/>
          <w:numId w:val="7"/>
        </w:numPr>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voči žiadateľovi sa nenárokuje vrátenie pomoci na základe rozhodnutia Európskej komisie, ktorým bola pomoc označená za neoprávnenú a nezlučiteľnú so spoločným trhom</w:t>
      </w:r>
    </w:p>
    <w:p w:rsidR="00B40AB0" w:rsidRDefault="00B40AB0"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(podmienka sa preukazuje čestným vyhlásením žiadateľa v časti č. 15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w:t>
      </w:r>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1568D1" w:rsidRPr="004A6A07" w:rsidRDefault="0036245C" w:rsidP="004A6A07">
      <w:pPr>
        <w:pStyle w:val="Odsekzoznamu"/>
        <w:autoSpaceDE w:val="0"/>
        <w:autoSpaceDN w:val="0"/>
        <w:adjustRightInd w:val="0"/>
        <w:spacing w:before="120" w:after="120"/>
        <w:contextualSpacing w:val="0"/>
        <w:jc w:val="both"/>
        <w:rPr>
          <w:rFonts w:asciiTheme="minorHAnsi" w:hAnsiTheme="minorHAnsi"/>
          <w:sz w:val="22"/>
          <w:szCs w:val="22"/>
        </w:rPr>
      </w:pPr>
      <w:r w:rsidRPr="00F32903" w:rsidDel="0036245C">
        <w:rPr>
          <w:rFonts w:asciiTheme="minorHAnsi" w:hAnsiTheme="minorHAnsi"/>
          <w:b/>
          <w:sz w:val="22"/>
          <w:szCs w:val="22"/>
        </w:rPr>
        <w:lastRenderedPageBreak/>
        <w:t xml:space="preserve"> </w:t>
      </w:r>
      <w:r w:rsidR="001568D1"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001568D1" w:rsidRPr="004A6A07">
        <w:rPr>
          <w:rFonts w:asciiTheme="minorHAnsi" w:hAnsiTheme="minorHAnsi"/>
          <w:i/>
          <w:sz w:val="22"/>
          <w:szCs w:val="22"/>
        </w:rPr>
        <w:t>ŽoNFP</w:t>
      </w:r>
      <w:proofErr w:type="spellEnd"/>
      <w:r w:rsidR="001568D1" w:rsidRPr="004A6A07">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001568D1" w:rsidRPr="004A6A07">
        <w:rPr>
          <w:rFonts w:asciiTheme="minorHAnsi" w:hAnsiTheme="minorHAnsi"/>
          <w:i/>
          <w:sz w:val="22"/>
          <w:szCs w:val="22"/>
        </w:rPr>
        <w:t>ŽoNFP</w:t>
      </w:r>
      <w:proofErr w:type="spellEnd"/>
      <w:r w:rsidR="001568D1" w:rsidRPr="004A6A07">
        <w:rPr>
          <w:rFonts w:asciiTheme="minorHAnsi" w:hAnsiTheme="minorHAnsi"/>
          <w:i/>
          <w:sz w:val="22"/>
          <w:szCs w:val="22"/>
        </w:rPr>
        <w:t>.)</w:t>
      </w:r>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 xml:space="preserve">žiadateľ neukončil fyzickú realizáciu všetkých hlavných aktivít projektu pred predložením </w:t>
      </w:r>
      <w:proofErr w:type="spellStart"/>
      <w:r w:rsidRPr="00810DAA">
        <w:rPr>
          <w:rFonts w:asciiTheme="minorHAnsi" w:hAnsiTheme="minorHAnsi"/>
          <w:color w:val="000000"/>
          <w:sz w:val="22"/>
          <w:szCs w:val="22"/>
        </w:rPr>
        <w:t>ŽoNFP</w:t>
      </w:r>
      <w:proofErr w:type="spellEnd"/>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4A6A07">
        <w:rPr>
          <w:rFonts w:asciiTheme="minorHAnsi" w:hAnsiTheme="minorHAnsi"/>
          <w:color w:val="000000"/>
          <w:sz w:val="22"/>
          <w:szCs w:val="22"/>
        </w:rPr>
        <w:t>ŽoNFP</w:t>
      </w:r>
      <w:proofErr w:type="spellEnd"/>
      <w:r w:rsidRPr="004A6A07">
        <w:rPr>
          <w:rFonts w:asciiTheme="minorHAnsi" w:hAnsiTheme="minorHAnsi"/>
          <w:color w:val="000000"/>
          <w:sz w:val="22"/>
          <w:szCs w:val="22"/>
        </w:rPr>
        <w:t xml:space="preserve">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p>
    <w:p w:rsidR="003C2776" w:rsidRPr="004A6A07"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4A6A07">
        <w:rPr>
          <w:rFonts w:asciiTheme="minorHAnsi" w:hAnsiTheme="minorHAnsi"/>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4641E9" w:rsidRDefault="00D16C26" w:rsidP="004A6A07">
      <w:pPr>
        <w:pStyle w:val="Odsekzoznamu"/>
        <w:numPr>
          <w:ilvl w:val="0"/>
          <w:numId w:val="7"/>
        </w:numPr>
        <w:spacing w:before="120" w:after="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sidR="00354603">
        <w:rPr>
          <w:rFonts w:asciiTheme="minorHAnsi" w:hAnsiTheme="minorHAnsi"/>
          <w:color w:val="000000"/>
          <w:sz w:val="22"/>
          <w:szCs w:val="22"/>
        </w:rPr>
        <w:t>v súlade s</w:t>
      </w:r>
      <w:r w:rsidR="007065EB">
        <w:rPr>
          <w:rFonts w:asciiTheme="minorHAnsi" w:hAnsiTheme="minorHAnsi"/>
          <w:color w:val="000000"/>
          <w:sz w:val="22"/>
          <w:szCs w:val="22"/>
        </w:rPr>
        <w:t> </w:t>
      </w:r>
      <w:r w:rsidRPr="00D16C26">
        <w:rPr>
          <w:rFonts w:asciiTheme="minorHAnsi" w:hAnsiTheme="minorHAnsi"/>
          <w:color w:val="000000"/>
          <w:sz w:val="22"/>
          <w:szCs w:val="22"/>
        </w:rPr>
        <w:t>oprávnen</w:t>
      </w:r>
      <w:r w:rsidR="007065EB">
        <w:rPr>
          <w:rFonts w:asciiTheme="minorHAnsi" w:hAnsiTheme="minorHAnsi"/>
          <w:color w:val="000000"/>
          <w:sz w:val="22"/>
          <w:szCs w:val="22"/>
        </w:rPr>
        <w:t>ými výdavkami pre oprávnenú aktivitu na toto vyzvanie</w:t>
      </w:r>
    </w:p>
    <w:p w:rsidR="00D16C26" w:rsidRPr="00D16C26" w:rsidRDefault="00D16C26" w:rsidP="004A6A07">
      <w:pPr>
        <w:pStyle w:val="Odsekzoznamu"/>
        <w:spacing w:before="120" w:after="120"/>
        <w:rPr>
          <w:rFonts w:asciiTheme="minorHAnsi" w:hAnsiTheme="minorHAnsi"/>
          <w:color w:val="000000"/>
          <w:sz w:val="22"/>
          <w:szCs w:val="22"/>
        </w:rPr>
      </w:pPr>
      <w:r w:rsidRPr="00D16C26">
        <w:rPr>
          <w:rFonts w:ascii="Arial Narrow" w:hAnsi="Arial Narrow"/>
        </w:rPr>
        <w:t xml:space="preserve"> </w:t>
      </w:r>
    </w:p>
    <w:p w:rsidR="00E81977" w:rsidRPr="004A6A07" w:rsidRDefault="007065EB" w:rsidP="004A6A07">
      <w:pPr>
        <w:pStyle w:val="Odsekzoznamu"/>
        <w:spacing w:before="120" w:after="120"/>
        <w:contextualSpacing w:val="0"/>
        <w:rPr>
          <w:rFonts w:asciiTheme="minorHAnsi" w:hAnsiTheme="minorHAnsi"/>
          <w:color w:val="000000"/>
          <w:sz w:val="22"/>
          <w:szCs w:val="22"/>
        </w:rPr>
      </w:pPr>
      <w:r w:rsidRPr="004A6A07">
        <w:rPr>
          <w:rFonts w:asciiTheme="minorHAnsi" w:hAnsiTheme="minorHAnsi"/>
          <w:color w:val="000000"/>
          <w:sz w:val="22"/>
          <w:szCs w:val="22"/>
        </w:rPr>
        <w:t xml:space="preserve">Pre toto vyzvanie sú oprávneným typom výdavkov </w:t>
      </w:r>
      <w:r w:rsidR="000605DD" w:rsidRPr="004A6A07">
        <w:rPr>
          <w:rFonts w:asciiTheme="minorHAnsi" w:hAnsiTheme="minorHAnsi"/>
          <w:color w:val="000000"/>
          <w:sz w:val="22"/>
          <w:szCs w:val="22"/>
        </w:rPr>
        <w:t>podľa aktivity</w:t>
      </w:r>
      <w:r w:rsidRPr="004A6A07">
        <w:rPr>
          <w:rFonts w:asciiTheme="minorHAnsi" w:hAnsiTheme="minorHAnsi"/>
          <w:color w:val="000000"/>
          <w:sz w:val="22"/>
          <w:szCs w:val="22"/>
        </w:rPr>
        <w:t xml:space="preserve">: </w:t>
      </w:r>
    </w:p>
    <w:tbl>
      <w:tblPr>
        <w:tblW w:w="9157" w:type="dxa"/>
        <w:tblInd w:w="55" w:type="dxa"/>
        <w:tblCellMar>
          <w:left w:w="70" w:type="dxa"/>
          <w:right w:w="70" w:type="dxa"/>
        </w:tblCellMar>
        <w:tblLook w:val="04A0" w:firstRow="1" w:lastRow="0" w:firstColumn="1" w:lastColumn="0" w:noHBand="0" w:noVBand="1"/>
      </w:tblPr>
      <w:tblGrid>
        <w:gridCol w:w="9157"/>
      </w:tblGrid>
      <w:tr w:rsidR="000605DD" w:rsidRPr="000605DD" w:rsidTr="00A7192C">
        <w:trPr>
          <w:trHeight w:val="300"/>
        </w:trPr>
        <w:tc>
          <w:tcPr>
            <w:tcW w:w="9157" w:type="dxa"/>
            <w:tcBorders>
              <w:top w:val="nil"/>
              <w:left w:val="nil"/>
              <w:bottom w:val="nil"/>
              <w:right w:val="nil"/>
            </w:tcBorders>
            <w:shd w:val="clear" w:color="auto" w:fill="auto"/>
            <w:noWrap/>
            <w:vAlign w:val="bottom"/>
            <w:hideMark/>
          </w:tcPr>
          <w:p w:rsidR="00B30996" w:rsidRDefault="00B30996" w:rsidP="004A6A07">
            <w:pPr>
              <w:pStyle w:val="Odsekzoznamu"/>
              <w:autoSpaceDE w:val="0"/>
              <w:autoSpaceDN w:val="0"/>
              <w:adjustRightInd w:val="0"/>
              <w:spacing w:before="120" w:after="12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tbl>
            <w:tblPr>
              <w:tblW w:w="10278" w:type="dxa"/>
              <w:tblCellMar>
                <w:left w:w="70" w:type="dxa"/>
                <w:right w:w="70" w:type="dxa"/>
              </w:tblCellMar>
              <w:tblLook w:val="04A0" w:firstRow="1" w:lastRow="0" w:firstColumn="1" w:lastColumn="0" w:noHBand="0" w:noVBand="1"/>
            </w:tblPr>
            <w:tblGrid>
              <w:gridCol w:w="10278"/>
            </w:tblGrid>
            <w:tr w:rsidR="00A7192C" w:rsidRPr="000969E9" w:rsidTr="00A7192C">
              <w:trPr>
                <w:trHeight w:val="1404"/>
              </w:trPr>
              <w:tc>
                <w:tcPr>
                  <w:tcW w:w="10278" w:type="dxa"/>
                  <w:tcBorders>
                    <w:top w:val="nil"/>
                    <w:left w:val="nil"/>
                    <w:right w:val="nil"/>
                  </w:tcBorders>
                  <w:vAlign w:val="bottom"/>
                </w:tcPr>
                <w:p w:rsidR="00CD4B4E" w:rsidRPr="00A1007F" w:rsidRDefault="00CD4B4E" w:rsidP="004A6A07">
                  <w:pPr>
                    <w:spacing w:before="120" w:after="120" w:line="240" w:lineRule="auto"/>
                    <w:ind w:left="584"/>
                    <w:contextualSpacing/>
                    <w:rPr>
                      <w:rFonts w:asciiTheme="minorHAnsi" w:hAnsiTheme="minorHAnsi"/>
                    </w:rPr>
                  </w:pPr>
                  <w:r w:rsidRPr="00CD4B4E">
                    <w:rPr>
                      <w:rFonts w:asciiTheme="minorHAnsi" w:hAnsiTheme="minorHAnsi"/>
                      <w:szCs w:val="20"/>
                    </w:rPr>
                    <w:t xml:space="preserve">019 </w:t>
                  </w:r>
                  <w:r>
                    <w:rPr>
                      <w:rFonts w:asciiTheme="minorHAnsi" w:hAnsiTheme="minorHAnsi"/>
                      <w:szCs w:val="20"/>
                    </w:rPr>
                    <w:t xml:space="preserve">- </w:t>
                  </w:r>
                  <w:r w:rsidRPr="00CD4B4E">
                    <w:rPr>
                      <w:rFonts w:asciiTheme="minorHAnsi" w:hAnsiTheme="minorHAnsi"/>
                      <w:szCs w:val="20"/>
                    </w:rPr>
                    <w:t>Ostatný dlhodobý nehmotný majetok</w:t>
                  </w:r>
                </w:p>
                <w:p w:rsidR="00A7192C" w:rsidRPr="00A7192C" w:rsidRDefault="00A7192C" w:rsidP="004A6A07">
                  <w:pPr>
                    <w:spacing w:before="120" w:after="120" w:line="240" w:lineRule="auto"/>
                    <w:ind w:left="584"/>
                    <w:contextualSpacing/>
                    <w:rPr>
                      <w:rFonts w:asciiTheme="minorHAnsi" w:hAnsiTheme="minorHAnsi"/>
                      <w:szCs w:val="20"/>
                    </w:rPr>
                  </w:pPr>
                  <w:r w:rsidRPr="00A1007F">
                    <w:rPr>
                      <w:rFonts w:asciiTheme="minorHAnsi" w:hAnsiTheme="minorHAnsi"/>
                      <w:szCs w:val="20"/>
                    </w:rPr>
                    <w:t xml:space="preserve">112 </w:t>
                  </w:r>
                  <w:r>
                    <w:rPr>
                      <w:rFonts w:asciiTheme="minorHAnsi" w:hAnsiTheme="minorHAnsi"/>
                      <w:szCs w:val="20"/>
                    </w:rPr>
                    <w:t xml:space="preserve">- </w:t>
                  </w:r>
                  <w:r w:rsidRPr="00A1007F">
                    <w:rPr>
                      <w:rFonts w:asciiTheme="minorHAnsi" w:hAnsiTheme="minorHAnsi"/>
                      <w:szCs w:val="20"/>
                    </w:rPr>
                    <w:t>Zásoby</w:t>
                  </w:r>
                </w:p>
                <w:p w:rsidR="00A7192C" w:rsidRPr="00A7192C" w:rsidRDefault="00A7192C" w:rsidP="004A6A07">
                  <w:pPr>
                    <w:spacing w:before="120" w:after="120" w:line="240" w:lineRule="auto"/>
                    <w:ind w:left="584"/>
                    <w:contextualSpacing/>
                    <w:rPr>
                      <w:rFonts w:asciiTheme="minorHAnsi" w:hAnsiTheme="minorHAnsi"/>
                      <w:szCs w:val="20"/>
                    </w:rPr>
                  </w:pPr>
                  <w:r w:rsidRPr="00A7192C">
                    <w:rPr>
                      <w:rFonts w:asciiTheme="minorHAnsi" w:hAnsiTheme="minorHAnsi"/>
                      <w:szCs w:val="20"/>
                    </w:rPr>
                    <w:t>512 - Cestovné náhrady</w:t>
                  </w:r>
                </w:p>
                <w:p w:rsidR="00A7192C" w:rsidRPr="00A7192C" w:rsidRDefault="00A7192C" w:rsidP="004A6A07">
                  <w:pPr>
                    <w:spacing w:before="120" w:after="120" w:line="240" w:lineRule="auto"/>
                    <w:ind w:left="584"/>
                    <w:contextualSpacing/>
                    <w:rPr>
                      <w:rFonts w:asciiTheme="minorHAnsi" w:hAnsiTheme="minorHAnsi"/>
                      <w:szCs w:val="20"/>
                    </w:rPr>
                  </w:pPr>
                  <w:r w:rsidRPr="00A7192C">
                    <w:rPr>
                      <w:rFonts w:asciiTheme="minorHAnsi" w:hAnsiTheme="minorHAnsi"/>
                      <w:szCs w:val="20"/>
                    </w:rPr>
                    <w:t>518 - Ostatné služby</w:t>
                  </w:r>
                </w:p>
                <w:p w:rsidR="00A7192C" w:rsidRPr="00A7192C" w:rsidRDefault="00A7192C" w:rsidP="004A6A07">
                  <w:pPr>
                    <w:spacing w:before="120" w:after="120" w:line="240" w:lineRule="auto"/>
                    <w:ind w:left="584"/>
                    <w:contextualSpacing/>
                    <w:rPr>
                      <w:rFonts w:asciiTheme="minorHAnsi" w:hAnsiTheme="minorHAnsi"/>
                      <w:szCs w:val="20"/>
                    </w:rPr>
                  </w:pPr>
                  <w:r w:rsidRPr="00A7192C">
                    <w:rPr>
                      <w:rFonts w:asciiTheme="minorHAnsi" w:hAnsiTheme="minorHAnsi"/>
                      <w:szCs w:val="20"/>
                    </w:rPr>
                    <w:t>521 - Mzdové výdavky</w:t>
                  </w:r>
                </w:p>
                <w:p w:rsidR="00C4040F" w:rsidRDefault="00C4040F" w:rsidP="004A6A07">
                  <w:pPr>
                    <w:spacing w:before="120" w:after="120" w:line="240" w:lineRule="auto"/>
                    <w:ind w:left="584"/>
                    <w:contextualSpacing/>
                    <w:rPr>
                      <w:rFonts w:asciiTheme="minorHAnsi" w:hAnsiTheme="minorHAnsi"/>
                      <w:szCs w:val="20"/>
                    </w:rPr>
                  </w:pPr>
                </w:p>
                <w:p w:rsidR="00A7192C" w:rsidRPr="00C4040F" w:rsidRDefault="00A7192C" w:rsidP="004A6A07">
                  <w:pPr>
                    <w:spacing w:before="120" w:after="120" w:line="240" w:lineRule="auto"/>
                    <w:contextualSpacing/>
                    <w:rPr>
                      <w:rFonts w:asciiTheme="minorHAnsi" w:hAnsiTheme="minorHAnsi"/>
                      <w:szCs w:val="20"/>
                    </w:rPr>
                  </w:pPr>
                </w:p>
              </w:tc>
            </w:tr>
          </w:tbl>
          <w:p w:rsidR="000605DD" w:rsidRPr="000605DD" w:rsidRDefault="000605DD" w:rsidP="004A6A07">
            <w:pPr>
              <w:spacing w:before="120" w:after="120" w:line="240" w:lineRule="auto"/>
              <w:ind w:left="654"/>
              <w:contextualSpacing/>
              <w:rPr>
                <w:rFonts w:eastAsia="Times New Roman"/>
                <w:b/>
                <w:bCs/>
                <w:color w:val="000000"/>
                <w:lang w:eastAsia="sk-SK"/>
              </w:rPr>
            </w:pPr>
          </w:p>
        </w:tc>
      </w:tr>
    </w:tbl>
    <w:p w:rsidR="00B517DF" w:rsidRPr="004A6A07" w:rsidRDefault="00D16C26" w:rsidP="004A6A07">
      <w:pPr>
        <w:pStyle w:val="Odsekzoznamu"/>
        <w:spacing w:before="120" w:after="120"/>
        <w:contextualSpacing w:val="0"/>
        <w:rPr>
          <w:rFonts w:asciiTheme="minorHAnsi" w:hAnsiTheme="minorHAnsi"/>
          <w:color w:val="000000"/>
          <w:sz w:val="22"/>
          <w:szCs w:val="22"/>
        </w:rPr>
      </w:pPr>
      <w:r w:rsidRPr="004A6A07">
        <w:rPr>
          <w:rFonts w:asciiTheme="minorHAnsi" w:hAnsiTheme="minorHAnsi"/>
          <w:sz w:val="22"/>
          <w:szCs w:val="22"/>
        </w:rPr>
        <w:t xml:space="preserve">Výdavky projektu musia byť v súlade s podmienkami oprávnenosti podrobne definovanými v dokumentoch: </w:t>
      </w:r>
    </w:p>
    <w:p w:rsidR="00496D8C" w:rsidRPr="00636E1F" w:rsidRDefault="00496D8C"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oprávnenosti výdavkov pre projekty operačného programu Technická pomoc 2014 - 2020 (</w:t>
      </w:r>
      <w:hyperlink r:id="rId17" w:history="1">
        <w:r w:rsidR="00E40CCA"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5D5FC6" w:rsidRPr="00636E1F" w:rsidRDefault="005D5FC6"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pre prijímateľa pre projekty operačného programu Technická pomoc 2014 - 2020 (</w:t>
      </w:r>
      <w:hyperlink r:id="rId18" w:history="1">
        <w:r w:rsidR="00E40CCA"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A72653" w:rsidRPr="00636E1F" w:rsidRDefault="00A72653"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r w:rsidR="007A576A" w:rsidRPr="004A6A07">
        <w:rPr>
          <w:rFonts w:asciiTheme="minorHAnsi" w:hAnsiTheme="minorHAnsi"/>
          <w:sz w:val="22"/>
          <w:szCs w:val="22"/>
        </w:rPr>
        <w:t>(</w:t>
      </w:r>
      <w:hyperlink r:id="rId19" w:history="1">
        <w:r w:rsidR="00E40CCA" w:rsidRPr="004A6A07">
          <w:rPr>
            <w:rStyle w:val="Hypertextovprepojenie"/>
            <w:rFonts w:asciiTheme="minorHAnsi" w:hAnsiTheme="minorHAnsi"/>
            <w:sz w:val="22"/>
            <w:szCs w:val="22"/>
          </w:rPr>
          <w:t>http://www.optp.vlada.gov.sk/programovy-dokument/</w:t>
        </w:r>
      </w:hyperlink>
      <w:r w:rsidR="007A576A" w:rsidRPr="004A6A07">
        <w:rPr>
          <w:rFonts w:asciiTheme="minorHAnsi" w:hAnsiTheme="minorHAnsi"/>
          <w:sz w:val="22"/>
          <w:szCs w:val="22"/>
        </w:rPr>
        <w:t>)</w:t>
      </w:r>
      <w:r w:rsidR="00340864" w:rsidRPr="004A6A07">
        <w:rPr>
          <w:rFonts w:asciiTheme="minorHAnsi" w:hAnsiTheme="minorHAnsi"/>
          <w:sz w:val="22"/>
          <w:szCs w:val="22"/>
        </w:rPr>
        <w:t>;</w:t>
      </w:r>
      <w:r w:rsidRPr="00636E1F">
        <w:rPr>
          <w:rFonts w:asciiTheme="minorHAnsi" w:hAnsiTheme="minorHAnsi"/>
          <w:sz w:val="22"/>
          <w:szCs w:val="22"/>
        </w:rPr>
        <w:t xml:space="preserve"> </w:t>
      </w:r>
    </w:p>
    <w:p w:rsidR="00496D8C" w:rsidRPr="00636E1F" w:rsidRDefault="00496D8C"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6 k pravidlám oprávnenosti pre najčastejšie sa vyskytujúce skupiny výdavkov (</w:t>
      </w:r>
      <w:hyperlink r:id="rId20" w:history="1">
        <w:r w:rsidR="00E40CCA" w:rsidRPr="004A6A07">
          <w:rPr>
            <w:rStyle w:val="Hypertextovprepojenie"/>
            <w:rFonts w:asciiTheme="minorHAnsi" w:hAnsiTheme="minorHAnsi"/>
            <w:sz w:val="22"/>
            <w:szCs w:val="22"/>
          </w:rPr>
          <w:t>http://www.partnerskadohoda.gov.sk/metodicke-pokyny-cko/</w:t>
        </w:r>
      </w:hyperlink>
      <w:r w:rsidRPr="00636E1F">
        <w:rPr>
          <w:rFonts w:asciiTheme="minorHAnsi" w:hAnsiTheme="minorHAnsi"/>
          <w:sz w:val="22"/>
          <w:szCs w:val="22"/>
        </w:rPr>
        <w:t>);</w:t>
      </w:r>
    </w:p>
    <w:p w:rsidR="002C5B67" w:rsidRPr="00636E1F" w:rsidRDefault="002C5B67"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18 k overovaniu hospodárnosti výdavkov na programové obdobie 2014-2020 (</w:t>
      </w:r>
      <w:hyperlink r:id="rId21" w:history="1">
        <w:r w:rsidR="00E40CCA" w:rsidRPr="004A6A07">
          <w:rPr>
            <w:rStyle w:val="Hypertextovprepojenie"/>
            <w:rFonts w:asciiTheme="minorHAnsi" w:hAnsiTheme="minorHAnsi"/>
            <w:sz w:val="22"/>
            <w:szCs w:val="22"/>
          </w:rPr>
          <w:t>http://www.partnerskadohoda.gov.sk/metodicke-pokyny- cko/</w:t>
        </w:r>
      </w:hyperlink>
      <w:r w:rsidRPr="004A6A07">
        <w:rPr>
          <w:rStyle w:val="Hypertextovprepojenie"/>
          <w:rFonts w:asciiTheme="minorHAnsi" w:hAnsiTheme="minorHAnsi"/>
          <w:sz w:val="22"/>
          <w:szCs w:val="22"/>
        </w:rPr>
        <w:t>);</w:t>
      </w:r>
    </w:p>
    <w:p w:rsidR="00636E1F" w:rsidRPr="004A6A07" w:rsidRDefault="007065EB" w:rsidP="004A6A07">
      <w:pPr>
        <w:pStyle w:val="Odsekzoznamu"/>
        <w:numPr>
          <w:ilvl w:val="1"/>
          <w:numId w:val="7"/>
        </w:numPr>
        <w:spacing w:before="120" w:after="120"/>
        <w:ind w:left="1491" w:hanging="357"/>
        <w:contextualSpacing w:val="0"/>
        <w:rPr>
          <w:rFonts w:asciiTheme="minorHAnsi" w:hAnsiTheme="minorHAnsi"/>
          <w:color w:val="000000"/>
          <w:sz w:val="22"/>
          <w:szCs w:val="22"/>
        </w:rPr>
      </w:pPr>
      <w:r w:rsidRPr="00636E1F">
        <w:rPr>
          <w:rFonts w:asciiTheme="minorHAnsi" w:hAnsiTheme="minorHAnsi"/>
          <w:color w:val="000000"/>
          <w:sz w:val="22"/>
          <w:szCs w:val="22"/>
        </w:rPr>
        <w:t>Z</w:t>
      </w:r>
      <w:r w:rsidR="00496D8C" w:rsidRPr="00636E1F">
        <w:rPr>
          <w:rFonts w:asciiTheme="minorHAnsi" w:hAnsiTheme="minorHAnsi"/>
          <w:color w:val="000000"/>
          <w:sz w:val="22"/>
          <w:szCs w:val="22"/>
        </w:rPr>
        <w:t>ákony a nariadenia, na ktoré sa uvedené dokumenty odvolávajú.</w:t>
      </w:r>
    </w:p>
    <w:p w:rsidR="00E40CCA" w:rsidRPr="004A6A07" w:rsidRDefault="00E40CCA" w:rsidP="004A6A07">
      <w:pPr>
        <w:pStyle w:val="Odsekzoznamu"/>
        <w:spacing w:before="120" w:after="120"/>
        <w:ind w:left="709"/>
        <w:jc w:val="both"/>
        <w:rPr>
          <w:rFonts w:asciiTheme="minorHAnsi" w:hAnsiTheme="minorHAnsi"/>
          <w: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4A6A07">
        <w:rPr>
          <w:rFonts w:asciiTheme="minorHAnsi" w:hAnsiTheme="minorHAnsi"/>
          <w:i/>
          <w:sz w:val="22"/>
          <w:szCs w:val="22"/>
        </w:rPr>
        <w:lastRenderedPageBreak/>
        <w:t xml:space="preserve">uvedie žiadateľ skupiny výdavkov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11.A  - Rozpočet žiadateľa.)</w:t>
      </w:r>
    </w:p>
    <w:p w:rsidR="004641E9" w:rsidRDefault="004641E9" w:rsidP="004A6A07">
      <w:pPr>
        <w:pStyle w:val="Odsekzoznamu"/>
        <w:spacing w:before="120" w:after="120"/>
        <w:ind w:left="1440"/>
        <w:rPr>
          <w:rFonts w:asciiTheme="minorHAnsi" w:hAnsiTheme="minorHAnsi"/>
          <w:color w:val="000000"/>
          <w:sz w:val="22"/>
          <w:szCs w:val="22"/>
        </w:rPr>
      </w:pPr>
    </w:p>
    <w:p w:rsidR="00AE1B07" w:rsidRDefault="00AE1B07"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Default="00AE1B07" w:rsidP="004A6A07">
      <w:pPr>
        <w:pStyle w:val="Odsekzoznamu"/>
        <w:spacing w:before="120" w:after="120"/>
        <w:contextualSpacing w:val="0"/>
        <w:jc w:val="both"/>
        <w:rP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220926">
        <w:rPr>
          <w:rFonts w:asciiTheme="minorHAnsi" w:hAnsiTheme="minorHAnsi"/>
          <w:b/>
          <w:color w:val="000000"/>
          <w:sz w:val="22"/>
          <w:szCs w:val="22"/>
        </w:rPr>
        <w:t xml:space="preserve">od </w:t>
      </w:r>
      <w:r w:rsidR="00E40CCA" w:rsidRPr="00220926">
        <w:rPr>
          <w:rFonts w:asciiTheme="minorHAnsi" w:hAnsiTheme="minorHAnsi"/>
          <w:b/>
          <w:color w:val="000000"/>
          <w:sz w:val="22"/>
          <w:szCs w:val="22"/>
        </w:rPr>
        <w:t>0</w:t>
      </w:r>
      <w:r w:rsidR="00CD6449" w:rsidRPr="00220926">
        <w:rPr>
          <w:rFonts w:asciiTheme="minorHAnsi" w:hAnsiTheme="minorHAnsi"/>
          <w:b/>
          <w:color w:val="000000"/>
          <w:sz w:val="22"/>
          <w:szCs w:val="22"/>
        </w:rPr>
        <w:t>1.</w:t>
      </w:r>
      <w:r w:rsidR="00E40CCA" w:rsidRPr="0050162E">
        <w:rPr>
          <w:rFonts w:asciiTheme="minorHAnsi" w:hAnsiTheme="minorHAnsi"/>
          <w:b/>
          <w:color w:val="000000"/>
          <w:sz w:val="22"/>
          <w:szCs w:val="22"/>
        </w:rPr>
        <w:t xml:space="preserve"> 0</w:t>
      </w:r>
      <w:r w:rsidR="00CD6449" w:rsidRPr="0050162E">
        <w:rPr>
          <w:rFonts w:asciiTheme="minorHAnsi" w:hAnsiTheme="minorHAnsi"/>
          <w:b/>
          <w:color w:val="000000"/>
          <w:sz w:val="22"/>
          <w:szCs w:val="22"/>
        </w:rPr>
        <w:t>1.</w:t>
      </w:r>
      <w:r w:rsidR="00E40CCA" w:rsidRPr="0050162E">
        <w:rPr>
          <w:rFonts w:asciiTheme="minorHAnsi" w:hAnsiTheme="minorHAnsi"/>
          <w:b/>
          <w:color w:val="000000"/>
          <w:sz w:val="22"/>
          <w:szCs w:val="22"/>
        </w:rPr>
        <w:t xml:space="preserve"> </w:t>
      </w:r>
      <w:r w:rsidR="00CD6449" w:rsidRPr="00220926">
        <w:rPr>
          <w:rFonts w:asciiTheme="minorHAnsi" w:hAnsiTheme="minorHAnsi"/>
          <w:b/>
          <w:color w:val="000000"/>
          <w:sz w:val="22"/>
          <w:szCs w:val="22"/>
        </w:rPr>
        <w:t>2014</w:t>
      </w:r>
      <w:r w:rsidR="00CD6449" w:rsidRPr="00AE1B07">
        <w:rPr>
          <w:rFonts w:asciiTheme="minorHAnsi" w:hAnsiTheme="minorHAnsi"/>
          <w:color w:val="000000"/>
          <w:sz w:val="22"/>
          <w:szCs w:val="22"/>
        </w:rPr>
        <w:t>. Dátum nadobudnutia účinnosti zmluvy o poskytnutí NFP (resp. rozhodnutia o schválení žiadosti o NFP, ak je RO</w:t>
      </w:r>
      <w:r w:rsidR="0012539E">
        <w:rPr>
          <w:rFonts w:asciiTheme="minorHAnsi" w:hAnsiTheme="minorHAnsi"/>
          <w:color w:val="000000"/>
          <w:sz w:val="22"/>
          <w:szCs w:val="22"/>
        </w:rPr>
        <w:t xml:space="preserve"> OP TP</w:t>
      </w:r>
      <w:r w:rsidR="00CD6449" w:rsidRPr="00AE1B07">
        <w:rPr>
          <w:rFonts w:asciiTheme="minorHAnsi" w:hAnsiTheme="minorHAnsi"/>
          <w:color w:val="000000"/>
          <w:sz w:val="22"/>
          <w:szCs w:val="22"/>
        </w:rPr>
        <w:t xml:space="preserve"> a</w:t>
      </w:r>
      <w:r w:rsidR="003124AE">
        <w:rPr>
          <w:rFonts w:asciiTheme="minorHAnsi" w:hAnsiTheme="minorHAnsi"/>
          <w:color w:val="000000"/>
          <w:sz w:val="22"/>
          <w:szCs w:val="22"/>
        </w:rPr>
        <w:t> žiadateľ/</w:t>
      </w:r>
      <w:r w:rsidR="00CD6449" w:rsidRPr="00AE1B07">
        <w:rPr>
          <w:rFonts w:asciiTheme="minorHAnsi" w:hAnsiTheme="minorHAnsi"/>
          <w:color w:val="000000"/>
          <w:sz w:val="22"/>
          <w:szCs w:val="22"/>
        </w:rPr>
        <w:t>prijímateľ tá istá osoba) nemá vplyv na počiatočný dátum oprávnenosti výdavkov.</w:t>
      </w:r>
    </w:p>
    <w:p w:rsidR="00E40CCA" w:rsidRPr="004A6A07" w:rsidRDefault="00E40CCA" w:rsidP="004A6A07">
      <w:pPr>
        <w:pStyle w:val="Odsekzoznamu"/>
        <w:spacing w:before="120" w:after="120"/>
        <w:jc w:val="both"/>
        <w:rPr>
          <w:rFonts w:asciiTheme="minorHAnsi" w:hAnsiTheme="minorHAnsi"/>
          <w: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9 - Harmonogram realizácie aktivít, časový harmonogram realizácie aktivít projektu, ktorý nesmie začať pred 01. 01. 201</w:t>
      </w:r>
      <w:r w:rsidR="009C431A" w:rsidRPr="004A6A07">
        <w:rPr>
          <w:rFonts w:asciiTheme="minorHAnsi" w:hAnsiTheme="minorHAnsi"/>
          <w:i/>
          <w:sz w:val="22"/>
          <w:szCs w:val="22"/>
        </w:rPr>
        <w:t>4</w:t>
      </w:r>
      <w:r w:rsidRPr="004A6A07">
        <w:rPr>
          <w:rFonts w:asciiTheme="minorHAnsi" w:hAnsiTheme="minorHAnsi"/>
          <w:i/>
          <w:sz w:val="22"/>
          <w:szCs w:val="22"/>
        </w:rPr>
        <w:t>.)</w:t>
      </w:r>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22"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4A6A07">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Spôsob financovania</w:t>
      </w:r>
    </w:p>
    <w:p w:rsidR="007F31BD" w:rsidRPr="007F31BD" w:rsidRDefault="004641E9" w:rsidP="004A6A07">
      <w:pPr>
        <w:pStyle w:val="Odsekzoznamu"/>
        <w:numPr>
          <w:ilvl w:val="0"/>
          <w:numId w:val="7"/>
        </w:numPr>
        <w:spacing w:before="120" w:after="120"/>
        <w:contextualSpacing w:val="0"/>
        <w:rPr>
          <w:rFonts w:asciiTheme="minorHAnsi" w:hAnsiTheme="minorHAnsi"/>
          <w:sz w:val="22"/>
          <w:szCs w:val="22"/>
        </w:rPr>
      </w:pPr>
      <w:r>
        <w:rPr>
          <w:rFonts w:asciiTheme="minorHAnsi" w:hAnsiTheme="minorHAnsi"/>
          <w:sz w:val="22"/>
          <w:szCs w:val="22"/>
        </w:rPr>
        <w:t>s</w:t>
      </w:r>
      <w:r w:rsidR="006C39F2">
        <w:rPr>
          <w:rFonts w:asciiTheme="minorHAnsi" w:hAnsiTheme="minorHAnsi"/>
          <w:sz w:val="22"/>
          <w:szCs w:val="22"/>
        </w:rPr>
        <w:t>pôsob</w:t>
      </w:r>
      <w:r w:rsidR="007675D2" w:rsidRPr="007675D2">
        <w:rPr>
          <w:rFonts w:asciiTheme="minorHAnsi" w:hAnsiTheme="minorHAnsi"/>
          <w:sz w:val="22"/>
          <w:szCs w:val="22"/>
        </w:rPr>
        <w:t xml:space="preserve"> financovania – </w:t>
      </w:r>
      <w:r w:rsidR="007F31BD">
        <w:rPr>
          <w:rFonts w:asciiTheme="minorHAnsi" w:hAnsiTheme="minorHAnsi"/>
          <w:sz w:val="22"/>
          <w:szCs w:val="22"/>
        </w:rPr>
        <w:t xml:space="preserve"> </w:t>
      </w:r>
      <w:r w:rsidR="007675D2" w:rsidRPr="006C39F2">
        <w:rPr>
          <w:rFonts w:asciiTheme="minorHAnsi" w:hAnsiTheme="minorHAnsi"/>
          <w:b/>
          <w:sz w:val="22"/>
          <w:szCs w:val="22"/>
        </w:rPr>
        <w:t xml:space="preserve">systém </w:t>
      </w:r>
      <w:proofErr w:type="spellStart"/>
      <w:r w:rsidR="007F31BD">
        <w:rPr>
          <w:rFonts w:asciiTheme="minorHAnsi" w:hAnsiTheme="minorHAnsi"/>
          <w:b/>
          <w:sz w:val="22"/>
          <w:szCs w:val="22"/>
        </w:rPr>
        <w:t>predfinancovania</w:t>
      </w:r>
      <w:proofErr w:type="spellEnd"/>
    </w:p>
    <w:p w:rsidR="007F31BD"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systém zálohových platieb</w:t>
      </w:r>
    </w:p>
    <w:p w:rsidR="007675D2"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systém </w:t>
      </w:r>
      <w:r w:rsidR="007675D2" w:rsidRPr="006C39F2">
        <w:rPr>
          <w:rFonts w:asciiTheme="minorHAnsi" w:hAnsiTheme="minorHAnsi"/>
          <w:b/>
          <w:sz w:val="22"/>
          <w:szCs w:val="22"/>
        </w:rPr>
        <w:t>refundácie</w:t>
      </w:r>
    </w:p>
    <w:p w:rsidR="007F31BD"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7F31BD"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zálohov</w:t>
      </w:r>
      <w:r w:rsidR="003827B7">
        <w:rPr>
          <w:rFonts w:asciiTheme="minorHAnsi" w:hAnsiTheme="minorHAnsi"/>
          <w:b/>
          <w:sz w:val="22"/>
          <w:szCs w:val="22"/>
        </w:rPr>
        <w:t>ých</w:t>
      </w:r>
      <w:r>
        <w:rPr>
          <w:rFonts w:asciiTheme="minorHAnsi" w:hAnsiTheme="minorHAnsi"/>
          <w:b/>
          <w:sz w:val="22"/>
          <w:szCs w:val="22"/>
        </w:rPr>
        <w:t xml:space="preserve"> plat</w:t>
      </w:r>
      <w:r w:rsidR="003827B7">
        <w:rPr>
          <w:rFonts w:asciiTheme="minorHAnsi" w:hAnsiTheme="minorHAnsi"/>
          <w:b/>
          <w:sz w:val="22"/>
          <w:szCs w:val="22"/>
        </w:rPr>
        <w:t>ie</w:t>
      </w:r>
      <w:r>
        <w:rPr>
          <w:rFonts w:asciiTheme="minorHAnsi" w:hAnsiTheme="minorHAnsi"/>
          <w:b/>
          <w:sz w:val="22"/>
          <w:szCs w:val="22"/>
        </w:rPr>
        <w:t>b a refundácie</w:t>
      </w:r>
    </w:p>
    <w:p w:rsidR="007F31BD" w:rsidRPr="004641E9" w:rsidRDefault="007F31BD" w:rsidP="004A6A07">
      <w:pPr>
        <w:pStyle w:val="Odsekzoznamu"/>
        <w:spacing w:before="120" w:after="120"/>
        <w:ind w:left="2832"/>
        <w:contextualSpacing w:val="0"/>
        <w:rPr>
          <w:rFonts w:asciiTheme="minorHAnsi" w:hAnsiTheme="minorHAnsi"/>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w:t>
      </w:r>
      <w:r w:rsidRPr="007F31BD">
        <w:rPr>
          <w:rFonts w:asciiTheme="minorHAnsi" w:hAnsiTheme="minorHAnsi"/>
          <w:sz w:val="22"/>
          <w:szCs w:val="22"/>
        </w:rPr>
        <w:lastRenderedPageBreak/>
        <w:t xml:space="preserve">vzájomného prelínania, t.j. výdavok, ktorý je deklarovaný v rámci systému </w:t>
      </w:r>
      <w:proofErr w:type="spellStart"/>
      <w:r w:rsidRPr="007F31BD">
        <w:rPr>
          <w:rFonts w:asciiTheme="minorHAnsi" w:hAnsiTheme="minorHAnsi"/>
          <w:sz w:val="22"/>
          <w:szCs w:val="22"/>
        </w:rPr>
        <w:t>predfinancovania</w:t>
      </w:r>
      <w:proofErr w:type="spellEnd"/>
      <w:r w:rsidR="003827B7">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4641E9" w:rsidRPr="007675D2" w:rsidRDefault="004641E9" w:rsidP="004641E9">
      <w:pPr>
        <w:pStyle w:val="Odsekzoznamu"/>
        <w:spacing w:before="120"/>
        <w:rPr>
          <w:rFonts w:asciiTheme="minorHAnsi" w:hAnsiTheme="minorHAnsi"/>
          <w:sz w:val="22"/>
          <w:szCs w:val="22"/>
        </w:rPr>
      </w:pPr>
    </w:p>
    <w:p w:rsidR="00D6511F" w:rsidRPr="004A6A07" w:rsidRDefault="006C39F2"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V</w:t>
      </w:r>
      <w:r w:rsidR="007675D2" w:rsidRPr="004641E9">
        <w:rPr>
          <w:rFonts w:asciiTheme="minorHAnsi" w:hAnsiTheme="minorHAnsi"/>
          <w:color w:val="000000"/>
          <w:sz w:val="22"/>
          <w:szCs w:val="22"/>
        </w:rPr>
        <w:t xml:space="preserve"> rámci tohto vyzvania </w:t>
      </w:r>
      <w:r w:rsidR="007F31BD">
        <w:rPr>
          <w:rFonts w:asciiTheme="minorHAnsi" w:hAnsiTheme="minorHAnsi"/>
          <w:color w:val="000000"/>
          <w:sz w:val="22"/>
          <w:szCs w:val="22"/>
        </w:rPr>
        <w:t>sú</w:t>
      </w:r>
      <w:r w:rsidR="007675D2" w:rsidRPr="004641E9">
        <w:rPr>
          <w:rFonts w:asciiTheme="minorHAnsi" w:hAnsiTheme="minorHAnsi"/>
          <w:color w:val="000000"/>
          <w:sz w:val="22"/>
          <w:szCs w:val="22"/>
        </w:rPr>
        <w:t xml:space="preserve"> určen</w:t>
      </w:r>
      <w:r w:rsidR="007F31BD">
        <w:rPr>
          <w:rFonts w:asciiTheme="minorHAnsi" w:hAnsiTheme="minorHAnsi"/>
          <w:color w:val="000000"/>
          <w:sz w:val="22"/>
          <w:szCs w:val="22"/>
        </w:rPr>
        <w:t>é</w:t>
      </w:r>
      <w:r w:rsidR="007675D2" w:rsidRPr="004641E9">
        <w:rPr>
          <w:rFonts w:asciiTheme="minorHAnsi" w:hAnsiTheme="minorHAnsi"/>
          <w:color w:val="000000"/>
          <w:sz w:val="22"/>
          <w:szCs w:val="22"/>
        </w:rPr>
        <w:t xml:space="preserve"> spôsob</w:t>
      </w:r>
      <w:r w:rsidR="007F31BD">
        <w:rPr>
          <w:rFonts w:asciiTheme="minorHAnsi" w:hAnsiTheme="minorHAnsi"/>
          <w:color w:val="000000"/>
          <w:sz w:val="22"/>
          <w:szCs w:val="22"/>
        </w:rPr>
        <w:t>y</w:t>
      </w:r>
      <w:r w:rsidR="007675D2" w:rsidRPr="004641E9">
        <w:rPr>
          <w:rFonts w:asciiTheme="minorHAnsi" w:hAnsiTheme="minorHAnsi"/>
          <w:color w:val="000000"/>
          <w:sz w:val="22"/>
          <w:szCs w:val="22"/>
        </w:rPr>
        <w:t xml:space="preserve"> financovania</w:t>
      </w:r>
      <w:r w:rsidRPr="004641E9">
        <w:rPr>
          <w:rFonts w:asciiTheme="minorHAnsi" w:hAnsiTheme="minorHAnsi"/>
          <w:color w:val="000000"/>
          <w:sz w:val="22"/>
          <w:szCs w:val="22"/>
        </w:rPr>
        <w:t xml:space="preserve"> </w:t>
      </w:r>
      <w:r w:rsidR="00B534C5" w:rsidRPr="004641E9">
        <w:rPr>
          <w:rFonts w:asciiTheme="minorHAnsi" w:hAnsiTheme="minorHAnsi"/>
          <w:color w:val="000000"/>
          <w:sz w:val="22"/>
          <w:szCs w:val="22"/>
        </w:rPr>
        <w:t>v súlade s platným</w:t>
      </w:r>
      <w:r w:rsidR="00E93836" w:rsidRPr="004641E9">
        <w:rPr>
          <w:rFonts w:asciiTheme="minorHAnsi" w:hAnsiTheme="minorHAnsi"/>
          <w:color w:val="000000"/>
          <w:sz w:val="22"/>
          <w:szCs w:val="22"/>
        </w:rPr>
        <w:t xml:space="preserve"> Systém</w:t>
      </w:r>
      <w:r w:rsidR="00B534C5" w:rsidRPr="004641E9">
        <w:rPr>
          <w:rFonts w:asciiTheme="minorHAnsi" w:hAnsiTheme="minorHAnsi"/>
          <w:color w:val="000000"/>
          <w:sz w:val="22"/>
          <w:szCs w:val="22"/>
        </w:rPr>
        <w:t>om</w:t>
      </w:r>
      <w:r w:rsidR="00E93836" w:rsidRPr="004641E9">
        <w:rPr>
          <w:rFonts w:asciiTheme="minorHAnsi" w:hAnsiTheme="minorHAnsi"/>
          <w:color w:val="000000"/>
          <w:sz w:val="22"/>
          <w:szCs w:val="22"/>
        </w:rPr>
        <w:t xml:space="preserve"> finančného riadenia štrukturálnych fondov, Kohézneho fondu a Európskeho námorného</w:t>
      </w:r>
      <w:r w:rsidR="0080317F">
        <w:rPr>
          <w:rFonts w:asciiTheme="minorHAnsi" w:hAnsiTheme="minorHAnsi"/>
          <w:color w:val="000000"/>
          <w:sz w:val="22"/>
          <w:szCs w:val="22"/>
        </w:rPr>
        <w:br/>
      </w:r>
      <w:r w:rsidR="00E93836" w:rsidRPr="004641E9">
        <w:rPr>
          <w:rFonts w:asciiTheme="minorHAnsi" w:hAnsiTheme="minorHAnsi"/>
          <w:color w:val="000000"/>
          <w:sz w:val="22"/>
          <w:szCs w:val="22"/>
        </w:rPr>
        <w:t>a rybárskeho fondu na programové obdobie 2014 – 2020</w:t>
      </w:r>
      <w:r w:rsidR="00E93836" w:rsidRPr="004A6A07">
        <w:rPr>
          <w:rFonts w:asciiTheme="minorHAnsi" w:hAnsiTheme="minorHAnsi"/>
          <w:color w:val="000000"/>
          <w:sz w:val="22"/>
          <w:szCs w:val="22"/>
        </w:rPr>
        <w:t xml:space="preserve"> (</w:t>
      </w:r>
      <w:hyperlink r:id="rId23" w:history="1">
        <w:r w:rsidR="00E93836" w:rsidRPr="004A6A07">
          <w:rPr>
            <w:rStyle w:val="Hypertextovprepojenie"/>
            <w:rFonts w:asciiTheme="minorHAnsi" w:hAnsiTheme="minorHAnsi"/>
            <w:sz w:val="22"/>
            <w:szCs w:val="22"/>
          </w:rPr>
          <w:t>http://www.finance.gov.sk/Default.aspx?CatID=9348</w:t>
        </w:r>
      </w:hyperlink>
      <w:r w:rsidR="00E93836" w:rsidRPr="004A6A07">
        <w:rPr>
          <w:rFonts w:asciiTheme="minorHAnsi" w:hAnsiTheme="minorHAnsi"/>
          <w:color w:val="000000"/>
          <w:sz w:val="22"/>
          <w:szCs w:val="22"/>
        </w:rPr>
        <w:t>)</w:t>
      </w:r>
      <w:r w:rsidR="00992988" w:rsidRPr="004A6A07">
        <w:rPr>
          <w:rFonts w:asciiTheme="minorHAnsi" w:hAnsiTheme="minorHAnsi"/>
          <w:color w:val="000000"/>
          <w:sz w:val="22"/>
          <w:szCs w:val="22"/>
        </w:rPr>
        <w:t>.</w:t>
      </w:r>
      <w:r w:rsidR="002366FB" w:rsidRPr="004A6A07">
        <w:rPr>
          <w:rFonts w:asciiTheme="minorHAnsi" w:hAnsiTheme="minorHAnsi"/>
          <w:color w:val="000000"/>
          <w:sz w:val="22"/>
          <w:szCs w:val="22"/>
        </w:rPr>
        <w:t xml:space="preserve"> </w:t>
      </w:r>
    </w:p>
    <w:p w:rsidR="003827B7" w:rsidRPr="004A6A07" w:rsidRDefault="003827B7"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 xml:space="preserve">(Žiadateľ nepreukazuje splnenie tejto podmienky poskytnutia príspevku prostredníctvom relevantnej časti formuláru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xml:space="preserve"> a taktiež nepredkladá ani samostatnú prílohu, ktorou deklaruje splnenie tejto podmienky poskytnutia príspevku).</w:t>
      </w:r>
    </w:p>
    <w:p w:rsidR="004641E9" w:rsidRPr="004641E9" w:rsidRDefault="004641E9" w:rsidP="004A6A07">
      <w:pPr>
        <w:pStyle w:val="Odsekzoznamu"/>
        <w:spacing w:before="120" w:after="120"/>
        <w:contextualSpacing w:val="0"/>
        <w:jc w:val="both"/>
        <w:rPr>
          <w:rFonts w:asciiTheme="minorHAnsi" w:hAnsiTheme="minorHAnsi"/>
          <w:color w:val="000000"/>
          <w:sz w:val="22"/>
          <w:szCs w:val="22"/>
        </w:rPr>
      </w:pPr>
    </w:p>
    <w:p w:rsidR="00B534C5" w:rsidRDefault="00D6511F" w:rsidP="004A6A07">
      <w:pPr>
        <w:pStyle w:val="Odsekzoznamu"/>
        <w:numPr>
          <w:ilvl w:val="0"/>
          <w:numId w:val="7"/>
        </w:numPr>
        <w:spacing w:before="120" w:after="120"/>
        <w:contextualSpacing w:val="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nepreukazuje splnenie tejto podmienky poskytnutia príspevku prostredníctvom relevantnej časti formuláru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xml:space="preserve"> a taktiež nepredkladá ani samostatnú prílohu, ktorou deklaruje splnenie tejto podmienky poskytnutia príspevku).</w:t>
      </w:r>
    </w:p>
    <w:p w:rsidR="005F5C8C" w:rsidRPr="001A48D2" w:rsidRDefault="005F5C8C" w:rsidP="004A6A07">
      <w:pPr>
        <w:pStyle w:val="Odsekzoznamu"/>
        <w:spacing w:before="120" w:after="120"/>
        <w:contextualSpacing w:val="0"/>
        <w:rPr>
          <w:rFonts w:asciiTheme="minorHAnsi" w:hAnsiTheme="minorHAns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Splnenie podmienok ustanovených v osobitných predpisoch</w:t>
      </w:r>
    </w:p>
    <w:p w:rsidR="003C2776"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n</w:t>
      </w:r>
      <w:r w:rsidR="003C2776" w:rsidRPr="0080317F">
        <w:rPr>
          <w:rFonts w:asciiTheme="minorHAnsi" w:hAnsiTheme="minorHAnsi"/>
          <w:color w:val="000000"/>
          <w:sz w:val="22"/>
          <w:szCs w:val="22"/>
        </w:rPr>
        <w:t>eporušenie zákazu nelegálnej práce a nelegálneho zamestnávania</w:t>
      </w:r>
      <w:r w:rsidR="00033564" w:rsidRPr="004A6A07">
        <w:rPr>
          <w:rFonts w:asciiTheme="minorHAnsi" w:hAnsiTheme="minorHAnsi"/>
          <w:color w:val="000000"/>
          <w:sz w:val="22"/>
          <w:szCs w:val="22"/>
        </w:rPr>
        <w:t xml:space="preserve"> </w:t>
      </w:r>
    </w:p>
    <w:p w:rsidR="00715A50" w:rsidRPr="0080317F" w:rsidRDefault="007C40AA"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Žiadateľ predloží </w:t>
      </w:r>
      <w:r w:rsidR="00F9755E" w:rsidRPr="0080317F">
        <w:rPr>
          <w:rFonts w:asciiTheme="minorHAnsi" w:hAnsiTheme="minorHAnsi"/>
          <w:color w:val="000000"/>
          <w:sz w:val="22"/>
          <w:szCs w:val="22"/>
        </w:rPr>
        <w:t>čestné vyhlásenie, že neporušil</w:t>
      </w:r>
      <w:r w:rsidRPr="0080317F">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0317F">
        <w:rPr>
          <w:rFonts w:asciiTheme="minorHAnsi" w:hAnsiTheme="minorHAnsi"/>
          <w:color w:val="000000"/>
          <w:sz w:val="22"/>
          <w:szCs w:val="22"/>
        </w:rPr>
        <w:t> </w:t>
      </w:r>
      <w:r w:rsidRPr="0080317F">
        <w:rPr>
          <w:rFonts w:asciiTheme="minorHAnsi" w:hAnsiTheme="minorHAnsi"/>
          <w:color w:val="000000"/>
          <w:sz w:val="22"/>
          <w:szCs w:val="22"/>
        </w:rPr>
        <w:t xml:space="preserve">NFP. </w:t>
      </w:r>
      <w:r w:rsidR="00D80C37" w:rsidRPr="0080317F">
        <w:rPr>
          <w:rFonts w:asciiTheme="minorHAnsi" w:hAnsiTheme="minorHAnsi"/>
          <w:color w:val="000000"/>
          <w:sz w:val="22"/>
          <w:szCs w:val="22"/>
        </w:rPr>
        <w:t xml:space="preserve"> </w:t>
      </w:r>
    </w:p>
    <w:p w:rsidR="003827B7" w:rsidRPr="004A6A07" w:rsidRDefault="003827B7" w:rsidP="004A6A07">
      <w:pPr>
        <w:pStyle w:val="Odsekzoznamu"/>
        <w:spacing w:before="120" w:after="120"/>
        <w:contextualSpacing w:val="0"/>
        <w:jc w:val="both"/>
        <w:rPr>
          <w:rFonts w:asciiTheme="minorHAnsi" w:hAnsiTheme="minorHAnsi"/>
          <w:i/>
          <w:color w:val="000000"/>
          <w:sz w:val="22"/>
          <w:szCs w:val="22"/>
        </w:rPr>
      </w:pPr>
      <w:r w:rsidRPr="004A6A07">
        <w:rPr>
          <w:rFonts w:asciiTheme="minorHAnsi" w:hAnsiTheme="minorHAnsi"/>
          <w:i/>
          <w:color w:val="000000"/>
          <w:sz w:val="22"/>
          <w:szCs w:val="22"/>
        </w:rPr>
        <w:t xml:space="preserve">(Žiadateľ preukazuje </w:t>
      </w:r>
      <w:r w:rsidR="00A31FE1">
        <w:rPr>
          <w:rFonts w:asciiTheme="minorHAnsi" w:hAnsiTheme="minorHAnsi"/>
          <w:i/>
          <w:color w:val="000000"/>
          <w:sz w:val="22"/>
          <w:szCs w:val="22"/>
        </w:rPr>
        <w:t>s</w:t>
      </w:r>
      <w:r w:rsidRPr="004A6A07">
        <w:rPr>
          <w:rFonts w:asciiTheme="minorHAnsi" w:hAnsiTheme="minorHAnsi"/>
          <w:i/>
          <w:color w:val="000000"/>
          <w:sz w:val="22"/>
          <w:szCs w:val="22"/>
        </w:rPr>
        <w:t xml:space="preserve">plnenie podmienky čestným vyhlásením v časti č. 15 vo formulári </w:t>
      </w:r>
      <w:proofErr w:type="spellStart"/>
      <w:r w:rsidRPr="004A6A07">
        <w:rPr>
          <w:rFonts w:asciiTheme="minorHAnsi" w:hAnsiTheme="minorHAnsi"/>
          <w:i/>
          <w:color w:val="000000"/>
          <w:sz w:val="22"/>
          <w:szCs w:val="22"/>
        </w:rPr>
        <w:t>ŽoNFP</w:t>
      </w:r>
      <w:proofErr w:type="spellEnd"/>
      <w:r w:rsidR="00BE69D6">
        <w:rPr>
          <w:rFonts w:asciiTheme="minorHAnsi" w:hAnsiTheme="minorHAnsi"/>
          <w:i/>
          <w:color w:val="000000"/>
          <w:sz w:val="22"/>
          <w:szCs w:val="22"/>
        </w:rPr>
        <w:t>. Žiadateľ/</w:t>
      </w:r>
      <w:r w:rsidR="00BE69D6" w:rsidRPr="004A6A07">
        <w:rPr>
          <w:rFonts w:asciiTheme="minorHAnsi" w:hAnsiTheme="minorHAnsi"/>
          <w:i/>
          <w:color w:val="000000"/>
          <w:sz w:val="22"/>
          <w:szCs w:val="22"/>
        </w:rPr>
        <w:t xml:space="preserve">prijímateľ nesmie </w:t>
      </w:r>
      <w:r w:rsidR="00BE69D6">
        <w:rPr>
          <w:rFonts w:asciiTheme="minorHAnsi" w:hAnsiTheme="minorHAnsi"/>
          <w:i/>
          <w:color w:val="000000"/>
          <w:sz w:val="22"/>
          <w:szCs w:val="22"/>
        </w:rPr>
        <w:t xml:space="preserve">túto </w:t>
      </w:r>
      <w:r w:rsidR="00BE69D6" w:rsidRPr="004A6A07">
        <w:rPr>
          <w:rFonts w:asciiTheme="minorHAnsi" w:hAnsiTheme="minorHAnsi"/>
          <w:i/>
          <w:color w:val="000000"/>
          <w:sz w:val="22"/>
          <w:szCs w:val="22"/>
        </w:rPr>
        <w:t>podmienku poskytnutia príspevku porušiť ani počas konania o </w:t>
      </w:r>
      <w:proofErr w:type="spellStart"/>
      <w:r w:rsidR="00BE69D6" w:rsidRPr="004A6A07">
        <w:rPr>
          <w:rFonts w:asciiTheme="minorHAnsi" w:hAnsiTheme="minorHAnsi"/>
          <w:i/>
          <w:color w:val="000000"/>
          <w:sz w:val="22"/>
          <w:szCs w:val="22"/>
        </w:rPr>
        <w:t>ŽoNFP</w:t>
      </w:r>
      <w:proofErr w:type="spellEnd"/>
      <w:r w:rsidR="00BE69D6" w:rsidRPr="004A6A07">
        <w:rPr>
          <w:rFonts w:asciiTheme="minorHAnsi" w:hAnsiTheme="minorHAnsi"/>
          <w:i/>
          <w:color w:val="000000"/>
          <w:sz w:val="22"/>
          <w:szCs w:val="22"/>
        </w:rPr>
        <w:t xml:space="preserve"> a realizácie projektu</w:t>
      </w:r>
      <w:r w:rsidRPr="004A6A07">
        <w:rPr>
          <w:rFonts w:asciiTheme="minorHAnsi" w:hAnsiTheme="minorHAnsi"/>
          <w:i/>
          <w:color w:val="000000"/>
          <w:sz w:val="22"/>
          <w:szCs w:val="22"/>
        </w:rPr>
        <w:t>).</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jc w:val="both"/>
        <w:rPr>
          <w:rFonts w:asciiTheme="minorHAnsi" w:hAnsiTheme="minorHAnsi"/>
          <w:b/>
        </w:rPr>
      </w:pPr>
      <w:r w:rsidRPr="004A6A07">
        <w:rPr>
          <w:rFonts w:asciiTheme="minorHAnsi" w:hAnsiTheme="minorHAnsi"/>
          <w:b/>
        </w:rPr>
        <w:t>Ďalšie podmienky poskytnutia príspevku</w:t>
      </w:r>
    </w:p>
    <w:p w:rsidR="00704476" w:rsidRPr="004A6A07" w:rsidRDefault="001A2409" w:rsidP="004A6A07">
      <w:pPr>
        <w:pStyle w:val="Odsekzoznamu"/>
        <w:numPr>
          <w:ilvl w:val="0"/>
          <w:numId w:val="7"/>
        </w:numPr>
        <w:spacing w:before="120" w:after="120"/>
        <w:contextualSpacing w:val="0"/>
        <w:rPr>
          <w:rFonts w:asciiTheme="minorHAnsi" w:hAnsiTheme="minorHAnsi"/>
          <w:sz w:val="22"/>
          <w:szCs w:val="22"/>
          <w:lang w:eastAsia="en-US"/>
        </w:rPr>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 xml:space="preserve">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w:t>
      </w:r>
      <w:r w:rsidRPr="004A6A07">
        <w:rPr>
          <w:rFonts w:asciiTheme="minorHAnsi" w:hAnsiTheme="minorHAnsi"/>
          <w:color w:val="000000"/>
          <w:sz w:val="22"/>
          <w:szCs w:val="22"/>
        </w:rPr>
        <w:lastRenderedPageBreak/>
        <w:t>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4A6A07">
        <w:rPr>
          <w:rFonts w:asciiTheme="minorHAnsi" w:hAnsiTheme="minorHAnsi"/>
          <w:i/>
          <w:sz w:val="22"/>
          <w:szCs w:val="22"/>
          <w:lang w:eastAsia="en-US"/>
        </w:rPr>
        <w:t>RMŽaND</w:t>
      </w:r>
      <w:proofErr w:type="spellEnd"/>
      <w:r w:rsidRPr="004A6A07">
        <w:rPr>
          <w:rFonts w:asciiTheme="minorHAnsi" w:hAnsiTheme="minorHAnsi"/>
          <w:i/>
          <w:sz w:val="22"/>
          <w:szCs w:val="22"/>
          <w:lang w:eastAsia="en-US"/>
        </w:rPr>
        <w:t xml:space="preserve"> prostredníctvom výberu oprávnených typov aktivít vo formulári </w:t>
      </w:r>
      <w:proofErr w:type="spellStart"/>
      <w:r w:rsidRPr="004A6A07">
        <w:rPr>
          <w:rFonts w:asciiTheme="minorHAnsi" w:hAnsiTheme="minorHAnsi"/>
          <w:i/>
          <w:sz w:val="22"/>
          <w:szCs w:val="22"/>
          <w:lang w:eastAsia="en-US"/>
        </w:rPr>
        <w:t>ŽoNFP</w:t>
      </w:r>
      <w:proofErr w:type="spellEnd"/>
      <w:r w:rsidRPr="004A6A07">
        <w:rPr>
          <w:rFonts w:asciiTheme="minorHAnsi" w:hAnsiTheme="minorHAnsi"/>
          <w:i/>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4A6A07">
        <w:rPr>
          <w:rFonts w:asciiTheme="minorHAnsi" w:hAnsiTheme="minorHAnsi"/>
          <w:i/>
          <w:sz w:val="22"/>
          <w:szCs w:val="22"/>
          <w:lang w:eastAsia="en-US"/>
        </w:rPr>
        <w:t>ŽoNFP</w:t>
      </w:r>
      <w:proofErr w:type="spellEnd"/>
      <w:r w:rsidRPr="004A6A07">
        <w:rPr>
          <w:rFonts w:asciiTheme="minorHAnsi" w:hAnsiTheme="minorHAnsi"/>
          <w:i/>
          <w:sz w:val="22"/>
          <w:szCs w:val="22"/>
          <w:lang w:eastAsia="en-US"/>
        </w:rPr>
        <w:t xml:space="preserve"> v čestnom vyhlásení v časti č. 15 potvrdzuje súlad s horizontálnymi princípmi)</w:t>
      </w:r>
      <w:r w:rsidRPr="004A6A07">
        <w:rPr>
          <w:rFonts w:asciiTheme="minorHAnsi" w:hAnsiTheme="minorHAnsi"/>
          <w:i/>
          <w:sz w:val="22"/>
          <w:szCs w:val="22"/>
        </w:rPr>
        <w:t>.</w:t>
      </w:r>
    </w:p>
    <w:p w:rsidR="007C40AA"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č</w:t>
      </w:r>
      <w:r w:rsidR="007C40AA" w:rsidRPr="0080317F">
        <w:rPr>
          <w:rFonts w:asciiTheme="minorHAnsi" w:hAnsiTheme="minorHAnsi"/>
          <w:color w:val="000000"/>
          <w:sz w:val="22"/>
          <w:szCs w:val="22"/>
        </w:rPr>
        <w:t xml:space="preserve">asová </w:t>
      </w:r>
      <w:r w:rsidRPr="0080317F">
        <w:rPr>
          <w:rFonts w:asciiTheme="minorHAnsi" w:hAnsiTheme="minorHAnsi"/>
          <w:color w:val="000000"/>
          <w:sz w:val="22"/>
          <w:szCs w:val="22"/>
        </w:rPr>
        <w:t>oprávnenosť realizácie projektu</w:t>
      </w:r>
    </w:p>
    <w:p w:rsidR="00F875B0" w:rsidRPr="00304904" w:rsidRDefault="007C40AA" w:rsidP="004A6A07">
      <w:pPr>
        <w:pStyle w:val="Odsekzoznamu"/>
        <w:spacing w:before="120" w:after="120"/>
        <w:contextualSpacing w:val="0"/>
        <w:jc w:val="both"/>
        <w:rPr>
          <w:rFonts w:asciiTheme="minorHAnsi" w:hAnsiTheme="minorHAnsi"/>
          <w:color w:val="000000"/>
          <w:sz w:val="22"/>
          <w:szCs w:val="22"/>
        </w:rPr>
      </w:pPr>
      <w:r w:rsidRPr="00304904">
        <w:rPr>
          <w:rFonts w:asciiTheme="minorHAnsi" w:hAnsiTheme="minorHAnsi"/>
          <w:color w:val="000000"/>
          <w:sz w:val="22"/>
          <w:szCs w:val="22"/>
        </w:rPr>
        <w:t>Hlavné aktivity projektu je prijímateľ povinný začať realizovať najneskôr do 3 mesiacov od nadobudnutia účinnosti zmluvy o poskytnutí NFP</w:t>
      </w:r>
      <w:r w:rsidR="00311944" w:rsidRPr="00304904">
        <w:rPr>
          <w:rFonts w:asciiTheme="minorHAnsi" w:hAnsiTheme="minorHAnsi"/>
          <w:color w:val="000000"/>
          <w:sz w:val="22"/>
          <w:szCs w:val="22"/>
        </w:rPr>
        <w:t xml:space="preserve"> </w:t>
      </w:r>
      <w:r w:rsidR="00311944" w:rsidRPr="004A6A07">
        <w:rPr>
          <w:rFonts w:asciiTheme="minorHAnsi" w:hAnsiTheme="minorHAnsi"/>
          <w:color w:val="000000"/>
          <w:sz w:val="22"/>
          <w:szCs w:val="22"/>
        </w:rPr>
        <w:t>(ďalej aj „zmluva o NFP“)</w:t>
      </w:r>
      <w:r w:rsidR="002366FB" w:rsidRPr="00304904">
        <w:rPr>
          <w:rFonts w:asciiTheme="minorHAnsi" w:hAnsiTheme="minorHAnsi"/>
          <w:color w:val="000000"/>
          <w:sz w:val="22"/>
          <w:szCs w:val="22"/>
        </w:rPr>
        <w:t xml:space="preserve">/interného </w:t>
      </w:r>
      <w:r w:rsidR="002366FB" w:rsidRPr="00962511">
        <w:rPr>
          <w:rFonts w:asciiTheme="minorHAnsi" w:hAnsiTheme="minorHAnsi"/>
          <w:color w:val="000000"/>
          <w:sz w:val="22"/>
          <w:szCs w:val="22"/>
        </w:rPr>
        <w:t>Rozhodnutia o schválení žiadosti o NFP</w:t>
      </w:r>
      <w:r w:rsidRPr="00962511">
        <w:rPr>
          <w:rFonts w:asciiTheme="minorHAnsi" w:hAnsiTheme="minorHAnsi"/>
          <w:color w:val="000000"/>
          <w:sz w:val="22"/>
          <w:szCs w:val="22"/>
        </w:rPr>
        <w:t>.</w:t>
      </w:r>
      <w:r w:rsidR="00704476" w:rsidRPr="00962511">
        <w:rPr>
          <w:rFonts w:asciiTheme="minorHAnsi" w:hAnsiTheme="minorHAnsi"/>
          <w:color w:val="000000"/>
          <w:sz w:val="22"/>
          <w:szCs w:val="22"/>
        </w:rPr>
        <w:t xml:space="preserve">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najneskôr do</w:t>
      </w:r>
      <w:r w:rsidR="00962511" w:rsidRPr="004A6A07">
        <w:rPr>
          <w:rFonts w:asciiTheme="minorHAnsi" w:hAnsiTheme="minorHAnsi"/>
          <w:b/>
          <w:color w:val="000000"/>
          <w:sz w:val="22"/>
          <w:szCs w:val="22"/>
        </w:rPr>
        <w:t xml:space="preserve"> 31. 12. 2021</w:t>
      </w:r>
      <w:r w:rsidRPr="004A6A07">
        <w:rPr>
          <w:rFonts w:asciiTheme="minorHAnsi" w:hAnsiTheme="minorHAnsi"/>
          <w:b/>
          <w:color w:val="000000"/>
          <w:sz w:val="22"/>
          <w:szCs w:val="22"/>
        </w:rPr>
        <w:t>.</w:t>
      </w:r>
      <w:r w:rsidR="00F875B0" w:rsidRPr="004A6A07">
        <w:rPr>
          <w:rFonts w:asciiTheme="minorHAnsi" w:hAnsiTheme="minorHAnsi"/>
          <w:b/>
          <w:color w:val="000000"/>
          <w:sz w:val="22"/>
          <w:szCs w:val="22"/>
        </w:rPr>
        <w:t xml:space="preserve"> </w:t>
      </w:r>
      <w:r w:rsidR="00F875B0" w:rsidRPr="00DE4518">
        <w:rPr>
          <w:rFonts w:asciiTheme="minorHAnsi" w:hAnsiTheme="minorHAnsi"/>
          <w:color w:val="000000"/>
          <w:sz w:val="22"/>
          <w:szCs w:val="22"/>
        </w:rPr>
        <w:t>Žiadateľ</w:t>
      </w:r>
      <w:r w:rsidR="00F875B0" w:rsidRPr="00FB5540">
        <w:rPr>
          <w:rFonts w:asciiTheme="minorHAnsi" w:hAnsiTheme="minorHAnsi"/>
          <w:color w:val="000000"/>
          <w:sz w:val="22"/>
          <w:szCs w:val="22"/>
        </w:rPr>
        <w:t xml:space="preserve"> </w:t>
      </w:r>
      <w:r w:rsidR="00F875B0" w:rsidRPr="00962511">
        <w:rPr>
          <w:rFonts w:asciiTheme="minorHAnsi" w:hAnsiTheme="minorHAnsi"/>
          <w:color w:val="000000"/>
          <w:sz w:val="22"/>
          <w:szCs w:val="22"/>
        </w:rPr>
        <w:t>o NFP je oprávnený predložiť v rámci vyzvania viacero žiadostí o NFP.</w:t>
      </w:r>
      <w:r w:rsidR="00F875B0" w:rsidRPr="00304904">
        <w:rPr>
          <w:rFonts w:asciiTheme="minorHAnsi" w:hAnsiTheme="minorHAnsi"/>
          <w:color w:val="000000"/>
          <w:sz w:val="22"/>
          <w:szCs w:val="22"/>
        </w:rPr>
        <w:t xml:space="preserve">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9 - Harmonogram realizácie aktivít, časový harmonogram realizácie aktivít projektu, ktorý nesmie presiahnuť dátum</w:t>
      </w:r>
      <w:r w:rsidR="00304904" w:rsidRPr="00304904">
        <w:rPr>
          <w:rFonts w:asciiTheme="minorHAnsi" w:hAnsiTheme="minorHAnsi"/>
          <w:i/>
          <w:sz w:val="22"/>
          <w:szCs w:val="22"/>
        </w:rPr>
        <w:br/>
      </w:r>
      <w:r w:rsidRPr="004A6A07">
        <w:rPr>
          <w:rFonts w:asciiTheme="minorHAnsi" w:hAnsiTheme="minorHAnsi"/>
          <w:i/>
          <w:sz w:val="22"/>
          <w:szCs w:val="22"/>
        </w:rPr>
        <w:t>31.</w:t>
      </w:r>
      <w:r w:rsidR="00304904" w:rsidRPr="004A6A07">
        <w:rPr>
          <w:rFonts w:asciiTheme="minorHAnsi" w:hAnsiTheme="minorHAnsi"/>
          <w:i/>
          <w:sz w:val="22"/>
          <w:szCs w:val="22"/>
        </w:rPr>
        <w:t xml:space="preserve"> </w:t>
      </w:r>
      <w:r w:rsidRPr="004A6A07">
        <w:rPr>
          <w:rFonts w:asciiTheme="minorHAnsi" w:hAnsiTheme="minorHAnsi"/>
          <w:i/>
          <w:sz w:val="22"/>
          <w:szCs w:val="22"/>
        </w:rPr>
        <w:t>12.</w:t>
      </w:r>
      <w:r w:rsidR="00304904" w:rsidRPr="004A6A07">
        <w:rPr>
          <w:rFonts w:asciiTheme="minorHAnsi" w:hAnsiTheme="minorHAnsi"/>
          <w:i/>
          <w:sz w:val="22"/>
          <w:szCs w:val="22"/>
        </w:rPr>
        <w:t xml:space="preserve"> </w:t>
      </w:r>
      <w:r w:rsidRPr="004A6A07">
        <w:rPr>
          <w:rFonts w:asciiTheme="minorHAnsi" w:hAnsiTheme="minorHAnsi"/>
          <w:i/>
          <w:sz w:val="22"/>
          <w:szCs w:val="22"/>
        </w:rPr>
        <w:t>2021).</w:t>
      </w:r>
    </w:p>
    <w:p w:rsidR="003C2776" w:rsidRPr="0080317F" w:rsidRDefault="007C40AA"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 xml:space="preserve"> </w:t>
      </w:r>
      <w:r w:rsidR="00D80C37"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Pr="004A6A07">
        <w:rPr>
          <w:rFonts w:asciiTheme="minorHAnsi" w:eastAsia="Calibri" w:hAnsiTheme="minorHAnsi"/>
          <w:i/>
          <w:sz w:val="22"/>
          <w:szCs w:val="22"/>
          <w:lang w:eastAsia="en-US"/>
        </w:rPr>
        <w:t>ŽoNFP</w:t>
      </w:r>
      <w:proofErr w:type="spellEnd"/>
      <w:r w:rsidRPr="004A6A07">
        <w:rPr>
          <w:rFonts w:asciiTheme="minorHAnsi" w:eastAsia="Calibri" w:hAnsiTheme="minorHAnsi"/>
          <w:i/>
          <w:sz w:val="22"/>
          <w:szCs w:val="22"/>
          <w:lang w:eastAsia="en-US"/>
        </w:rPr>
        <w:t>,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Povinné prílohy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021F03" w:rsidRPr="0080317F" w:rsidRDefault="00021F03" w:rsidP="004A6A07">
      <w:pPr>
        <w:pStyle w:val="Odsekzoznamu"/>
        <w:spacing w:before="120" w:after="120"/>
        <w:ind w:left="1495"/>
        <w:contextualSpacing w:val="0"/>
        <w:jc w:val="both"/>
        <w:rPr>
          <w:rFonts w:asciiTheme="minorHAnsi" w:hAnsiTheme="minorHAnsi"/>
          <w:sz w:val="22"/>
          <w:szCs w:val="22"/>
        </w:rPr>
      </w:pP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BF0064">
      <w:pPr>
        <w:spacing w:before="120" w:after="120" w:line="240" w:lineRule="auto"/>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Žiadateľ má možnosť </w:t>
      </w:r>
      <w:proofErr w:type="spellStart"/>
      <w:r w:rsidRPr="004A6A07">
        <w:rPr>
          <w:rFonts w:asciiTheme="minorHAnsi" w:hAnsiTheme="minorHAnsi"/>
          <w:b/>
        </w:rPr>
        <w:t>ex-ante</w:t>
      </w:r>
      <w:proofErr w:type="spellEnd"/>
      <w:r w:rsidRPr="004A6A07">
        <w:rPr>
          <w:rFonts w:asciiTheme="minorHAnsi" w:hAnsiTheme="minorHAnsi"/>
          <w:b/>
        </w:rPr>
        <w:t xml:space="preserv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4A6A07">
        <w:rPr>
          <w:rFonts w:asciiTheme="minorHAnsi" w:hAnsiTheme="minorHAnsi"/>
        </w:rPr>
        <w:t>ŽoNFP</w:t>
      </w:r>
      <w:proofErr w:type="spellEnd"/>
      <w:r w:rsidRPr="004A6A07">
        <w:rPr>
          <w:rFonts w:asciiTheme="minorHAnsi" w:hAnsiTheme="minorHAnsi"/>
        </w:rPr>
        <w:t xml:space="preserve">, ako súčasť predkladanej </w:t>
      </w:r>
      <w:proofErr w:type="spellStart"/>
      <w:r w:rsidRPr="004A6A07">
        <w:rPr>
          <w:rFonts w:asciiTheme="minorHAnsi" w:hAnsiTheme="minorHAnsi"/>
        </w:rPr>
        <w:t>ŽoNFP</w:t>
      </w:r>
      <w:proofErr w:type="spellEnd"/>
      <w:r w:rsidRPr="004A6A07">
        <w:rPr>
          <w:rFonts w:asciiTheme="minorHAnsi" w:hAnsi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4A6A07">
        <w:rPr>
          <w:rFonts w:asciiTheme="minorHAnsi" w:hAnsiTheme="minorHAnsi"/>
        </w:rPr>
        <w:t>ŽoNFP</w:t>
      </w:r>
      <w:proofErr w:type="spellEnd"/>
      <w:r w:rsidRPr="004A6A07">
        <w:rPr>
          <w:rFonts w:asciiTheme="minorHAnsi" w:hAnsiTheme="minorHAnsi"/>
        </w:rPr>
        <w:t xml:space="preserve"> – doručenie potvrdenia o splnení podmienky poskytnutia príspevku. V prípade, ak žiadateľ predložil </w:t>
      </w:r>
      <w:proofErr w:type="spellStart"/>
      <w:r w:rsidRPr="004A6A07">
        <w:rPr>
          <w:rFonts w:asciiTheme="minorHAnsi" w:hAnsiTheme="minorHAnsi"/>
        </w:rPr>
        <w:t>ŽoNFP</w:t>
      </w:r>
      <w:proofErr w:type="spellEnd"/>
      <w:r w:rsidRPr="004A6A07">
        <w:rPr>
          <w:rFonts w:asciiTheme="minorHAnsi" w:hAnsiTheme="minorHAnsi"/>
        </w:rPr>
        <w:t xml:space="preserve">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w:t>
      </w:r>
      <w:proofErr w:type="spellStart"/>
      <w:r w:rsidRPr="004A6A07">
        <w:rPr>
          <w:rFonts w:asciiTheme="minorHAnsi" w:hAnsiTheme="minorHAnsi"/>
        </w:rPr>
        <w:t>ŽoNFP</w:t>
      </w:r>
      <w:proofErr w:type="spellEnd"/>
      <w:r w:rsidRPr="004A6A07">
        <w:rPr>
          <w:rFonts w:asciiTheme="minorHAnsi" w:hAnsiTheme="minorHAnsi"/>
        </w:rPr>
        <w:t xml:space="preserve"> rovnako elektronicky, do elektronickej schránky žiadateľa.</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4A6A07">
        <w:rPr>
          <w:rFonts w:asciiTheme="minorHAnsi" w:hAnsiTheme="minorHAnsi"/>
        </w:rPr>
        <w:t>ŽoNFP</w:t>
      </w:r>
      <w:proofErr w:type="spellEnd"/>
      <w:r w:rsidRPr="004A6A07">
        <w:rPr>
          <w:rFonts w:asciiTheme="minorHAnsi" w:hAnsiTheme="minorHAnsi"/>
        </w:rPr>
        <w:t>.</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Podmienky poskytnutia príspevku, ktoré nie je možné overiť v elektronických verejných registroch, preukazuje žiadateľ najmä vložením </w:t>
      </w:r>
      <w:proofErr w:type="spellStart"/>
      <w:r w:rsidRPr="004A6A07">
        <w:rPr>
          <w:rFonts w:asciiTheme="minorHAnsi" w:hAnsiTheme="minorHAnsi"/>
        </w:rPr>
        <w:t>skenu</w:t>
      </w:r>
      <w:proofErr w:type="spellEnd"/>
      <w:r w:rsidRPr="004A6A07">
        <w:rPr>
          <w:rFonts w:asciiTheme="minorHAnsi" w:hAnsiTheme="minorHAnsi"/>
        </w:rPr>
        <w:t xml:space="preserve">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w:t>
      </w:r>
      <w:proofErr w:type="spellStart"/>
      <w:r w:rsidRPr="004A6A07">
        <w:rPr>
          <w:rFonts w:asciiTheme="minorHAnsi" w:hAnsiTheme="minorHAnsi"/>
        </w:rPr>
        <w:t>rtf</w:t>
      </w:r>
      <w:proofErr w:type="spellEnd"/>
      <w:r w:rsidRPr="004A6A07">
        <w:rPr>
          <w:rFonts w:asciiTheme="minorHAnsi" w:hAnsiTheme="minorHAnsi"/>
        </w:rPr>
        <w:t xml:space="preserve"> a pod.) do ITMS2014+ ako prílohu </w:t>
      </w:r>
      <w:proofErr w:type="spellStart"/>
      <w:r w:rsidRPr="004A6A07">
        <w:rPr>
          <w:rFonts w:asciiTheme="minorHAnsi" w:hAnsiTheme="minorHAnsi"/>
        </w:rPr>
        <w:t>ŽoNFP</w:t>
      </w:r>
      <w:proofErr w:type="spellEnd"/>
      <w:r w:rsidRPr="004A6A07">
        <w:rPr>
          <w:rFonts w:asciiTheme="minorHAnsi" w:hAnsiTheme="minorHAnsi"/>
        </w:rPr>
        <w:t>.</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w:t>
      </w:r>
      <w:proofErr w:type="spellStart"/>
      <w:r w:rsidRPr="004A6A07">
        <w:rPr>
          <w:rFonts w:asciiTheme="minorHAnsi" w:hAnsiTheme="minorHAnsi"/>
        </w:rPr>
        <w:t>e-Governmente</w:t>
      </w:r>
      <w:proofErr w:type="spellEnd"/>
      <w:r w:rsidRPr="004A6A07">
        <w:rPr>
          <w:rFonts w:asciiTheme="minorHAnsi" w:hAnsiTheme="minorHAnsi"/>
        </w:rPr>
        <w:t xml:space="preserve"> a vložiť </w:t>
      </w:r>
      <w:r w:rsidR="006B5961" w:rsidRPr="004A6A07">
        <w:rPr>
          <w:rFonts w:asciiTheme="minorHAnsi" w:hAnsiTheme="minorHAnsi"/>
        </w:rPr>
        <w:t xml:space="preserve">ich </w:t>
      </w:r>
      <w:r w:rsidRPr="004A6A07">
        <w:rPr>
          <w:rFonts w:asciiTheme="minorHAnsi" w:hAnsiTheme="minorHAnsi"/>
        </w:rPr>
        <w:t xml:space="preserve">do ITMS2014+ ako prílohu </w:t>
      </w:r>
      <w:proofErr w:type="spellStart"/>
      <w:r w:rsidRPr="004A6A07">
        <w:rPr>
          <w:rFonts w:asciiTheme="minorHAnsi" w:hAnsiTheme="minorHAnsi"/>
        </w:rPr>
        <w:t>ŽoNFP</w:t>
      </w:r>
      <w:proofErr w:type="spellEnd"/>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základných 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Konanie o žiadosti o NFP sa začína doručením žiadosti o NFP žiadateľom. Žiadateľ doručuje </w:t>
      </w:r>
      <w:proofErr w:type="spellStart"/>
      <w:r w:rsidRPr="004A6A07">
        <w:rPr>
          <w:rFonts w:asciiTheme="minorHAnsi" w:hAnsiTheme="minorHAnsi"/>
        </w:rPr>
        <w:t>ŽoNFP</w:t>
      </w:r>
      <w:proofErr w:type="spellEnd"/>
      <w:r w:rsidRPr="004A6A07">
        <w:rPr>
          <w:rFonts w:asciiTheme="minorHAnsi" w:hAnsiTheme="minorHAnsi"/>
        </w:rPr>
        <w:t xml:space="preserve"> elektronicky prostredníctvom verejnej časti ITMS 2014+ a písomne na uvedenú adresu.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w:t>
      </w:r>
      <w:proofErr w:type="spellStart"/>
      <w:r w:rsidRPr="004A6A07">
        <w:rPr>
          <w:rFonts w:asciiTheme="minorHAnsi" w:hAnsiTheme="minorHAnsi"/>
        </w:rPr>
        <w:t>ŽoNFP</w:t>
      </w:r>
      <w:proofErr w:type="spellEnd"/>
      <w:r w:rsidRPr="004A6A07">
        <w:rPr>
          <w:rFonts w:asciiTheme="minorHAnsi" w:hAnsiTheme="minorHAnsi"/>
        </w:rPr>
        <w:t xml:space="preserve"> riadne, včas a 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lastRenderedPageBreak/>
        <w:t xml:space="preserve">každej jednotlivej podmienky poskytnutia príspevku (ktorá je overovaná v rámci administratívneho overenia) na základe údajov uvedených žiadateľom v </w:t>
      </w:r>
      <w:proofErr w:type="spellStart"/>
      <w:r w:rsidRPr="004A6A07">
        <w:rPr>
          <w:rFonts w:asciiTheme="minorHAnsi" w:hAnsiTheme="minorHAnsi"/>
        </w:rPr>
        <w:t>ŽoNFP</w:t>
      </w:r>
      <w:proofErr w:type="spellEnd"/>
      <w:r w:rsidRPr="004A6A07">
        <w:rPr>
          <w:rFonts w:asciiTheme="minorHAnsi" w:hAnsiTheme="minorHAnsi"/>
        </w:rPr>
        <w:t xml:space="preserve">, dostupných zdrojov na priame overenie podmienok poskytnutia príspevku a v relevantných prílohách </w:t>
      </w:r>
      <w:proofErr w:type="spellStart"/>
      <w:r w:rsidRPr="004A6A07">
        <w:rPr>
          <w:rFonts w:asciiTheme="minorHAnsi" w:hAnsiTheme="minorHAnsi"/>
        </w:rPr>
        <w:t>ŽoNFP</w:t>
      </w:r>
      <w:proofErr w:type="spellEnd"/>
      <w:r w:rsidRPr="004A6A07">
        <w:rPr>
          <w:rFonts w:asciiTheme="minorHAnsi" w:hAnsiTheme="minorHAnsi"/>
        </w:rPr>
        <w:t>.</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V prípade, ak na základe preskúmania </w:t>
      </w:r>
      <w:proofErr w:type="spellStart"/>
      <w:r w:rsidRPr="004A6A07">
        <w:rPr>
          <w:rFonts w:asciiTheme="minorHAnsi" w:hAnsiTheme="minorHAnsi"/>
        </w:rPr>
        <w:t>ŽoNFP</w:t>
      </w:r>
      <w:proofErr w:type="spellEnd"/>
      <w:r w:rsidRPr="004A6A07">
        <w:rPr>
          <w:rFonts w:asciiTheme="minorHAnsi" w:hAnsiTheme="minorHAnsi"/>
        </w:rPr>
        <w:t xml:space="preserve"> a jej príloh vzniknú pochybnosti o pravdivosti alebo úplnosti </w:t>
      </w:r>
      <w:proofErr w:type="spellStart"/>
      <w:r w:rsidRPr="004A6A07">
        <w:rPr>
          <w:rFonts w:asciiTheme="minorHAnsi" w:hAnsiTheme="minorHAnsi"/>
        </w:rPr>
        <w:t>ŽoNFP</w:t>
      </w:r>
      <w:proofErr w:type="spellEnd"/>
      <w:r w:rsidRPr="004A6A07">
        <w:rPr>
          <w:rFonts w:asciiTheme="minorHAnsi" w:hAnsiTheme="minorHAnsi"/>
        </w:rPr>
        <w:t xml:space="preserve">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w:t>
      </w:r>
      <w:proofErr w:type="spellStart"/>
      <w:r w:rsidRPr="004A6A07">
        <w:rPr>
          <w:rFonts w:asciiTheme="minorHAnsi" w:hAnsiTheme="minorHAnsi"/>
        </w:rPr>
        <w:t>ŽoNFP</w:t>
      </w:r>
      <w:proofErr w:type="spellEnd"/>
      <w:r w:rsidRPr="004A6A07">
        <w:rPr>
          <w:rFonts w:asciiTheme="minorHAnsi" w:hAnsiTheme="minorHAnsi"/>
        </w:rPr>
        <w:t xml:space="preserve">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žiadosti, na základe čoho nie je možné overiť splnenie niektorej z podmienok poskytnutia príspevku a rozhodnúť o schválení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 zastaví konanie o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postúpená na odborné hodnotenie.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24"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25"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w:t>
      </w:r>
      <w:proofErr w:type="spellStart"/>
      <w:r w:rsidR="00EB3F89">
        <w:rPr>
          <w:rFonts w:asciiTheme="minorHAnsi" w:hAnsiTheme="minorHAnsi"/>
        </w:rPr>
        <w:t>ŽoNFP</w:t>
      </w:r>
      <w:proofErr w:type="spellEnd"/>
      <w:r w:rsidR="00EB3F89">
        <w:rPr>
          <w:rFonts w:asciiTheme="minorHAnsi" w:hAnsiTheme="minorHAnsi"/>
        </w:rPr>
        <w:t xml:space="preserve">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4A6A07">
        <w:rPr>
          <w:rFonts w:asciiTheme="minorHAnsi" w:hAnsiTheme="minorHAnsi"/>
        </w:rPr>
        <w:t>ŽoNFP</w:t>
      </w:r>
      <w:proofErr w:type="spellEnd"/>
      <w:r w:rsidRPr="004A6A07">
        <w:rPr>
          <w:rFonts w:asciiTheme="minorHAnsi" w:hAnsiTheme="minorHAnsi"/>
        </w:rPr>
        <w:t>, bude viesť k zastaveniu konania o </w:t>
      </w:r>
      <w:proofErr w:type="spellStart"/>
      <w:r w:rsidRPr="004A6A07">
        <w:rPr>
          <w:rFonts w:asciiTheme="minorHAnsi" w:hAnsiTheme="minorHAnsi"/>
        </w:rPr>
        <w:t>ŽoNFP</w:t>
      </w:r>
      <w:proofErr w:type="spellEnd"/>
      <w:r w:rsidRPr="004A6A07">
        <w:rPr>
          <w:rFonts w:asciiTheme="minorHAnsi" w:hAnsiTheme="minorHAnsi"/>
        </w:rPr>
        <w:t xml:space="preserve"> alebo k požiadavke na úpravu žiadosti o NFP. Ak sa na základe predložených dokumentov v tejto fáze preukáže, že </w:t>
      </w:r>
      <w:proofErr w:type="spellStart"/>
      <w:r w:rsidRPr="004A6A07">
        <w:rPr>
          <w:rFonts w:asciiTheme="minorHAnsi" w:hAnsiTheme="minorHAnsi"/>
        </w:rPr>
        <w:t>ŽoNFP</w:t>
      </w:r>
      <w:proofErr w:type="spellEnd"/>
      <w:r w:rsidRPr="004A6A07">
        <w:rPr>
          <w:rFonts w:asciiTheme="minorHAnsi" w:hAnsiTheme="minorHAnsi"/>
        </w:rPr>
        <w:t xml:space="preserve"> nespĺňa podmienky poskytnutia príspevku, RO </w:t>
      </w:r>
      <w:r w:rsidR="009555E2" w:rsidRPr="004A6A07">
        <w:rPr>
          <w:rFonts w:asciiTheme="minorHAnsi" w:hAnsiTheme="minorHAnsi"/>
        </w:rPr>
        <w:t xml:space="preserve">OP TP </w:t>
      </w:r>
      <w:r w:rsidRPr="004A6A07">
        <w:rPr>
          <w:rFonts w:asciiTheme="minorHAnsi" w:hAnsiTheme="minorHAnsi"/>
        </w:rPr>
        <w:t xml:space="preserve">rozhodne o neschválení </w:t>
      </w:r>
      <w:proofErr w:type="spellStart"/>
      <w:r w:rsidRPr="004A6A07">
        <w:rPr>
          <w:rFonts w:asciiTheme="minorHAnsi" w:hAnsiTheme="minorHAnsi"/>
        </w:rPr>
        <w:t>ŽoNFP</w:t>
      </w:r>
      <w:proofErr w:type="spellEnd"/>
      <w:r w:rsidRPr="004A6A07">
        <w:rPr>
          <w:rFonts w:asciiTheme="minorHAnsi" w:hAnsiTheme="minorHAnsi"/>
        </w:rPr>
        <w:t xml:space="preserv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Konečným výstupom odborného hodnotenia je spoločný hodnotiaci hárok.</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 xml:space="preserve">RO OP TP na základe posúdenia splnenia podmienok poskytnutia príspevku určených vo vyzvaní rozhodne o schválení alebo neschválení </w:t>
      </w:r>
      <w:proofErr w:type="spellStart"/>
      <w:r w:rsidRPr="00BF0064">
        <w:rPr>
          <w:rFonts w:asciiTheme="minorHAnsi" w:hAnsiTheme="minorHAnsi"/>
        </w:rPr>
        <w:t>ŽoNFP</w:t>
      </w:r>
      <w:proofErr w:type="spellEnd"/>
      <w:r w:rsidRPr="00BF0064">
        <w:rPr>
          <w:rFonts w:asciiTheme="minorHAnsi" w:hAnsiTheme="minorHAnsi"/>
        </w:rPr>
        <w:t xml:space="preserve"> </w:t>
      </w:r>
      <w:r w:rsidR="0064229B" w:rsidRPr="00BF0064">
        <w:rPr>
          <w:rFonts w:asciiTheme="minorHAnsi" w:hAnsiTheme="minorHAnsi"/>
        </w:rPr>
        <w:t xml:space="preserve">Ak </w:t>
      </w:r>
      <w:proofErr w:type="spellStart"/>
      <w:r w:rsidR="0064229B" w:rsidRPr="00BF0064">
        <w:rPr>
          <w:rFonts w:asciiTheme="minorHAnsi" w:hAnsiTheme="minorHAnsi"/>
        </w:rPr>
        <w:t>ŽoNFP</w:t>
      </w:r>
      <w:proofErr w:type="spellEnd"/>
      <w:r w:rsidR="0064229B" w:rsidRPr="00BF0064">
        <w:rPr>
          <w:rFonts w:asciiTheme="minorHAnsi" w:hAnsiTheme="minorHAnsi"/>
        </w:rPr>
        <w:t xml:space="preserve"> nesplnila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neschválení </w:t>
      </w:r>
      <w:proofErr w:type="spellStart"/>
      <w:r w:rsidR="0064229B" w:rsidRPr="00BF0064">
        <w:rPr>
          <w:rFonts w:asciiTheme="minorHAnsi" w:hAnsiTheme="minorHAnsi"/>
        </w:rPr>
        <w:t>ŽoNFP</w:t>
      </w:r>
      <w:proofErr w:type="spellEnd"/>
      <w:r w:rsidR="0064229B" w:rsidRPr="00BF0064">
        <w:rPr>
          <w:rFonts w:asciiTheme="minorHAnsi" w:hAnsiTheme="minorHAnsi"/>
        </w:rPr>
        <w:t xml:space="preserve">. Ak </w:t>
      </w:r>
      <w:proofErr w:type="spellStart"/>
      <w:r w:rsidR="0064229B" w:rsidRPr="00BF0064">
        <w:rPr>
          <w:rFonts w:asciiTheme="minorHAnsi" w:hAnsiTheme="minorHAnsi"/>
        </w:rPr>
        <w:t>ŽoNFP</w:t>
      </w:r>
      <w:proofErr w:type="spellEnd"/>
      <w:r w:rsidR="0064229B" w:rsidRPr="00BF0064">
        <w:rPr>
          <w:rFonts w:asciiTheme="minorHAnsi" w:hAnsiTheme="minorHAnsi"/>
        </w:rPr>
        <w:t xml:space="preserve"> 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schválení </w:t>
      </w:r>
      <w:proofErr w:type="spellStart"/>
      <w:r w:rsidR="0064229B" w:rsidRPr="00BF0064">
        <w:rPr>
          <w:rFonts w:asciiTheme="minorHAnsi" w:hAnsiTheme="minorHAnsi"/>
        </w:rPr>
        <w:t>ŽoNFP</w:t>
      </w:r>
      <w:proofErr w:type="spellEnd"/>
      <w:r w:rsidR="00C84BB2" w:rsidRPr="00BF0064">
        <w:rPr>
          <w:rFonts w:asciiTheme="minorHAnsi" w:hAnsiTheme="minorHAnsi"/>
        </w:rPr>
        <w:t>.</w:t>
      </w:r>
      <w:r w:rsidR="00F47EA2" w:rsidRPr="00BF0064">
        <w:rPr>
          <w:rFonts w:asciiTheme="minorHAnsi" w:hAnsiTheme="minorHAnsi"/>
        </w:rPr>
        <w:t xml:space="preserve"> </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 xml:space="preserve">Žiadateľ je oprávnený kedykoľvek počas konania o  </w:t>
      </w:r>
      <w:proofErr w:type="spellStart"/>
      <w:r w:rsidRPr="00BF0064">
        <w:rPr>
          <w:rFonts w:asciiTheme="minorHAnsi" w:hAnsiTheme="minorHAnsi"/>
        </w:rPr>
        <w:t>ŽoNFP</w:t>
      </w:r>
      <w:proofErr w:type="spellEnd"/>
      <w:r w:rsidRPr="00BF0064">
        <w:rPr>
          <w:rFonts w:asciiTheme="minorHAnsi" w:hAnsiTheme="minorHAnsi"/>
        </w:rPr>
        <w:t xml:space="preserve"> vziať svoju </w:t>
      </w:r>
      <w:proofErr w:type="spellStart"/>
      <w:r w:rsidRPr="00BF0064">
        <w:rPr>
          <w:rFonts w:asciiTheme="minorHAnsi" w:hAnsiTheme="minorHAnsi"/>
        </w:rPr>
        <w:t>ŽoNFP</w:t>
      </w:r>
      <w:proofErr w:type="spellEnd"/>
      <w:r w:rsidRPr="00BF0064">
        <w:rPr>
          <w:rFonts w:asciiTheme="minorHAnsi" w:hAnsiTheme="minorHAnsi"/>
        </w:rPr>
        <w:t xml:space="preserve"> späť. Za </w:t>
      </w:r>
      <w:proofErr w:type="spellStart"/>
      <w:r w:rsidRPr="00BF0064">
        <w:rPr>
          <w:rFonts w:asciiTheme="minorHAnsi" w:hAnsiTheme="minorHAnsi"/>
        </w:rPr>
        <w:t>späťvzatie</w:t>
      </w:r>
      <w:proofErr w:type="spellEnd"/>
      <w:r w:rsidRPr="00BF0064">
        <w:rPr>
          <w:rFonts w:asciiTheme="minorHAnsi" w:hAnsiTheme="minorHAnsi"/>
        </w:rPr>
        <w:t xml:space="preserve"> </w:t>
      </w:r>
      <w:proofErr w:type="spellStart"/>
      <w:r w:rsidRPr="00BF0064">
        <w:rPr>
          <w:rFonts w:asciiTheme="minorHAnsi" w:hAnsiTheme="minorHAnsi"/>
        </w:rPr>
        <w:t>ŽoNFP</w:t>
      </w:r>
      <w:proofErr w:type="spellEnd"/>
      <w:r w:rsidRPr="00BF0064">
        <w:rPr>
          <w:rFonts w:asciiTheme="minorHAnsi" w:hAnsiTheme="minorHAnsi"/>
        </w:rPr>
        <w:t xml:space="preserve"> je možné považovať akékoľvek podanie žiadateľa adresované RO OP TP v písomnej podobe, z ktorého je možné jednoznačne identifikovať vôľu žiadateľa vziať </w:t>
      </w:r>
      <w:proofErr w:type="spellStart"/>
      <w:r w:rsidRPr="00BF0064">
        <w:rPr>
          <w:rFonts w:asciiTheme="minorHAnsi" w:hAnsiTheme="minorHAnsi"/>
        </w:rPr>
        <w:t>ŽoNFP</w:t>
      </w:r>
      <w:proofErr w:type="spellEnd"/>
      <w:r w:rsidRPr="00BF0064">
        <w:rPr>
          <w:rFonts w:asciiTheme="minorHAnsi" w:hAnsiTheme="minorHAnsi"/>
        </w:rPr>
        <w:t xml:space="preserve"> späť. V prípade </w:t>
      </w:r>
      <w:proofErr w:type="spellStart"/>
      <w:r w:rsidRPr="00BF0064">
        <w:rPr>
          <w:rFonts w:asciiTheme="minorHAnsi" w:hAnsiTheme="minorHAnsi"/>
        </w:rPr>
        <w:t>späťvzatia</w:t>
      </w:r>
      <w:proofErr w:type="spellEnd"/>
      <w:r w:rsidRPr="00BF0064">
        <w:rPr>
          <w:rFonts w:asciiTheme="minorHAnsi" w:hAnsiTheme="minorHAnsi"/>
        </w:rPr>
        <w:t xml:space="preserve"> RO OP TP konanie o </w:t>
      </w:r>
      <w:proofErr w:type="spellStart"/>
      <w:r w:rsidRPr="00BF0064">
        <w:rPr>
          <w:rFonts w:asciiTheme="minorHAnsi" w:hAnsiTheme="minorHAnsi"/>
        </w:rPr>
        <w:t>ŽoNFP</w:t>
      </w:r>
      <w:proofErr w:type="spellEnd"/>
      <w:r w:rsidRPr="00BF0064">
        <w:rPr>
          <w:rFonts w:asciiTheme="minorHAnsi" w:hAnsiTheme="minorHAnsi"/>
        </w:rPr>
        <w:t xml:space="preserve"> rozhodnutím zastaví. RO OP TP zastaví konanie ku dňu doručenia </w:t>
      </w:r>
      <w:proofErr w:type="spellStart"/>
      <w:r w:rsidRPr="00BF0064">
        <w:rPr>
          <w:rFonts w:asciiTheme="minorHAnsi" w:hAnsiTheme="minorHAnsi"/>
        </w:rPr>
        <w:t>späťvzatia</w:t>
      </w:r>
      <w:proofErr w:type="spellEnd"/>
      <w:r w:rsidRPr="00BF0064">
        <w:rPr>
          <w:rFonts w:asciiTheme="minorHAnsi" w:hAnsiTheme="minorHAnsi"/>
        </w:rPr>
        <w:t>.</w:t>
      </w:r>
    </w:p>
    <w:p w:rsidR="00C84BB2" w:rsidRDefault="00C84BB2" w:rsidP="00BF0064">
      <w:pPr>
        <w:autoSpaceDE w:val="0"/>
        <w:autoSpaceDN w:val="0"/>
        <w:adjustRightInd w:val="0"/>
        <w:spacing w:before="120" w:after="120" w:line="240" w:lineRule="auto"/>
        <w:jc w:val="both"/>
      </w:pPr>
      <w:r>
        <w:t xml:space="preserve">Vzor rozhodnutia o schválení </w:t>
      </w:r>
      <w:proofErr w:type="spellStart"/>
      <w:r>
        <w:t>ŽoNFP</w:t>
      </w:r>
      <w:proofErr w:type="spellEnd"/>
      <w:r>
        <w:t xml:space="preserve">, neschválení </w:t>
      </w:r>
      <w:proofErr w:type="spellStart"/>
      <w:r>
        <w:t>ŽoNFP</w:t>
      </w:r>
      <w:proofErr w:type="spellEnd"/>
      <w:r>
        <w:t xml:space="preserve"> a o zastavení konania vydáva CKO (</w:t>
      </w:r>
      <w:r w:rsidRPr="00C84BB2">
        <w:t>Vzor CKO č. 22 - Rozhodnutia o</w:t>
      </w:r>
      <w:r w:rsidR="0091595E">
        <w:t> </w:t>
      </w:r>
      <w:proofErr w:type="spellStart"/>
      <w:r w:rsidRPr="00C84BB2">
        <w:t>ŽoNFP</w:t>
      </w:r>
      <w:proofErr w:type="spellEnd"/>
      <w:r w:rsidR="0091595E">
        <w:t xml:space="preserve"> je zverejnený na webovom sídle CKO </w:t>
      </w:r>
      <w:hyperlink r:id="rId26" w:history="1">
        <w:r w:rsidR="007E27B7" w:rsidRPr="00EF51EE">
          <w:rPr>
            <w:rStyle w:val="Hypertextovprepojenie"/>
          </w:rPr>
          <w:t>http://www.partnerskadohoda.gov.sk/vzory-cko/</w:t>
        </w:r>
      </w:hyperlink>
      <w:r>
        <w:t>).</w:t>
      </w:r>
    </w:p>
    <w:p w:rsidR="0064229B" w:rsidRPr="004A6A07" w:rsidRDefault="00C84BB2" w:rsidP="00BF0064">
      <w:pPr>
        <w:autoSpaceDE w:val="0"/>
        <w:autoSpaceDN w:val="0"/>
        <w:adjustRightInd w:val="0"/>
        <w:spacing w:before="120" w:after="120" w:line="240" w:lineRule="auto"/>
        <w:jc w:val="both"/>
        <w:rPr>
          <w:rFonts w:asciiTheme="minorHAnsi" w:hAnsiTheme="minorHAnsi"/>
          <w:color w:val="000000"/>
        </w:rPr>
      </w:pPr>
      <w:r>
        <w:lastRenderedPageBreak/>
        <w:t>V </w:t>
      </w:r>
      <w:r w:rsidR="00435834" w:rsidRPr="00C84BB2">
        <w:t>prípade</w:t>
      </w:r>
      <w:r w:rsidR="0091595E" w:rsidRPr="0091595E">
        <w:t xml:space="preserve"> </w:t>
      </w:r>
      <w:r w:rsidR="0091595E">
        <w:t xml:space="preserve">schválenia </w:t>
      </w:r>
      <w:proofErr w:type="spellStart"/>
      <w:r w:rsidR="0091595E">
        <w:t>ŽoNFP</w:t>
      </w:r>
      <w:proofErr w:type="spellEnd"/>
      <w:r>
        <w:t>,</w:t>
      </w:r>
      <w:r w:rsidR="00435834" w:rsidRPr="00C84BB2">
        <w:t xml:space="preserve"> ak je prijímateľ a RO OP TP tá istá osoba</w:t>
      </w:r>
      <w:r>
        <w:t>, RO OP TP vydá interné</w:t>
      </w:r>
      <w:r w:rsidRPr="00C84BB2">
        <w:t xml:space="preserve"> Rozhodnuti</w:t>
      </w:r>
      <w:r>
        <w:t>e</w:t>
      </w:r>
      <w:r w:rsidRPr="00C84BB2">
        <w:t xml:space="preserve"> o schválení </w:t>
      </w:r>
      <w:proofErr w:type="spellStart"/>
      <w:r w:rsidRPr="00C84BB2">
        <w:t>ŽoNFP</w:t>
      </w:r>
      <w:proofErr w:type="spellEnd"/>
      <w:r w:rsidR="00435834" w:rsidRPr="00C84BB2">
        <w:t xml:space="preserve">,  </w:t>
      </w:r>
      <w:r>
        <w:t xml:space="preserve">ktoré nahrádza zmluvu o NFP. Vzor </w:t>
      </w:r>
      <w:r w:rsidR="00435834" w:rsidRPr="00C84BB2">
        <w:t xml:space="preserve">je zverejnený na webovom sídle RO OP TP  </w:t>
      </w:r>
      <w:r w:rsidR="0091595E" w:rsidRPr="0091595E">
        <w:t>http://www.optp.vlada.gov.sk/ine-dokumenty/</w:t>
      </w:r>
      <w:r w:rsidR="00F47EA2" w:rsidRPr="00C84BB2">
        <w:t>)</w:t>
      </w:r>
      <w:r w:rsidR="0064229B" w:rsidRPr="00C84BB2">
        <w:rPr>
          <w:color w:val="000000"/>
        </w:rPr>
        <w:t>.</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D41C95" w:rsidRPr="004A6A07">
        <w:rPr>
          <w:rFonts w:asciiTheme="minorHAnsi" w:hAnsiTheme="minorHAnsi"/>
        </w:rPr>
        <w:t xml:space="preserve">OP TP </w:t>
      </w:r>
      <w:r w:rsidRPr="004A6A07">
        <w:rPr>
          <w:rFonts w:asciiTheme="minorHAnsi" w:hAnsiTheme="minorHAnsi"/>
        </w:rPr>
        <w:t xml:space="preserve">nie je oprávnený vyvodiť negatívne dôsledky len z dôvodov formálnych nedostatkov podania. </w:t>
      </w:r>
      <w:r w:rsidR="000F6BBE">
        <w:rPr>
          <w:rFonts w:asciiTheme="minorHAnsi" w:hAnsiTheme="minorHAnsi"/>
        </w:rPr>
        <w:t xml:space="preserve">Pre konanie </w:t>
      </w:r>
      <w:r w:rsidR="006C01E1">
        <w:rPr>
          <w:rFonts w:asciiTheme="minorHAnsi" w:hAnsiTheme="minorHAnsi"/>
        </w:rPr>
        <w:t xml:space="preserve">o </w:t>
      </w:r>
      <w:proofErr w:type="spellStart"/>
      <w:r w:rsidR="000F6BBE">
        <w:rPr>
          <w:rFonts w:asciiTheme="minorHAnsi" w:hAnsiTheme="minorHAnsi"/>
        </w:rPr>
        <w:t>ŽoNFP</w:t>
      </w:r>
      <w:proofErr w:type="spellEnd"/>
      <w:r w:rsidR="000F6BBE">
        <w:rPr>
          <w:rFonts w:asciiTheme="minorHAnsi" w:hAnsiTheme="minorHAnsi"/>
        </w:rPr>
        <w:t xml:space="preserve"> je rozhodujúci obsah </w:t>
      </w:r>
      <w:proofErr w:type="spellStart"/>
      <w:r w:rsidR="000F6BBE">
        <w:rPr>
          <w:rFonts w:asciiTheme="minorHAnsi" w:hAnsiTheme="minorHAnsi"/>
        </w:rPr>
        <w:t>ŽoNFP</w:t>
      </w:r>
      <w:proofErr w:type="spellEnd"/>
      <w:r w:rsidR="000F6BBE">
        <w:rPr>
          <w:rFonts w:asciiTheme="minorHAnsi" w:hAnsiTheme="minorHAnsi"/>
        </w:rPr>
        <w:t xml:space="preserve">. </w:t>
      </w:r>
      <w:r w:rsidRPr="004A6A07">
        <w:rPr>
          <w:rFonts w:asciiTheme="minorHAnsi" w:hAnsiTheme="minorHAnsi"/>
        </w:rPr>
        <w:t xml:space="preserve">Dôvod, pre ktorý RO </w:t>
      </w:r>
      <w:r w:rsidR="005167A6" w:rsidRPr="004A6A07">
        <w:rPr>
          <w:rFonts w:asciiTheme="minorHAnsi" w:hAnsiTheme="minorHAnsi"/>
        </w:rPr>
        <w:t xml:space="preserve">OP TP </w:t>
      </w:r>
      <w:r w:rsidRPr="004A6A07">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Podrobný postup schvaľovania žiadostí o NFP vychádza zo Systému riadenia európskych štrukturálnych a investičných fondov, časť 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Opravné prostriedky umožňujú žiadateľovi v konaní o </w:t>
      </w:r>
      <w:proofErr w:type="spellStart"/>
      <w:r w:rsidRPr="004A6A07">
        <w:rPr>
          <w:rFonts w:asciiTheme="minorHAnsi" w:hAnsiTheme="minorHAnsi"/>
        </w:rPr>
        <w:t>ŽoNFP</w:t>
      </w:r>
      <w:proofErr w:type="spellEnd"/>
      <w:r w:rsidRPr="004A6A07">
        <w:rPr>
          <w:rFonts w:asciiTheme="minorHAnsi" w:hAnsiTheme="minorHAnsi"/>
        </w:rPr>
        <w:t xml:space="preserve"> domáhať sa nápravy, ak sa domnieva, že neboli dodržané ustanovenia zákona o príspevku z EŠIF a podmienky uvedené vo vyzvaní.</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4A6A07">
        <w:rPr>
          <w:rFonts w:asciiTheme="minorHAnsi" w:hAnsiTheme="minorHAnsi"/>
        </w:rPr>
        <w:br/>
        <w:t xml:space="preserve">(tzv. </w:t>
      </w:r>
      <w:proofErr w:type="spellStart"/>
      <w:r w:rsidRPr="004A6A07">
        <w:rPr>
          <w:rFonts w:asciiTheme="minorHAnsi" w:hAnsiTheme="minorHAnsi"/>
        </w:rPr>
        <w:t>autoremedúra</w:t>
      </w:r>
      <w:proofErr w:type="spellEnd"/>
      <w:r w:rsidRPr="004A6A07">
        <w:rPr>
          <w:rFonts w:asciiTheme="minorHAnsi" w:hAnsiTheme="minorHAnsi"/>
        </w:rPr>
        <w:t xml:space="preserve">), lebo odvolaniu v plnom rozsahu vyhovel. V tomto prípade ide stále o 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Odvolanie podáva žiadateľ písomne na podateľňu ÚV SR 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p>
    <w:p w:rsidR="004751BD" w:rsidRPr="004A6A07" w:rsidRDefault="00A356C4" w:rsidP="00BF0064">
      <w:pPr>
        <w:spacing w:before="120" w:after="120" w:line="240" w:lineRule="auto"/>
        <w:jc w:val="both"/>
        <w:rPr>
          <w:rFonts w:asciiTheme="minorHAnsi" w:hAnsiTheme="minorHAnsi"/>
        </w:rPr>
      </w:pPr>
      <w:r w:rsidRPr="004A6A07">
        <w:rPr>
          <w:rFonts w:asciiTheme="minorHAnsi" w:hAnsiTheme="minorHAnsi"/>
        </w:rPr>
        <w:t>Odvolanie nie je prípustné voči:</w:t>
      </w:r>
    </w:p>
    <w:p w:rsidR="00A356C4" w:rsidRPr="00DE4518" w:rsidRDefault="004751BD" w:rsidP="00DE4518">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DE4518">
        <w:rPr>
          <w:rFonts w:asciiTheme="minorHAnsi" w:hAnsiTheme="minorHAnsi"/>
          <w:sz w:val="22"/>
          <w:szCs w:val="22"/>
        </w:rPr>
        <w:t>rozhodnutiu o zrušení rozhodnutia a vrátení veci na nové konanie a rozhodnutie</w:t>
      </w:r>
      <w:r w:rsidR="00A356C4" w:rsidRPr="00DE4518">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rozhodnutiam o zastavení konania,</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zmene rozhodnutia o neschválení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(rozhodnutie vydané v 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BF0064">
      <w:pPr>
        <w:spacing w:before="120" w:after="120" w:line="240" w:lineRule="auto"/>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lastRenderedPageBreak/>
        <w:t xml:space="preserve">je odvolanie podané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 žiadateľ je oprávnený do rozhodnutia o odvolaní vziať podané odvolanie písomne späť. Ak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 odvolacom konaní postupuje nasledovne:</w:t>
      </w:r>
    </w:p>
    <w:p w:rsidR="00712E94"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w:t>
      </w:r>
      <w:r w:rsidR="00712E94">
        <w:rPr>
          <w:rFonts w:asciiTheme="minorHAnsi" w:hAnsiTheme="minorHAnsi"/>
          <w:sz w:val="22"/>
          <w:szCs w:val="22"/>
        </w:rPr>
        <w:t> </w:t>
      </w:r>
      <w:r w:rsidRPr="009A25FF">
        <w:rPr>
          <w:rFonts w:asciiTheme="minorHAnsi" w:hAnsiTheme="minorHAnsi"/>
          <w:sz w:val="22"/>
          <w:szCs w:val="22"/>
        </w:rPr>
        <w:t>prípade</w:t>
      </w:r>
    </w:p>
    <w:p w:rsidR="008A3A69"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proofErr w:type="spellStart"/>
      <w:r w:rsidRPr="009A25FF">
        <w:rPr>
          <w:rFonts w:asciiTheme="minorHAnsi" w:hAnsiTheme="minorHAnsi"/>
          <w:sz w:val="22"/>
          <w:szCs w:val="22"/>
        </w:rPr>
        <w:t>späťvzatia</w:t>
      </w:r>
      <w:proofErr w:type="spellEnd"/>
      <w:r w:rsidRPr="009A25FF">
        <w:rPr>
          <w:rFonts w:asciiTheme="minorHAnsi" w:hAnsiTheme="minorHAnsi"/>
          <w:sz w:val="22"/>
          <w:szCs w:val="22"/>
        </w:rPr>
        <w:t xml:space="preserve"> odvolania zo strany žiadateľa. Žiadateľ je oprávnený podané odvolanie vziať späť a to až</w:t>
      </w:r>
      <w:r w:rsidRPr="00962511">
        <w:rPr>
          <w:rFonts w:asciiTheme="minorHAnsi" w:hAnsiTheme="minorHAnsi"/>
          <w:sz w:val="22"/>
          <w:szCs w:val="22"/>
        </w:rPr>
        <w:t xml:space="preserve"> do ukončenia odvolacieho konania.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odvolania nie je žiadateľ oprávnený podať znova odvolanie. Oznámenie 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xml:space="preserve">. Za deň </w:t>
      </w:r>
      <w:proofErr w:type="spellStart"/>
      <w:r w:rsidRPr="00962511">
        <w:rPr>
          <w:rFonts w:asciiTheme="minorHAnsi" w:hAnsiTheme="minorHAnsi"/>
          <w:sz w:val="22"/>
          <w:szCs w:val="22"/>
        </w:rPr>
        <w:t>späťvzatia</w:t>
      </w:r>
      <w:proofErr w:type="spellEnd"/>
      <w:r w:rsidRPr="00962511">
        <w:rPr>
          <w:rFonts w:asciiTheme="minorHAnsi" w:hAnsiTheme="minorHAnsi"/>
          <w:sz w:val="22"/>
          <w:szCs w:val="22"/>
        </w:rPr>
        <w:t xml:space="preserve"> odvolania sa považuje deň keď bolo oznámenie 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rozhodne o zastavení konania ku dňu doručenia </w:t>
      </w:r>
      <w:proofErr w:type="spellStart"/>
      <w:r w:rsidRPr="00962511">
        <w:rPr>
          <w:rFonts w:asciiTheme="minorHAnsi" w:hAnsiTheme="minorHAnsi"/>
          <w:sz w:val="22"/>
          <w:szCs w:val="22"/>
        </w:rPr>
        <w:t>späťvzatia</w:t>
      </w:r>
      <w:proofErr w:type="spellEnd"/>
      <w:r w:rsidRPr="00962511">
        <w:rPr>
          <w:rFonts w:asciiTheme="minorHAnsi" w:hAnsiTheme="minorHAnsi"/>
          <w:sz w:val="22"/>
          <w:szCs w:val="22"/>
        </w:rPr>
        <w:t xml:space="preserve"> odvolania</w:t>
      </w:r>
      <w:r w:rsidR="00712E94">
        <w:rPr>
          <w:rFonts w:asciiTheme="minorHAnsi" w:hAnsiTheme="minorHAnsi"/>
          <w:sz w:val="22"/>
          <w:szCs w:val="22"/>
        </w:rPr>
        <w:t>;</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w:t>
      </w:r>
      <w:r>
        <w:rPr>
          <w:rFonts w:asciiTheme="minorHAnsi" w:hAnsiTheme="minorHAnsi"/>
          <w:sz w:val="22"/>
          <w:szCs w:val="22"/>
        </w:rPr>
        <w:t xml:space="preserve">OP TP </w:t>
      </w:r>
      <w:r w:rsidRPr="00712E94">
        <w:rPr>
          <w:rFonts w:asciiTheme="minorHAnsi" w:hAnsiTheme="minorHAnsi"/>
          <w:sz w:val="22"/>
          <w:szCs w:val="22"/>
        </w:rPr>
        <w:t xml:space="preserve">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712E94" w:rsidRPr="00962511" w:rsidRDefault="00712E94"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w:t>
      </w:r>
      <w:r w:rsidRPr="00712E94">
        <w:rPr>
          <w:rFonts w:asciiTheme="minorHAnsi" w:hAnsiTheme="minorHAnsi"/>
          <w:sz w:val="22"/>
          <w:szCs w:val="22"/>
        </w:rPr>
        <w:lastRenderedPageBreak/>
        <w:t>konania. Rovnako je pri uplatnení tohto dôvodu zastavenia odvolacieho konania potrebné dôsledne odôvodniť takéto rozhodnutie, aby nevykazovalo známky arbitrárnosti, a teda nemohlo byť v rámci prípadného súdneho prieskumu označené za nezákonné.</w:t>
      </w: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60 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 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227424"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227424">
        <w:rPr>
          <w:rFonts w:asciiTheme="minorHAnsi" w:hAnsiTheme="minorHAnsi"/>
          <w:b/>
          <w:sz w:val="22"/>
          <w:szCs w:val="22"/>
        </w:rPr>
        <w:t>Napa</w:t>
      </w:r>
      <w:r w:rsidRPr="00036164">
        <w:rPr>
          <w:rFonts w:asciiTheme="minorHAnsi" w:hAnsiTheme="minorHAnsi"/>
          <w:b/>
          <w:sz w:val="22"/>
          <w:szCs w:val="22"/>
        </w:rPr>
        <w:t>dnuté rozhodnutie zmení</w:t>
      </w:r>
      <w:r w:rsidRPr="00C3609C">
        <w:rPr>
          <w:rFonts w:asciiTheme="minorHAnsi" w:hAnsiTheme="minorHAnsi"/>
          <w:sz w:val="22"/>
          <w:szCs w:val="22"/>
        </w:rPr>
        <w:t xml:space="preserve"> – </w:t>
      </w:r>
      <w:r w:rsidRPr="00DE4518">
        <w:rPr>
          <w:rFonts w:asciiTheme="minorHAnsi" w:hAnsiTheme="minorHAnsi"/>
          <w:sz w:val="22"/>
          <w:szCs w:val="22"/>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 xml:space="preserve">nia preukázalo, že pôvodné rozhodnutie bolo vydané v rozpore s podmienkami </w:t>
      </w:r>
      <w:r w:rsidRPr="00227424">
        <w:rPr>
          <w:rFonts w:asciiTheme="minorHAnsi" w:hAnsiTheme="minorHAnsi"/>
          <w:sz w:val="22"/>
          <w:szCs w:val="22"/>
        </w:rPr>
        <w:t>poskytnutia príspevku</w:t>
      </w:r>
      <w:r w:rsidR="00227424" w:rsidRPr="00DE4518">
        <w:rPr>
          <w:rFonts w:asciiTheme="minorHAnsi" w:hAnsiTheme="minorHAnsi" w:cstheme="minorHAnsi"/>
          <w:sz w:val="22"/>
          <w:szCs w:val="22"/>
        </w:rPr>
        <w:t xml:space="preserve"> a/alebo v rozpore so zákonom o príspevku z EŠIF z iných dôvodov</w:t>
      </w:r>
      <w:r w:rsidRPr="00227424">
        <w:rPr>
          <w:rFonts w:asciiTheme="minorHAnsi" w:hAnsiTheme="minorHAnsi"/>
          <w:sz w:val="22"/>
          <w:szCs w:val="22"/>
        </w:rPr>
        <w:t>,</w:t>
      </w:r>
    </w:p>
    <w:p w:rsidR="008A3A69" w:rsidRPr="007E27B7"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B53AB1">
        <w:rPr>
          <w:rFonts w:asciiTheme="minorHAnsi" w:hAnsiTheme="minorHAnsi"/>
          <w:b/>
          <w:sz w:val="22"/>
          <w:szCs w:val="22"/>
        </w:rPr>
        <w:t>Napadnuté rozhodnutie potvrdí</w:t>
      </w:r>
      <w:r w:rsidRPr="00DE4518">
        <w:rPr>
          <w:rFonts w:asciiTheme="minorHAnsi" w:hAnsiTheme="minorHAnsi"/>
          <w:b/>
          <w:sz w:val="22"/>
          <w:szCs w:val="22"/>
        </w:rPr>
        <w:t xml:space="preserve"> - </w:t>
      </w:r>
      <w:r w:rsidRPr="00227424">
        <w:rPr>
          <w:rFonts w:asciiTheme="minorHAnsi" w:hAnsiTheme="minorHAnsi"/>
          <w:sz w:val="22"/>
          <w:szCs w:val="22"/>
        </w:rPr>
        <w:t>ak sa v odvolacom konaní preukáže, že napadnuté rozhodnutie bolo vydané v súlade s podmienkami poskytnutia príspevku</w:t>
      </w:r>
      <w:r w:rsidR="00227424" w:rsidRPr="00DE4518">
        <w:rPr>
          <w:rFonts w:asciiTheme="minorHAnsi" w:hAnsiTheme="minorHAnsi"/>
          <w:sz w:val="22"/>
          <w:szCs w:val="22"/>
        </w:rPr>
        <w:t xml:space="preserve"> a so zákonom o príspevku z EŠIF</w:t>
      </w:r>
      <w:r w:rsidRPr="00227424">
        <w:rPr>
          <w:rFonts w:asciiTheme="minorHAnsi" w:hAnsiTheme="minorHAnsi"/>
          <w:sz w:val="22"/>
          <w:szCs w:val="22"/>
        </w:rPr>
        <w:t>, ŠO</w:t>
      </w:r>
      <w:r w:rsidRPr="00036164">
        <w:rPr>
          <w:rFonts w:asciiTheme="minorHAnsi" w:hAnsiTheme="minorHAnsi"/>
          <w:sz w:val="22"/>
          <w:szCs w:val="22"/>
        </w:rPr>
        <w:t xml:space="preserve"> rozhodnutie potvrdí </w:t>
      </w:r>
      <w:r w:rsidR="00227424">
        <w:rPr>
          <w:rFonts w:asciiTheme="minorHAnsi" w:hAnsiTheme="minorHAnsi"/>
          <w:sz w:val="22"/>
          <w:szCs w:val="22"/>
        </w:rPr>
        <w:t xml:space="preserve">a to </w:t>
      </w:r>
      <w:r w:rsidRPr="00036164">
        <w:rPr>
          <w:rFonts w:asciiTheme="minorHAnsi" w:hAnsiTheme="minorHAnsi"/>
          <w:sz w:val="22"/>
          <w:szCs w:val="22"/>
        </w:rPr>
        <w:t>formou rozhodnutia</w:t>
      </w:r>
      <w:r w:rsidR="00712E94" w:rsidRPr="007E27B7">
        <w:rPr>
          <w:rFonts w:asciiTheme="minorHAnsi" w:hAnsiTheme="minorHAnsi"/>
          <w:sz w:val="22"/>
          <w:szCs w:val="22"/>
        </w:rPr>
        <w:t>,</w:t>
      </w:r>
    </w:p>
    <w:p w:rsidR="00712E94" w:rsidRPr="007E27B7" w:rsidRDefault="00712E94"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DE4518">
        <w:rPr>
          <w:rFonts w:asciiTheme="minorHAnsi" w:hAnsiTheme="minorHAnsi"/>
          <w:b/>
          <w:sz w:val="22"/>
          <w:szCs w:val="22"/>
        </w:rPr>
        <w:t xml:space="preserve">Napadnuté rozhodnutie zruší a vráti vec na nové konanie a rozhodnutie – </w:t>
      </w:r>
      <w:r w:rsidRPr="00036164">
        <w:rPr>
          <w:rFonts w:asciiTheme="minorHAnsi" w:hAnsiTheme="minorHAnsi"/>
          <w:sz w:val="22"/>
          <w:szCs w:val="22"/>
        </w:rPr>
        <w:t xml:space="preserve">štatutárny orgán RO </w:t>
      </w:r>
      <w:r w:rsidR="000F6BBE">
        <w:rPr>
          <w:rFonts w:asciiTheme="minorHAnsi" w:hAnsiTheme="minorHAnsi"/>
          <w:sz w:val="22"/>
          <w:szCs w:val="22"/>
        </w:rPr>
        <w:t xml:space="preserve">OP TP </w:t>
      </w:r>
      <w:r w:rsidRPr="00036164">
        <w:rPr>
          <w:rFonts w:asciiTheme="minorHAnsi" w:hAnsiTheme="minorHAnsi"/>
          <w:sz w:val="22"/>
          <w:szCs w:val="22"/>
        </w:rPr>
        <w:t>rozhodnutie zruší a vec vráti RO</w:t>
      </w:r>
      <w:r w:rsidR="000F6BBE">
        <w:rPr>
          <w:rFonts w:asciiTheme="minorHAnsi" w:hAnsiTheme="minorHAnsi"/>
          <w:sz w:val="22"/>
          <w:szCs w:val="22"/>
        </w:rPr>
        <w:t xml:space="preserve"> OP TP</w:t>
      </w:r>
      <w:r w:rsidRPr="00036164">
        <w:rPr>
          <w:rFonts w:asciiTheme="minorHAnsi" w:hAnsiTheme="minorHAnsi"/>
          <w:sz w:val="22"/>
          <w:szCs w:val="22"/>
        </w:rPr>
        <w:t xml:space="preserve">, ktorý ho vydal, na nové konanie a rozhodnutie, ak zistenie skutkového stavu RO bolo nedostačujúce na riadne posúdenie veci, alebo pokiaľ je to vhodnejšie najmä z dôvodu rýchlosti a hospodárnosti konania. RO </w:t>
      </w:r>
      <w:r w:rsidR="000F6BBE">
        <w:rPr>
          <w:rFonts w:asciiTheme="minorHAnsi" w:hAnsiTheme="minorHAnsi"/>
          <w:sz w:val="22"/>
          <w:szCs w:val="22"/>
        </w:rPr>
        <w:t xml:space="preserve">OP TP </w:t>
      </w:r>
      <w:r w:rsidRPr="00036164">
        <w:rPr>
          <w:rFonts w:asciiTheme="minorHAnsi" w:hAnsiTheme="minorHAnsi"/>
          <w:sz w:val="22"/>
          <w:szCs w:val="22"/>
        </w:rPr>
        <w:t>je pritom viazaný právnym názorom štatutárneho orgánu poskytovateľa.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Preskúmanie rozhodnutia mimo odvolacieho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lastRenderedPageBreak/>
        <w:t xml:space="preserve">Preskúmať mimo odvolacieho konania možno všetky právoplatné rozhodnutia vydané podľa zákona o príspevku z EŠIF, vrátane rozhodnutí o zastavení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Rozhodnutie o schválení </w:t>
      </w:r>
      <w:proofErr w:type="spellStart"/>
      <w:r w:rsidRPr="004A6A07">
        <w:rPr>
          <w:rFonts w:asciiTheme="minorHAnsi" w:hAnsiTheme="minorHAnsi"/>
        </w:rPr>
        <w:t>ŽoNFP</w:t>
      </w:r>
      <w:proofErr w:type="spellEnd"/>
      <w:r w:rsidRPr="004A6A07">
        <w:rPr>
          <w:rFonts w:asciiTheme="minorHAnsi" w:hAnsiTheme="minorHAnsi"/>
        </w:rPr>
        <w:t xml:space="preserve"> môže byť preskúmané do zaslania návrhu na uzavretie zmluvy</w:t>
      </w:r>
      <w:r w:rsidR="00C41B7F">
        <w:rPr>
          <w:rFonts w:asciiTheme="minorHAnsi" w:hAnsiTheme="minorHAnsi"/>
        </w:rPr>
        <w:t xml:space="preserve"> o NFP</w:t>
      </w:r>
      <w:r w:rsidRPr="004A6A07">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Žiadateľ je oprávnený dať podnet na preskúmanie rozhodnutia mimo odvolacieho konania s výnimkou podnetu voči rozhodnutiu vydanom v odvolacom konaní.</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t>Preskúmavané rozhodnutie zmení</w:t>
      </w:r>
      <w:r w:rsidRPr="00C3609C">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 xml:space="preserve">vého rozhodnutia, na ktorého náležitosti sa primerane aplikujú ustanovenia o náležitostiach rozhodnutia o schválení/neschválení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962511">
        <w:rPr>
          <w:rFonts w:asciiTheme="minorHAnsi" w:hAnsiTheme="minorHAnsi"/>
          <w:b/>
          <w:sz w:val="22"/>
          <w:szCs w:val="22"/>
        </w:rPr>
        <w:t>Preskúmavané konanie zastaví</w:t>
      </w:r>
      <w:r w:rsidRPr="00962511">
        <w:rPr>
          <w:rFonts w:asciiTheme="minorHAnsi" w:hAnsiTheme="minorHAnsi"/>
          <w:sz w:val="22"/>
          <w:szCs w:val="22"/>
        </w:rPr>
        <w:t xml:space="preserve"> - ak ŠO preskúmaním rozhodnutia mimo odvolacieho konania zistí, že rozhodnutie nebolo vydané v rozpore so zákonom o príspevku z EŠIF, </w:t>
      </w:r>
      <w:r w:rsidR="00585402" w:rsidRPr="00962511">
        <w:rPr>
          <w:rFonts w:asciiTheme="minorHAnsi" w:hAnsiTheme="minorHAnsi"/>
          <w:sz w:val="22"/>
          <w:szCs w:val="22"/>
        </w:rPr>
        <w:t xml:space="preserve">vedúci Úradu vlády SR </w:t>
      </w:r>
      <w:r w:rsidRPr="00962511">
        <w:rPr>
          <w:rFonts w:asciiTheme="minorHAnsi" w:hAnsiTheme="minorHAnsi"/>
          <w:sz w:val="22"/>
          <w:szCs w:val="22"/>
        </w:rPr>
        <w:t>preskúmavané konanie zastaví rozhodnutím.</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 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lastRenderedPageBreak/>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Pr="004A6A07" w:rsidRDefault="00C3240E" w:rsidP="00BF0064">
      <w:pPr>
        <w:spacing w:before="120" w:after="120" w:line="240" w:lineRule="auto"/>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4A6A07">
        <w:rPr>
          <w:rFonts w:asciiTheme="minorHAnsi" w:hAnsiTheme="minorHAnsi"/>
        </w:rPr>
        <w:t>ŽoNFP</w:t>
      </w:r>
      <w:proofErr w:type="spellEnd"/>
      <w:r w:rsidRPr="004A6A07">
        <w:rPr>
          <w:rFonts w:asciiTheme="minorHAnsi" w:hAnsiTheme="minorHAnsi"/>
        </w:rPr>
        <w:t xml:space="preserve"> automaticky </w:t>
      </w:r>
      <w:r w:rsidRPr="004A6A07">
        <w:rPr>
          <w:rFonts w:asciiTheme="minorHAnsi" w:hAnsiTheme="minorHAnsi"/>
          <w:b/>
        </w:rPr>
        <w:t>zahŕňa do analýzy rizík</w:t>
      </w:r>
      <w:r w:rsidRPr="004A6A07">
        <w:rPr>
          <w:rFonts w:asciiTheme="minorHAnsi" w:hAnsiTheme="minorHAnsi"/>
        </w:rPr>
        <w:t xml:space="preserve">, ktorá je súčasťou predkladanej </w:t>
      </w:r>
      <w:proofErr w:type="spellStart"/>
      <w:r w:rsidRPr="004A6A07">
        <w:rPr>
          <w:rFonts w:asciiTheme="minorHAnsi" w:hAnsiTheme="minorHAnsi"/>
        </w:rPr>
        <w:t>ŽoNFP</w:t>
      </w:r>
      <w:proofErr w:type="spellEnd"/>
      <w:r w:rsidRPr="004A6A07">
        <w:rPr>
          <w:rFonts w:asciiTheme="minorHAnsi" w:hAnsi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Žiadateľ pri vypracovaní </w:t>
      </w:r>
      <w:proofErr w:type="spellStart"/>
      <w:r w:rsidRPr="004A6A07">
        <w:rPr>
          <w:rFonts w:asciiTheme="minorHAnsi" w:hAnsiTheme="minorHAnsi"/>
        </w:rPr>
        <w:t>ŽoNFP</w:t>
      </w:r>
      <w:proofErr w:type="spellEnd"/>
      <w:r w:rsidRPr="004A6A07">
        <w:rPr>
          <w:rFonts w:asciiTheme="minorHAnsi" w:hAnsiTheme="minorHAnsi"/>
        </w:rPr>
        <w:t xml:space="preserve">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BF0064">
      <w:pPr>
        <w:spacing w:before="120" w:after="120" w:line="240" w:lineRule="auto"/>
        <w:jc w:val="both"/>
        <w:rPr>
          <w:rFonts w:asciiTheme="minorHAnsi" w:hAnsiTheme="minorHAnsi"/>
          <w:b/>
          <w:u w:val="single"/>
        </w:rPr>
      </w:pPr>
      <w:r w:rsidRPr="004A6A07">
        <w:rPr>
          <w:rFonts w:asciiTheme="minorHAnsi" w:hAnsiTheme="minorHAnsi"/>
        </w:rPr>
        <w:lastRenderedPageBreak/>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w:t>
      </w:r>
      <w:proofErr w:type="spellStart"/>
      <w:r w:rsidRPr="004A6A07">
        <w:rPr>
          <w:rFonts w:asciiTheme="minorHAnsi" w:hAnsiTheme="minorHAnsi"/>
        </w:rPr>
        <w:t>ŽoNFP</w:t>
      </w:r>
      <w:proofErr w:type="spellEnd"/>
      <w:r w:rsidRPr="004A6A07">
        <w:rPr>
          <w:rFonts w:asciiTheme="minorHAnsi" w:hAnsi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w:t>
      </w:r>
      <w:r w:rsidR="005B5471">
        <w:t xml:space="preserve">(ďalej aj „HP </w:t>
      </w:r>
      <w:proofErr w:type="spellStart"/>
      <w:r w:rsidR="005B5471">
        <w:t>RMŽaND</w:t>
      </w:r>
      <w:proofErr w:type="spellEnd"/>
      <w:r w:rsidR="005B5471">
        <w:t xml:space="preserve">“) </w:t>
      </w:r>
      <w:r w:rsidRPr="004A6A07">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proofErr w:type="spellStart"/>
      <w:r w:rsidR="00222202" w:rsidRPr="004A6A07">
        <w:rPr>
          <w:rFonts w:asciiTheme="minorHAnsi" w:hAnsiTheme="minorHAnsi"/>
        </w:rPr>
        <w:t>RMŽaND</w:t>
      </w:r>
      <w:proofErr w:type="spellEnd"/>
      <w:r w:rsidR="00222202" w:rsidRPr="004A6A07">
        <w:rPr>
          <w:rFonts w:asciiTheme="minorHAnsi" w:hAnsiTheme="minorHAnsi"/>
        </w:rPr>
        <w:t xml:space="preserve">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4A6A07" w:rsidRDefault="00003779" w:rsidP="00BF0064">
      <w:pPr>
        <w:spacing w:before="120" w:after="120" w:line="240" w:lineRule="auto"/>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w:t>
      </w:r>
      <w:proofErr w:type="spellStart"/>
      <w:r w:rsidR="009A02E9" w:rsidRPr="004A6A07">
        <w:rPr>
          <w:rFonts w:asciiTheme="minorHAnsi" w:hAnsiTheme="minorHAnsi"/>
        </w:rPr>
        <w:t>RMŽaND</w:t>
      </w:r>
      <w:proofErr w:type="spellEnd"/>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BF0064">
      <w:pPr>
        <w:spacing w:before="120" w:after="120" w:line="240" w:lineRule="auto"/>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w:t>
      </w:r>
      <w:proofErr w:type="spellStart"/>
      <w:r w:rsidR="00D07489" w:rsidRPr="004A6A07">
        <w:rPr>
          <w:rFonts w:asciiTheme="minorHAnsi" w:hAnsiTheme="minorHAnsi"/>
        </w:rPr>
        <w:t>RMŽaND</w:t>
      </w:r>
      <w:proofErr w:type="spellEnd"/>
      <w:r w:rsidR="00D07489" w:rsidRPr="004A6A07">
        <w:rPr>
          <w:rFonts w:asciiTheme="minorHAnsi" w:hAnsiTheme="minorHAnsi"/>
        </w:rPr>
        <w:t xml:space="preserve">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F51B13" w:rsidRPr="004A6A07" w:rsidRDefault="00457927" w:rsidP="00BF0064">
      <w:pPr>
        <w:spacing w:before="120" w:after="120" w:line="240" w:lineRule="auto"/>
        <w:jc w:val="both"/>
        <w:rPr>
          <w:rFonts w:asciiTheme="minorHAnsi" w:hAnsiTheme="minorHAnsi"/>
        </w:rPr>
      </w:pPr>
      <w:r w:rsidRPr="004A6A07">
        <w:rPr>
          <w:rFonts w:asciiTheme="minorHAnsi" w:hAnsiTheme="minorHAnsi"/>
        </w:rPr>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w:t>
      </w:r>
      <w:proofErr w:type="spellStart"/>
      <w:r w:rsidRPr="004A6A07">
        <w:rPr>
          <w:rFonts w:asciiTheme="minorHAnsi" w:hAnsiTheme="minorHAnsi"/>
        </w:rPr>
        <w:t>RMŽaND</w:t>
      </w:r>
      <w:proofErr w:type="spellEnd"/>
      <w:r w:rsidRPr="004A6A07">
        <w:rPr>
          <w:rFonts w:asciiTheme="minorHAnsi" w:hAnsiTheme="minorHAnsi"/>
        </w:rPr>
        <w:t xml:space="preserve"> v prípade, ak budú vyžadované a uvedené v Prílohe č. 2 Zmluvy o poskytnutí NFP</w:t>
      </w:r>
      <w:r w:rsidR="00836039" w:rsidRPr="004A6A07">
        <w:rPr>
          <w:rFonts w:asciiTheme="minorHAnsi" w:hAnsiTheme="minorHAnsi"/>
        </w:rPr>
        <w:t>.</w:t>
      </w:r>
      <w:r w:rsidR="00A64129" w:rsidRPr="004A6A07">
        <w:rPr>
          <w:rFonts w:asciiTheme="minorHAnsi" w:hAnsiTheme="minorHAnsi"/>
        </w:rPr>
        <w:t xml:space="preserve"> </w:t>
      </w:r>
    </w:p>
    <w:p w:rsidR="00836039" w:rsidRPr="004A6A07" w:rsidRDefault="00A64129" w:rsidP="00BF0064">
      <w:pPr>
        <w:spacing w:before="120" w:after="120" w:line="240" w:lineRule="auto"/>
        <w:jc w:val="both"/>
        <w:rPr>
          <w:rFonts w:asciiTheme="minorHAnsi" w:hAnsiTheme="minorHAnsi"/>
        </w:rPr>
      </w:pPr>
      <w:r w:rsidRPr="004A6A07">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poskytnutí NFP.</w:t>
      </w: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Príprava zmluvy o poskytnutí NFP</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lastRenderedPageBreak/>
        <w:t xml:space="preserve">V zmysle  §  25  ods.  1 zákona o príspevku  z EŠIF sa príspevok  poskytuje prijímateľovi  na základe a v súlade so zmluvou o NFP uzavretou podľa § 269 ods. 2 Obchodného zákonníka.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 xml:space="preserve">o poskytnutí 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t>o poskytnutí NFP.</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zasiela písomný návrh na uzavretie zmluvy o poskytnutí 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RDefault="00FD4C06" w:rsidP="00010D4A">
      <w:pPr>
        <w:spacing w:before="120" w:after="120" w:line="240" w:lineRule="auto"/>
        <w:jc w:val="both"/>
        <w:rPr>
          <w:rFonts w:asciiTheme="minorHAnsi" w:hAnsiTheme="minorHAnsi"/>
        </w:rPr>
      </w:pPr>
      <w:r w:rsidRPr="004A6A07">
        <w:rPr>
          <w:rFonts w:asciiTheme="minorHAnsi" w:hAnsiTheme="minorHAnsi"/>
        </w:rPr>
        <w:t xml:space="preserve">V prípade, ak je prijímateľ a RO OP TP tá istá osoba, </w:t>
      </w:r>
      <w:r w:rsidR="00115FD9" w:rsidRPr="004A6A07">
        <w:rPr>
          <w:rFonts w:asciiTheme="minorHAnsi" w:hAnsiTheme="minorHAnsi"/>
        </w:rPr>
        <w:t>z</w:t>
      </w:r>
      <w:r w:rsidRPr="004A6A07">
        <w:rPr>
          <w:rFonts w:asciiTheme="minorHAnsi" w:hAnsiTheme="minorHAnsi"/>
        </w:rPr>
        <w:t xml:space="preserve">mluva o poskytnutí NFP sa neuzatvára a práva a povinnosti sú upravené rozhodnutím o schválení </w:t>
      </w:r>
      <w:proofErr w:type="spellStart"/>
      <w:r w:rsidRPr="004A6A07">
        <w:rPr>
          <w:rFonts w:asciiTheme="minorHAnsi" w:hAnsiTheme="minorHAnsi"/>
        </w:rPr>
        <w:t>ŽoNFP</w:t>
      </w:r>
      <w:proofErr w:type="spellEnd"/>
      <w:r w:rsidRPr="004A6A07">
        <w:rPr>
          <w:rFonts w:asciiTheme="minorHAnsi" w:hAnsiTheme="minorHAnsi"/>
        </w:rPr>
        <w:t xml:space="preserve">. Rozhodnutie o schválení </w:t>
      </w:r>
      <w:proofErr w:type="spellStart"/>
      <w:r w:rsidRPr="004A6A07">
        <w:rPr>
          <w:rFonts w:asciiTheme="minorHAnsi" w:hAnsiTheme="minorHAnsi"/>
        </w:rPr>
        <w:t>ŽoNFP</w:t>
      </w:r>
      <w:proofErr w:type="spellEnd"/>
      <w:r w:rsidRPr="004A6A07">
        <w:rPr>
          <w:rFonts w:asciiTheme="minorHAnsi" w:hAnsiTheme="minorHAnsi"/>
        </w:rPr>
        <w:t xml:space="preserve"> nadobúda účinnosť v momente, keď nadobudne právoplatnosť podľa paragrafu 52 odsek 1 zákona </w:t>
      </w:r>
      <w:r w:rsidRPr="004A6A07">
        <w:rPr>
          <w:rFonts w:asciiTheme="minorHAnsi" w:hAnsiTheme="minorHAnsi"/>
        </w:rPr>
        <w:br/>
        <w:t>č. 71/1967 Zb. o správnom konaní (Správny poriadok) v znení neskorších predpisov.</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Zmluva o poskytnutí 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Vzor zmluvy o poskytnutí NFP ako aj Rozhodnutia o schválení </w:t>
      </w:r>
      <w:proofErr w:type="spellStart"/>
      <w:r w:rsidRPr="004A6A07">
        <w:rPr>
          <w:rFonts w:asciiTheme="minorHAnsi" w:hAnsiTheme="minorHAnsi"/>
        </w:rPr>
        <w:t>ŽoNFP</w:t>
      </w:r>
      <w:proofErr w:type="spellEnd"/>
      <w:r w:rsidRPr="004A6A07">
        <w:rPr>
          <w:rFonts w:asciiTheme="minorHAnsi" w:hAnsiTheme="minorHAnsi"/>
        </w:rPr>
        <w:t xml:space="preserve">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 xml:space="preserve">,  sú zverejnené na webovom sídle RO OP TP  </w:t>
      </w:r>
      <w:hyperlink r:id="rId27"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 prípade zmeny vzoru zmluvy o poskytnutí NFP/ Rozhodnutia o schválení </w:t>
      </w:r>
      <w:proofErr w:type="spellStart"/>
      <w:r w:rsidRPr="004A6A07">
        <w:rPr>
          <w:rFonts w:asciiTheme="minorHAnsi" w:hAnsiTheme="minorHAnsi"/>
        </w:rPr>
        <w:t>ŽoNFP</w:t>
      </w:r>
      <w:proofErr w:type="spellEnd"/>
      <w:r w:rsidRPr="004A6A07">
        <w:rPr>
          <w:rFonts w:asciiTheme="minorHAnsi" w:hAnsiTheme="minorHAnsi"/>
        </w:rPr>
        <w:t xml:space="preserve">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zverejnené vzory novou verziou. Predchádzajúce verzie sú dostupné   v archíve   s jasným   označením   čísla   verzie   a vymedzeným   obdobím   platnosti.</w:t>
      </w:r>
    </w:p>
    <w:p w:rsidR="00120AD4" w:rsidRPr="004A6A07" w:rsidRDefault="00120AD4" w:rsidP="00010D4A">
      <w:pPr>
        <w:autoSpaceDE w:val="0"/>
        <w:autoSpaceDN w:val="0"/>
        <w:adjustRightInd w:val="0"/>
        <w:spacing w:before="120" w:after="120" w:line="240" w:lineRule="auto"/>
        <w:jc w:val="both"/>
        <w:rPr>
          <w:rFonts w:asciiTheme="minorHAnsi" w:eastAsiaTheme="minorHAnsi" w:hAnsiTheme="minorHAnsi"/>
        </w:rPr>
      </w:pPr>
      <w:r w:rsidRPr="004A6A07">
        <w:rPr>
          <w:rFonts w:asciiTheme="minorHAnsi" w:eastAsiaTheme="minorHAnsi" w:hAnsiTheme="minorHAnsi"/>
        </w:rPr>
        <w:t xml:space="preserve">RO OP TP zašle žiadateľovi návrh na uzavretie zmluvy o poskytnutí NFP bezodkladne po podpise štatutárnym orgánom. V zmysle zákona č. 305/2013 o elektronickej podobe výkonu pôsobnosti orgánov verejnej moci a o zmene a doplnení niektorých zákonov (zákon o </w:t>
      </w:r>
      <w:proofErr w:type="spellStart"/>
      <w:r w:rsidRPr="004A6A07">
        <w:rPr>
          <w:rFonts w:asciiTheme="minorHAnsi" w:eastAsiaTheme="minorHAnsi" w:hAnsiTheme="minorHAnsi"/>
        </w:rPr>
        <w:t>e-Governmente</w:t>
      </w:r>
      <w:proofErr w:type="spellEnd"/>
      <w:r w:rsidRPr="004A6A07">
        <w:rPr>
          <w:rFonts w:asciiTheme="minorHAnsi" w:eastAsiaTheme="minorHAnsi" w:hAnsiTheme="minorHAnsi"/>
        </w:rPr>
        <w:t>) je</w:t>
      </w:r>
      <w:r w:rsidRPr="004A6A07">
        <w:rPr>
          <w:rFonts w:asciiTheme="minorHAnsi" w:eastAsiaTheme="minorHAnsi" w:hAnsiTheme="minorHAnsi"/>
        </w:rPr>
        <w:br/>
        <w:t xml:space="preserve">od 1. 11. 2016 zmluva o poskytnutí NFP vyhotovená v elektronickej podobe a zmluvné strany ju podpisujú kvalifikovaným elektronickým podpisom (na základe kvalifikovaného certifikátu, mandátneho certifikátu). Uzatvorenie zmluvy </w:t>
      </w:r>
      <w:r w:rsidR="00C41B7F">
        <w:rPr>
          <w:rFonts w:asciiTheme="minorHAnsi" w:eastAsiaTheme="minorHAnsi" w:hAnsiTheme="minorHAnsi"/>
        </w:rPr>
        <w:t xml:space="preserve">o poskytnutí 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p>
    <w:p w:rsidR="00E66306" w:rsidRPr="004A6A07" w:rsidRDefault="00120AD4" w:rsidP="00010D4A">
      <w:pPr>
        <w:spacing w:before="120" w:after="120" w:line="240" w:lineRule="auto"/>
        <w:jc w:val="both"/>
        <w:rPr>
          <w:rFonts w:asciiTheme="minorHAnsi" w:hAnsiTheme="minorHAnsi"/>
        </w:rPr>
      </w:pPr>
      <w:r w:rsidRPr="004A6A07">
        <w:rPr>
          <w:rFonts w:asciiTheme="minorHAnsi" w:eastAsiaTheme="minorHAnsi" w:hAnsiTheme="minorHAnsi"/>
        </w:rPr>
        <w:t xml:space="preserve">Iba v riadne odôvodnených prípadoch môže RO OP TP pristúpiť k podpisu zmluvy </w:t>
      </w:r>
      <w:r w:rsidR="00C41B7F" w:rsidRPr="00387025">
        <w:rPr>
          <w:rFonts w:asciiTheme="minorHAnsi" w:eastAsiaTheme="minorHAnsi" w:hAnsiTheme="minorHAnsi"/>
        </w:rPr>
        <w:t>o poskytnutí NFP</w:t>
      </w:r>
      <w:r w:rsidR="00C41B7F" w:rsidRPr="00962511">
        <w:rPr>
          <w:rFonts w:asciiTheme="minorHAnsi" w:eastAsiaTheme="minorHAnsi" w:hAnsiTheme="minorHAnsi"/>
        </w:rPr>
        <w:t xml:space="preserve"> </w:t>
      </w:r>
      <w:r w:rsidRPr="004A6A07">
        <w:rPr>
          <w:rFonts w:asciiTheme="minorHAnsi" w:eastAsiaTheme="minorHAnsi" w:hAnsiTheme="minorHAnsi"/>
        </w:rPr>
        <w:t>v tlačenej forme. V tomto prípade RO OP TP zašle žiadateľovi návrh na uzavretie zmluvy o poskytnutí NFP v minimálne šiestich rovnopisoch doporučenou poštou, alebo iným vhodným spôsobom bezodkladne po podpise štatutárnym orgánom.</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OP TP poskytne žiadateľovi lehotu na prijatie návrhu na uzavretie zmluvy o poskytnutí NFP (minimálne  5 pracovných dní).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Návrh na uzavretie zmluvy o poskytnutí NFP zaniká dňom uplynutia lehoty určenej v tomto návrhu alebo doručením prejavu žiadateľa o odmietnutí návrhu na uzavretie zmluvy o poskytnutí NFP. RO OP TP je oprávnený rozhodnúť, že návrh na uzavretie zmluvy o poskytnutí NFP bude odovzdaný žiadateľovi po dohode s ním  na pracovisku RO OP TP. Žiadateľ je zároveň oprávnený rozhodnúť o nevyužití poskytnutej minimálnej lehoty na prijatie návrhu a o následnom prijatí/odmietnutí návrhu na uzavretie zmluvy o poskytnutí NFP.</w:t>
      </w:r>
    </w:p>
    <w:p w:rsidR="00E66306" w:rsidRPr="004A6A07" w:rsidRDefault="009F6392" w:rsidP="00010D4A">
      <w:pPr>
        <w:spacing w:before="120" w:after="120" w:line="240" w:lineRule="auto"/>
        <w:jc w:val="both"/>
        <w:rPr>
          <w:rFonts w:asciiTheme="minorHAnsi" w:hAnsiTheme="minorHAnsi"/>
        </w:rPr>
      </w:pPr>
      <w:r>
        <w:rPr>
          <w:rFonts w:asciiTheme="minorHAnsi" w:eastAsiaTheme="minorHAnsi" w:hAnsiTheme="minorHAnsi"/>
        </w:rPr>
        <w:lastRenderedPageBreak/>
        <w:t xml:space="preserve">V prípade podpísania zmluvy o poskytnutí NFP v tlačenej podobe </w:t>
      </w:r>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 xml:space="preserve">na RO OP TP aj podpisový vzor, prípadne aj splnomocnenie, v dvoch rovnopisoch (vzor podpisového vzoru je zverejnený pri zmluve o NFP na webovom sídle RO OP TP </w:t>
      </w:r>
      <w:hyperlink r:id="rId28"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r w:rsidR="00E66306" w:rsidRPr="004A6A07">
        <w:rPr>
          <w:rFonts w:asciiTheme="minorHAnsi" w:hAnsiTheme="minorHAnsi"/>
        </w:rPr>
        <w:t>Deň doručenia prijatého návrhu na uzavretie zmluvy o poskytnutí NFP je dňom nadobudnutia platnosti a zároveň momentom uzavretia zmluvy</w:t>
      </w:r>
      <w:r w:rsidR="00C41B7F">
        <w:rPr>
          <w:rFonts w:asciiTheme="minorHAnsi" w:hAnsiTheme="minorHAnsi"/>
        </w:rPr>
        <w:t xml:space="preserve"> </w:t>
      </w:r>
      <w:r w:rsidR="00C41B7F" w:rsidRPr="00387025">
        <w:rPr>
          <w:rFonts w:asciiTheme="minorHAnsi" w:eastAsiaTheme="minorHAnsi" w:hAnsiTheme="minorHAnsi"/>
        </w:rPr>
        <w:t>o poskytnutí NFP</w:t>
      </w:r>
      <w:r w:rsidR="00E66306" w:rsidRPr="004A6A07">
        <w:rPr>
          <w:rFonts w:asciiTheme="minorHAnsi" w:hAnsiTheme="minorHAnsi"/>
        </w:rP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r w:rsidR="00FD4C06" w:rsidRPr="004A6A07">
        <w:rPr>
          <w:rFonts w:asciiTheme="minorHAnsi" w:hAnsiTheme="minorHAnsi"/>
        </w:rPr>
        <w:t>Právny nárok na poskytnutie príspevku vzniká nadobudnutím účinnosti zmluvy o NFP alebo nadobudnutím právoplatnosti Rozhodnutia, ak je prijímateľ a RO OP TP tá istá osoba.</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Zároveň sú od tohto dňa obe zmluvné strany viazané ustanoveniami zmluvy o poskytnutí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Zmeny projektov ako aj podmienky a spôsob ukončovania zmluvného vzťahu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 </w:t>
      </w:r>
      <w:proofErr w:type="spellStart"/>
      <w:r w:rsidRPr="004A6A07">
        <w:rPr>
          <w:rFonts w:asciiTheme="minorHAnsi" w:hAnsiTheme="minorHAnsi"/>
        </w:rPr>
        <w:t>ŽoNFP</w:t>
      </w:r>
      <w:proofErr w:type="spellEnd"/>
      <w:r w:rsidRPr="004A6A07">
        <w:rPr>
          <w:rFonts w:asciiTheme="minorHAnsi" w:hAnsiTheme="minorHAnsi"/>
        </w:rPr>
        <w:t xml:space="preserve"> </w:t>
      </w:r>
      <w:r w:rsidRPr="004A6A07">
        <w:rPr>
          <w:rFonts w:asciiTheme="minorHAnsi" w:hAnsiTheme="minorHAnsi"/>
          <w:b/>
        </w:rPr>
        <w:t xml:space="preserve">zoznam schválených </w:t>
      </w:r>
      <w:proofErr w:type="spellStart"/>
      <w:r w:rsidRPr="004A6A07">
        <w:rPr>
          <w:rFonts w:asciiTheme="minorHAnsi" w:hAnsiTheme="minorHAnsi"/>
          <w:b/>
        </w:rPr>
        <w:t>ŽoNFP</w:t>
      </w:r>
      <w:proofErr w:type="spellEnd"/>
      <w:r w:rsidRPr="004A6A07">
        <w:rPr>
          <w:rFonts w:asciiTheme="minorHAnsi" w:hAnsiTheme="minorHAnsi"/>
          <w:b/>
        </w:rPr>
        <w:t>,</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441F1D" w:rsidRPr="004A6A07">
        <w:rPr>
          <w:rFonts w:asciiTheme="minorHAnsi" w:hAnsiTheme="minorHAnsi"/>
        </w:rPr>
        <w:t xml:space="preserve">OP TP </w:t>
      </w:r>
      <w:r w:rsidRPr="004A6A07">
        <w:rPr>
          <w:rFonts w:asciiTheme="minorHAnsi" w:hAnsiTheme="minorHAnsi"/>
        </w:rPr>
        <w:t xml:space="preserve">zverejní na svojom webovom sídle do 60 pracovných dní od skončenia rozhodovania  o </w:t>
      </w:r>
      <w:proofErr w:type="spellStart"/>
      <w:r w:rsidRPr="004A6A07">
        <w:rPr>
          <w:rFonts w:asciiTheme="minorHAnsi" w:hAnsiTheme="minorHAnsi"/>
        </w:rPr>
        <w:t>ŽoNFP</w:t>
      </w:r>
      <w:proofErr w:type="spellEnd"/>
      <w:r w:rsidRPr="004A6A07">
        <w:rPr>
          <w:rFonts w:asciiTheme="minorHAnsi" w:hAnsiTheme="minorHAnsi"/>
        </w:rPr>
        <w:t xml:space="preserve">  zoznam neschválených </w:t>
      </w:r>
      <w:proofErr w:type="spellStart"/>
      <w:r w:rsidRPr="004A6A07">
        <w:rPr>
          <w:rFonts w:asciiTheme="minorHAnsi" w:hAnsiTheme="minorHAnsi"/>
        </w:rPr>
        <w:t>ŽoNFP</w:t>
      </w:r>
      <w:proofErr w:type="spellEnd"/>
      <w:r w:rsidRPr="004A6A07">
        <w:rPr>
          <w:rFonts w:asciiTheme="minorHAnsi" w:hAnsiTheme="minorHAnsi"/>
        </w:rPr>
        <w:t>,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010D4A">
      <w:pPr>
        <w:spacing w:before="120" w:after="120" w:line="240" w:lineRule="auto"/>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4A6A07" w:rsidRDefault="0064229B" w:rsidP="00010D4A">
      <w:pPr>
        <w:spacing w:before="120" w:after="120" w:line="240" w:lineRule="auto"/>
        <w:jc w:val="both"/>
        <w:rPr>
          <w:rFonts w:asciiTheme="minorHAnsi" w:hAnsiTheme="minorHAnsi"/>
        </w:rPr>
      </w:pPr>
      <w:r w:rsidRPr="004A6A07">
        <w:rPr>
          <w:rFonts w:asciiTheme="minorHAnsi" w:hAnsiTheme="minorHAnsi"/>
        </w:rPr>
        <w:lastRenderedPageBreak/>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 xml:space="preserve">OP </w:t>
            </w:r>
            <w:proofErr w:type="spellStart"/>
            <w:r w:rsidRPr="00FC0520">
              <w:rPr>
                <w:b/>
              </w:rPr>
              <w:t>VaI</w:t>
            </w:r>
            <w:proofErr w:type="spellEnd"/>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Špecifický cieľ:</w:t>
            </w:r>
            <w:r w:rsidR="00C2623B">
              <w:t>2</w:t>
            </w:r>
          </w:p>
        </w:tc>
        <w:tc>
          <w:tcPr>
            <w:tcW w:w="4606" w:type="dxa"/>
            <w:shd w:val="clear" w:color="auto" w:fill="auto"/>
          </w:tcPr>
          <w:p w:rsidR="0064229B" w:rsidRPr="00FC0520" w:rsidRDefault="0064229B" w:rsidP="00FB559F">
            <w:pPr>
              <w:jc w:val="both"/>
            </w:pPr>
            <w:r w:rsidRPr="00FC0520">
              <w:t>Špecifický cieľ: 5.1.</w:t>
            </w:r>
            <w:r w:rsidR="00FB559F">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lastRenderedPageBreak/>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453BCB" w:rsidRPr="00AA2BAA" w:rsidRDefault="0064229B" w:rsidP="00010D4A">
      <w:pPr>
        <w:spacing w:before="120" w:after="120" w:line="240" w:lineRule="auto"/>
        <w:jc w:val="both"/>
      </w:pPr>
      <w:r w:rsidRPr="004A6A07">
        <w:rPr>
          <w:rFonts w:asciiTheme="minorHAnsi" w:eastAsia="Times New Roman" w:hAnsiTheme="minorHAnsi"/>
        </w:rPr>
        <w:t>Bližšie informácie k synergickým a komplementárnym účinkom je možné získať na webovom sídle centrálneho koordinačného orgánu</w:t>
      </w:r>
      <w:r w:rsidRPr="004A6A07">
        <w:rPr>
          <w:rFonts w:asciiTheme="minorHAnsi" w:hAnsiTheme="minorHAnsi"/>
        </w:rPr>
        <w:t xml:space="preserve"> </w:t>
      </w:r>
      <w:hyperlink r:id="rId29"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30" w:history="1">
        <w:r w:rsidRPr="004A6A07">
          <w:rPr>
            <w:rStyle w:val="Hypertextovprepojenie"/>
            <w:rFonts w:asciiTheme="minorHAnsi" w:hAnsiTheme="minorHAnsi"/>
          </w:rPr>
          <w:t>http://www.ecas.org/</w:t>
        </w:r>
      </w:hyperlink>
      <w:r w:rsidR="003C2776" w:rsidRPr="004A6A07">
        <w:rPr>
          <w:rFonts w:asciiTheme="minorHAnsi" w:hAnsiTheme="minorHAnsi"/>
        </w:rPr>
        <w:t>.</w:t>
      </w:r>
    </w:p>
    <w:p w:rsidR="00962511" w:rsidRDefault="00962511">
      <w:pPr>
        <w:spacing w:after="0" w:line="240" w:lineRule="auto"/>
        <w:rPr>
          <w:rFonts w:ascii="Times New Roman" w:hAnsi="Times New Roman"/>
          <w:b/>
          <w:sz w:val="28"/>
          <w:szCs w:val="28"/>
          <w:lang w:eastAsia="sk-SK"/>
        </w:rPr>
      </w:pPr>
      <w:r>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Zmena a zrušenie vyzvania</w:t>
      </w:r>
    </w:p>
    <w:p w:rsidR="003C2776" w:rsidRDefault="0064229B" w:rsidP="00010D4A">
      <w:pPr>
        <w:spacing w:before="120" w:after="120" w:line="240" w:lineRule="auto"/>
        <w:jc w:val="both"/>
      </w:pPr>
      <w:bookmarkStart w:id="0" w:name="_GoBack"/>
      <w:bookmarkEnd w:id="0"/>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Pr="00FC0520">
        <w:t>s ohľadom na dopad navrhovanej zmeny na</w:t>
      </w:r>
      <w:r>
        <w:t> </w:t>
      </w:r>
      <w:r w:rsidRPr="00FC0520">
        <w:t>žiadateľa</w:t>
      </w:r>
      <w:r>
        <w:t>.</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lastRenderedPageBreak/>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r w:rsidR="00AF0D8F" w:rsidRPr="00AF0D8F">
        <w:rPr>
          <w:rFonts w:asciiTheme="minorHAnsi" w:hAnsiTheme="minorHAnsi"/>
          <w:bCs/>
          <w:iCs/>
          <w:sz w:val="22"/>
          <w:szCs w:val="22"/>
        </w:rPr>
        <w:t xml:space="preserve"> </w:t>
      </w:r>
      <w:r w:rsidR="00AF0D8F" w:rsidRPr="009A25FF">
        <w:rPr>
          <w:rFonts w:asciiTheme="minorHAnsi" w:hAnsiTheme="minorHAnsi"/>
          <w:bCs/>
          <w:iCs/>
          <w:sz w:val="22"/>
          <w:szCs w:val="22"/>
        </w:rPr>
        <w:t>-</w:t>
      </w:r>
      <w:r w:rsidR="00AF0D8F" w:rsidRPr="009A25FF">
        <w:rPr>
          <w:rFonts w:asciiTheme="minorHAnsi" w:hAnsiTheme="minorHAnsi"/>
          <w:b/>
          <w:sz w:val="22"/>
          <w:szCs w:val="22"/>
        </w:rPr>
        <w:t xml:space="preserve"> aktualizovaná</w:t>
      </w:r>
      <w:r w:rsidR="0040201B" w:rsidRPr="0017751C">
        <w:rPr>
          <w:rFonts w:asciiTheme="minorHAnsi" w:hAnsiTheme="minorHAnsi" w:cstheme="minorHAnsi"/>
          <w:sz w:val="22"/>
          <w:szCs w:val="22"/>
        </w:rPr>
        <w:t>;</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4A6A07" w:rsidRDefault="00536C2D"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4A6A07">
        <w:rPr>
          <w:rFonts w:asciiTheme="minorHAnsi" w:hAnsiTheme="minorHAnsi"/>
          <w:bCs/>
          <w:iCs/>
          <w:sz w:val="22"/>
          <w:szCs w:val="22"/>
        </w:rPr>
        <w:t xml:space="preserve">Informácia pre žiadateľov o nenávratný finančný príspevok, resp. o príspevok v zmysle čl. 105a a </w:t>
      </w:r>
      <w:proofErr w:type="spellStart"/>
      <w:r w:rsidRPr="004A6A07">
        <w:rPr>
          <w:rFonts w:asciiTheme="minorHAnsi" w:hAnsiTheme="minorHAnsi"/>
          <w:bCs/>
          <w:iCs/>
          <w:sz w:val="22"/>
          <w:szCs w:val="22"/>
        </w:rPr>
        <w:t>nasl</w:t>
      </w:r>
      <w:proofErr w:type="spellEnd"/>
      <w:r w:rsidRPr="004A6A07">
        <w:rPr>
          <w:rFonts w:asciiTheme="minorHAnsi" w:hAnsiTheme="minorHAnsi"/>
          <w:bCs/>
          <w:iCs/>
          <w:sz w:val="22"/>
          <w:szCs w:val="22"/>
        </w:rPr>
        <w:t xml:space="preserve">. nariadenia Európskeho parlamentu a Rady (EÚ, </w:t>
      </w:r>
      <w:proofErr w:type="spellStart"/>
      <w:r w:rsidRPr="004A6A07">
        <w:rPr>
          <w:rFonts w:asciiTheme="minorHAnsi" w:hAnsiTheme="minorHAnsi"/>
          <w:bCs/>
          <w:iCs/>
          <w:sz w:val="22"/>
          <w:szCs w:val="22"/>
        </w:rPr>
        <w:t>Euratom</w:t>
      </w:r>
      <w:proofErr w:type="spellEnd"/>
      <w:r w:rsidRPr="004A6A07">
        <w:rPr>
          <w:rFonts w:asciiTheme="minorHAnsi" w:hAnsiTheme="minorHAnsi"/>
          <w:bCs/>
          <w:iCs/>
          <w:sz w:val="22"/>
          <w:szCs w:val="22"/>
        </w:rPr>
        <w:t xml:space="preserve">) 1929/2015 z 28. októbra 2015,  ktorým sa mení nariadenie (EÚ, </w:t>
      </w:r>
      <w:proofErr w:type="spellStart"/>
      <w:r w:rsidRPr="004A6A07">
        <w:rPr>
          <w:rFonts w:asciiTheme="minorHAnsi" w:hAnsiTheme="minorHAnsi"/>
          <w:bCs/>
          <w:iCs/>
          <w:sz w:val="22"/>
          <w:szCs w:val="22"/>
        </w:rPr>
        <w:t>Euratom</w:t>
      </w:r>
      <w:proofErr w:type="spellEnd"/>
      <w:r w:rsidRPr="004A6A07">
        <w:rPr>
          <w:rFonts w:asciiTheme="minorHAnsi" w:hAnsiTheme="minorHAnsi"/>
          <w:bCs/>
          <w:iCs/>
          <w:sz w:val="22"/>
          <w:szCs w:val="22"/>
        </w:rPr>
        <w:t>) č. 966/2012 o rozpočtových pravidlách, ktoré sa vzťahujú na všeobecný rozpočet Únie;</w:t>
      </w:r>
      <w:r w:rsidR="005B4878" w:rsidRPr="005B4878">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DE4518" w:rsidRPr="004A6A07">
        <w:rPr>
          <w:rFonts w:asciiTheme="minorHAnsi" w:hAnsiTheme="minorHAnsi"/>
          <w:bCs/>
          <w:iCs/>
          <w:sz w:val="22"/>
          <w:szCs w:val="22"/>
        </w:rPr>
        <w:t>;</w:t>
      </w:r>
      <w:r w:rsidR="00DE4518" w:rsidRPr="005B4878">
        <w:rPr>
          <w:rFonts w:asciiTheme="minorHAnsi" w:hAnsiTheme="minorHAnsi"/>
          <w:bCs/>
          <w:iCs/>
          <w:sz w:val="22"/>
          <w:szCs w:val="22"/>
        </w:rPr>
        <w:t xml:space="preserve"> </w:t>
      </w:r>
      <w:r w:rsidR="00992211" w:rsidRPr="009A25FF">
        <w:rPr>
          <w:rFonts w:asciiTheme="minorHAnsi" w:hAnsiTheme="minorHAnsi"/>
          <w:bCs/>
          <w:iCs/>
          <w:sz w:val="22"/>
          <w:szCs w:val="22"/>
        </w:rPr>
        <w:t xml:space="preserve"> </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 xml:space="preserve">Vzor Výzvy na doplnenie </w:t>
      </w:r>
      <w:proofErr w:type="spellStart"/>
      <w:r w:rsidR="006C4A28" w:rsidRPr="009A25FF">
        <w:rPr>
          <w:rFonts w:asciiTheme="minorHAnsi" w:hAnsiTheme="minorHAnsi"/>
          <w:bCs/>
          <w:iCs/>
          <w:sz w:val="22"/>
          <w:szCs w:val="22"/>
        </w:rPr>
        <w:t>ŽoNFP</w:t>
      </w:r>
      <w:proofErr w:type="spellEnd"/>
      <w:r w:rsidR="00777687" w:rsidRPr="009A25FF">
        <w:rPr>
          <w:rFonts w:asciiTheme="minorHAnsi" w:hAnsiTheme="minorHAnsi"/>
          <w:bCs/>
          <w:iCs/>
          <w:sz w:val="22"/>
          <w:szCs w:val="22"/>
        </w:rPr>
        <w:t>-</w:t>
      </w:r>
      <w:r w:rsidR="00777687" w:rsidRPr="009A25FF">
        <w:rPr>
          <w:rFonts w:asciiTheme="minorHAnsi" w:hAnsiTheme="minorHAnsi"/>
          <w:b/>
          <w:sz w:val="22"/>
          <w:szCs w:val="22"/>
        </w:rPr>
        <w:t xml:space="preserve"> aktualizovaná</w:t>
      </w:r>
      <w:r w:rsidR="00DE4518">
        <w:rPr>
          <w:rFonts w:asciiTheme="minorHAnsi" w:hAnsiTheme="minorHAnsi"/>
          <w:b/>
          <w:sz w:val="22"/>
          <w:szCs w:val="22"/>
        </w:rPr>
        <w:t>.</w:t>
      </w:r>
    </w:p>
    <w:sectPr w:rsidR="00BC5244" w:rsidRPr="00962511" w:rsidSect="00914DBE">
      <w:headerReference w:type="default" r:id="rId31"/>
      <w:footerReference w:type="default" r:id="rId32"/>
      <w:headerReference w:type="first" r:id="rId33"/>
      <w:footerReference w:type="first" r:id="rId34"/>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D4A" w:rsidRDefault="00010D4A" w:rsidP="00784ECE">
      <w:pPr>
        <w:spacing w:after="0" w:line="240" w:lineRule="auto"/>
      </w:pPr>
      <w:r>
        <w:separator/>
      </w:r>
    </w:p>
  </w:endnote>
  <w:endnote w:type="continuationSeparator" w:id="0">
    <w:p w:rsidR="00010D4A" w:rsidRDefault="00010D4A"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560877"/>
      <w:docPartObj>
        <w:docPartGallery w:val="Page Numbers (Bottom of Page)"/>
        <w:docPartUnique/>
      </w:docPartObj>
    </w:sdtPr>
    <w:sdtContent>
      <w:p w:rsidR="00010D4A" w:rsidRDefault="00010D4A">
        <w:pPr>
          <w:pStyle w:val="Pta"/>
          <w:jc w:val="center"/>
        </w:pPr>
        <w:r>
          <w:fldChar w:fldCharType="begin"/>
        </w:r>
        <w:r>
          <w:instrText>PAGE   \* MERGEFORMAT</w:instrText>
        </w:r>
        <w:r>
          <w:fldChar w:fldCharType="separate"/>
        </w:r>
        <w:r w:rsidR="00045607">
          <w:rPr>
            <w:noProof/>
          </w:rPr>
          <w:t>23</w:t>
        </w:r>
        <w:r>
          <w:fldChar w:fldCharType="end"/>
        </w:r>
      </w:p>
    </w:sdtContent>
  </w:sdt>
  <w:p w:rsidR="00010D4A" w:rsidRDefault="00010D4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D4A" w:rsidRDefault="00010D4A"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0CAD088"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010D4A" w:rsidRDefault="00010D4A"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010D4A" w:rsidRDefault="00010D4A" w:rsidP="00F4420F">
    <w:pPr>
      <w:pStyle w:val="Pta"/>
    </w:pPr>
  </w:p>
  <w:p w:rsidR="00010D4A" w:rsidRDefault="00010D4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D4A" w:rsidRDefault="00010D4A" w:rsidP="00784ECE">
      <w:pPr>
        <w:spacing w:after="0" w:line="240" w:lineRule="auto"/>
      </w:pPr>
      <w:r>
        <w:separator/>
      </w:r>
    </w:p>
  </w:footnote>
  <w:footnote w:type="continuationSeparator" w:id="0">
    <w:p w:rsidR="00010D4A" w:rsidRDefault="00010D4A" w:rsidP="00784ECE">
      <w:pPr>
        <w:spacing w:after="0" w:line="240" w:lineRule="auto"/>
      </w:pPr>
      <w:r>
        <w:continuationSeparator/>
      </w:r>
    </w:p>
  </w:footnote>
  <w:footnote w:id="1">
    <w:p w:rsidR="00010D4A" w:rsidRDefault="00010D4A" w:rsidP="00220D59">
      <w:pPr>
        <w:pStyle w:val="Textpoznmkypodiarou"/>
        <w:jc w:val="both"/>
      </w:pPr>
      <w:r>
        <w:rPr>
          <w:rStyle w:val="Odkaznapoznmkupodiarou"/>
        </w:rPr>
        <w:footnoteRef/>
      </w:r>
      <w:r>
        <w:t xml:space="preserve"> </w:t>
      </w:r>
      <w:r w:rsidRPr="004A6A07">
        <w:rPr>
          <w:rFonts w:asciiTheme="minorHAnsi" w:hAnsiTheme="minorHAnsi"/>
        </w:rPr>
        <w:t xml:space="preserve">Vrátane zdroja </w:t>
      </w:r>
      <w:proofErr w:type="spellStart"/>
      <w:r w:rsidRPr="004A6A07">
        <w:rPr>
          <w:rFonts w:asciiTheme="minorHAnsi" w:hAnsiTheme="minorHAnsi"/>
        </w:rPr>
        <w:t>pro</w:t>
      </w:r>
      <w:proofErr w:type="spellEnd"/>
      <w:r w:rsidRPr="004A6A07">
        <w:rPr>
          <w:rFonts w:asciiTheme="minorHAnsi" w:hAnsiTheme="minorHAnsi"/>
        </w:rPr>
        <w:t xml:space="preserve"> rata</w:t>
      </w:r>
    </w:p>
  </w:footnote>
  <w:footnote w:id="2">
    <w:p w:rsidR="00010D4A" w:rsidRDefault="00010D4A"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010D4A" w:rsidRDefault="00010D4A"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D4A" w:rsidRDefault="00010D4A">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7F1B8767" wp14:editId="5E2676DF">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010D4A" w:rsidRDefault="00010D4A">
    <w:pPr>
      <w:pStyle w:val="Hlavika"/>
      <w:rPr>
        <w:rFonts w:asciiTheme="minorHAnsi" w:hAnsiTheme="minorHAnsi"/>
        <w:sz w:val="22"/>
        <w:szCs w:val="22"/>
      </w:rPr>
    </w:pPr>
  </w:p>
  <w:p w:rsidR="00010D4A" w:rsidRPr="00005728" w:rsidRDefault="00010D4A">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5</w:t>
    </w:r>
    <w:r w:rsidRPr="00DB3A8D">
      <w:rPr>
        <w:rFonts w:asciiTheme="minorHAnsi" w:hAnsiTheme="minorHAnsi"/>
      </w:rPr>
      <w:t xml:space="preserve"> </w:t>
    </w:r>
    <w:r w:rsidRPr="002D1D1E">
      <w:rPr>
        <w:rFonts w:asciiTheme="minorHAnsi" w:hAnsiTheme="minorHAnsi"/>
      </w:rPr>
      <w:t>z 1</w:t>
    </w:r>
    <w:r>
      <w:rPr>
        <w:rFonts w:asciiTheme="minorHAnsi" w:hAnsiTheme="minorHAnsi"/>
      </w:rPr>
      <w:t>5</w:t>
    </w:r>
    <w:r w:rsidRPr="002D1D1E">
      <w:rPr>
        <w:rFonts w:asciiTheme="minorHAnsi" w:hAnsiTheme="minorHAnsi"/>
      </w:rPr>
      <w:t>. 7. 2019</w:t>
    </w:r>
    <w:r>
      <w:rPr>
        <w:rFonts w:asciiTheme="minorHAnsi" w:hAnsiTheme="minorHAnsi"/>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D4A" w:rsidRDefault="00010D4A">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nsid w:val="587F3F41"/>
    <w:multiLevelType w:val="hybridMultilevel"/>
    <w:tmpl w:val="68309B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6F3BEB"/>
    <w:multiLevelType w:val="hybridMultilevel"/>
    <w:tmpl w:val="54861F08"/>
    <w:lvl w:ilvl="0" w:tplc="04090017">
      <w:start w:val="1"/>
      <w:numFmt w:val="lowerLetter"/>
      <w:lvlText w:val="%1)"/>
      <w:lvlJc w:val="left"/>
      <w:pPr>
        <w:ind w:left="888" w:hanging="360"/>
      </w:pPr>
    </w:lvl>
    <w:lvl w:ilvl="1" w:tplc="FEA24F5C">
      <w:start w:val="1"/>
      <w:numFmt w:val="decimal"/>
      <w:lvlText w:val="%2)"/>
      <w:lvlJc w:val="left"/>
      <w:pPr>
        <w:ind w:left="1608" w:hanging="360"/>
      </w:pPr>
      <w:rPr>
        <w:rFonts w:hint="default"/>
        <w:b/>
      </w:rPr>
    </w:lvl>
    <w:lvl w:ilvl="2" w:tplc="041B001B">
      <w:start w:val="1"/>
      <w:numFmt w:val="lowerRoman"/>
      <w:lvlText w:val="%3."/>
      <w:lvlJc w:val="right"/>
      <w:pPr>
        <w:ind w:left="2328" w:hanging="180"/>
      </w:pPr>
    </w:lvl>
    <w:lvl w:ilvl="3" w:tplc="041B000F" w:tentative="1">
      <w:start w:val="1"/>
      <w:numFmt w:val="decimal"/>
      <w:lvlText w:val="%4."/>
      <w:lvlJc w:val="left"/>
      <w:pPr>
        <w:ind w:left="3048" w:hanging="360"/>
      </w:pPr>
    </w:lvl>
    <w:lvl w:ilvl="4" w:tplc="041B0019" w:tentative="1">
      <w:start w:val="1"/>
      <w:numFmt w:val="lowerLetter"/>
      <w:lvlText w:val="%5."/>
      <w:lvlJc w:val="left"/>
      <w:pPr>
        <w:ind w:left="3768" w:hanging="360"/>
      </w:pPr>
    </w:lvl>
    <w:lvl w:ilvl="5" w:tplc="041B001B" w:tentative="1">
      <w:start w:val="1"/>
      <w:numFmt w:val="lowerRoman"/>
      <w:lvlText w:val="%6."/>
      <w:lvlJc w:val="right"/>
      <w:pPr>
        <w:ind w:left="4488" w:hanging="180"/>
      </w:pPr>
    </w:lvl>
    <w:lvl w:ilvl="6" w:tplc="041B000F" w:tentative="1">
      <w:start w:val="1"/>
      <w:numFmt w:val="decimal"/>
      <w:lvlText w:val="%7."/>
      <w:lvlJc w:val="left"/>
      <w:pPr>
        <w:ind w:left="5208" w:hanging="360"/>
      </w:pPr>
    </w:lvl>
    <w:lvl w:ilvl="7" w:tplc="041B0019" w:tentative="1">
      <w:start w:val="1"/>
      <w:numFmt w:val="lowerLetter"/>
      <w:lvlText w:val="%8."/>
      <w:lvlJc w:val="left"/>
      <w:pPr>
        <w:ind w:left="5928" w:hanging="360"/>
      </w:pPr>
    </w:lvl>
    <w:lvl w:ilvl="8" w:tplc="041B001B" w:tentative="1">
      <w:start w:val="1"/>
      <w:numFmt w:val="lowerRoman"/>
      <w:lvlText w:val="%9."/>
      <w:lvlJc w:val="right"/>
      <w:pPr>
        <w:ind w:left="6648" w:hanging="180"/>
      </w:pPr>
    </w:lvl>
  </w:abstractNum>
  <w:abstractNum w:abstractNumId="27">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6">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6"/>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5"/>
  </w:num>
  <w:num w:numId="6">
    <w:abstractNumId w:val="11"/>
  </w:num>
  <w:num w:numId="7">
    <w:abstractNumId w:val="22"/>
  </w:num>
  <w:num w:numId="8">
    <w:abstractNumId w:val="34"/>
  </w:num>
  <w:num w:numId="9">
    <w:abstractNumId w:val="24"/>
  </w:num>
  <w:num w:numId="10">
    <w:abstractNumId w:val="21"/>
  </w:num>
  <w:num w:numId="11">
    <w:abstractNumId w:val="19"/>
  </w:num>
  <w:num w:numId="12">
    <w:abstractNumId w:val="0"/>
  </w:num>
  <w:num w:numId="13">
    <w:abstractNumId w:val="5"/>
  </w:num>
  <w:num w:numId="14">
    <w:abstractNumId w:val="3"/>
  </w:num>
  <w:num w:numId="15">
    <w:abstractNumId w:val="4"/>
  </w:num>
  <w:num w:numId="16">
    <w:abstractNumId w:val="17"/>
  </w:num>
  <w:num w:numId="17">
    <w:abstractNumId w:val="26"/>
  </w:num>
  <w:num w:numId="18">
    <w:abstractNumId w:val="32"/>
  </w:num>
  <w:num w:numId="19">
    <w:abstractNumId w:val="9"/>
  </w:num>
  <w:num w:numId="20">
    <w:abstractNumId w:val="28"/>
  </w:num>
  <w:num w:numId="21">
    <w:abstractNumId w:val="10"/>
  </w:num>
  <w:num w:numId="22">
    <w:abstractNumId w:val="16"/>
  </w:num>
  <w:num w:numId="23">
    <w:abstractNumId w:val="23"/>
  </w:num>
  <w:num w:numId="24">
    <w:abstractNumId w:val="8"/>
  </w:num>
  <w:num w:numId="25">
    <w:abstractNumId w:val="15"/>
  </w:num>
  <w:num w:numId="26">
    <w:abstractNumId w:val="2"/>
  </w:num>
  <w:num w:numId="27">
    <w:abstractNumId w:val="33"/>
  </w:num>
  <w:num w:numId="28">
    <w:abstractNumId w:val="1"/>
  </w:num>
  <w:num w:numId="29">
    <w:abstractNumId w:val="18"/>
  </w:num>
  <w:num w:numId="30">
    <w:abstractNumId w:val="36"/>
  </w:num>
  <w:num w:numId="31">
    <w:abstractNumId w:val="7"/>
  </w:num>
  <w:num w:numId="32">
    <w:abstractNumId w:val="30"/>
  </w:num>
  <w:num w:numId="33">
    <w:abstractNumId w:val="29"/>
  </w:num>
  <w:num w:numId="34">
    <w:abstractNumId w:val="13"/>
  </w:num>
  <w:num w:numId="35">
    <w:abstractNumId w:val="20"/>
  </w:num>
  <w:num w:numId="36">
    <w:abstractNumId w:val="30"/>
  </w:num>
  <w:num w:numId="37">
    <w:abstractNumId w:val="30"/>
  </w:num>
  <w:num w:numId="38">
    <w:abstractNumId w:val="14"/>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D4A"/>
    <w:rsid w:val="0001752F"/>
    <w:rsid w:val="00021F03"/>
    <w:rsid w:val="00025BF0"/>
    <w:rsid w:val="00033564"/>
    <w:rsid w:val="00033F3D"/>
    <w:rsid w:val="00036164"/>
    <w:rsid w:val="00040767"/>
    <w:rsid w:val="0004353A"/>
    <w:rsid w:val="00045607"/>
    <w:rsid w:val="00046077"/>
    <w:rsid w:val="00047D69"/>
    <w:rsid w:val="00051690"/>
    <w:rsid w:val="00054C55"/>
    <w:rsid w:val="000605DD"/>
    <w:rsid w:val="0006409B"/>
    <w:rsid w:val="000759C3"/>
    <w:rsid w:val="000969E9"/>
    <w:rsid w:val="00096C8E"/>
    <w:rsid w:val="000A039C"/>
    <w:rsid w:val="000A13C5"/>
    <w:rsid w:val="000A466A"/>
    <w:rsid w:val="000B3821"/>
    <w:rsid w:val="000D0982"/>
    <w:rsid w:val="000D0C57"/>
    <w:rsid w:val="000E747D"/>
    <w:rsid w:val="000F6BBE"/>
    <w:rsid w:val="001001C9"/>
    <w:rsid w:val="0010099B"/>
    <w:rsid w:val="00110F51"/>
    <w:rsid w:val="001132F4"/>
    <w:rsid w:val="00115810"/>
    <w:rsid w:val="00115FD9"/>
    <w:rsid w:val="00120AD4"/>
    <w:rsid w:val="00122DE0"/>
    <w:rsid w:val="0012539E"/>
    <w:rsid w:val="00145333"/>
    <w:rsid w:val="001508E8"/>
    <w:rsid w:val="00153240"/>
    <w:rsid w:val="0015543D"/>
    <w:rsid w:val="001568D1"/>
    <w:rsid w:val="00174E58"/>
    <w:rsid w:val="001760A1"/>
    <w:rsid w:val="0018298C"/>
    <w:rsid w:val="00182A12"/>
    <w:rsid w:val="00197C33"/>
    <w:rsid w:val="001A2409"/>
    <w:rsid w:val="001A35D1"/>
    <w:rsid w:val="001A48D2"/>
    <w:rsid w:val="001A49DE"/>
    <w:rsid w:val="001A4AA9"/>
    <w:rsid w:val="001B2A90"/>
    <w:rsid w:val="001D14C0"/>
    <w:rsid w:val="001D23DF"/>
    <w:rsid w:val="001E486C"/>
    <w:rsid w:val="001F122D"/>
    <w:rsid w:val="001F7C53"/>
    <w:rsid w:val="002058E2"/>
    <w:rsid w:val="00207059"/>
    <w:rsid w:val="002106BF"/>
    <w:rsid w:val="00217207"/>
    <w:rsid w:val="00217F55"/>
    <w:rsid w:val="00220926"/>
    <w:rsid w:val="00220D59"/>
    <w:rsid w:val="00222202"/>
    <w:rsid w:val="00227424"/>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2B13"/>
    <w:rsid w:val="002B3A70"/>
    <w:rsid w:val="002C0475"/>
    <w:rsid w:val="002C49FF"/>
    <w:rsid w:val="002C5B67"/>
    <w:rsid w:val="002C6C98"/>
    <w:rsid w:val="002D161D"/>
    <w:rsid w:val="002D1D1E"/>
    <w:rsid w:val="002D400C"/>
    <w:rsid w:val="002E276F"/>
    <w:rsid w:val="002E414F"/>
    <w:rsid w:val="002E5A79"/>
    <w:rsid w:val="002E5BFD"/>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23D2"/>
    <w:rsid w:val="00335C82"/>
    <w:rsid w:val="003401DD"/>
    <w:rsid w:val="00340864"/>
    <w:rsid w:val="00345CCD"/>
    <w:rsid w:val="00353CE8"/>
    <w:rsid w:val="00354603"/>
    <w:rsid w:val="00360731"/>
    <w:rsid w:val="0036245C"/>
    <w:rsid w:val="00362BD8"/>
    <w:rsid w:val="00374C1F"/>
    <w:rsid w:val="003827B7"/>
    <w:rsid w:val="00391763"/>
    <w:rsid w:val="003930B3"/>
    <w:rsid w:val="003939AC"/>
    <w:rsid w:val="003A23D2"/>
    <w:rsid w:val="003A2623"/>
    <w:rsid w:val="003A2C31"/>
    <w:rsid w:val="003B0CE6"/>
    <w:rsid w:val="003B1948"/>
    <w:rsid w:val="003B475A"/>
    <w:rsid w:val="003C1D64"/>
    <w:rsid w:val="003C2776"/>
    <w:rsid w:val="003C3A87"/>
    <w:rsid w:val="003D4F02"/>
    <w:rsid w:val="003E01BF"/>
    <w:rsid w:val="003E149B"/>
    <w:rsid w:val="003F0073"/>
    <w:rsid w:val="003F114F"/>
    <w:rsid w:val="004000A2"/>
    <w:rsid w:val="0040201B"/>
    <w:rsid w:val="00411E54"/>
    <w:rsid w:val="00412144"/>
    <w:rsid w:val="00412BEC"/>
    <w:rsid w:val="00414952"/>
    <w:rsid w:val="00426411"/>
    <w:rsid w:val="0042672B"/>
    <w:rsid w:val="00432099"/>
    <w:rsid w:val="00435834"/>
    <w:rsid w:val="00436323"/>
    <w:rsid w:val="004365DF"/>
    <w:rsid w:val="00441F1D"/>
    <w:rsid w:val="00453AA1"/>
    <w:rsid w:val="00453BCB"/>
    <w:rsid w:val="00457539"/>
    <w:rsid w:val="00457927"/>
    <w:rsid w:val="00457E6C"/>
    <w:rsid w:val="00461274"/>
    <w:rsid w:val="004641E9"/>
    <w:rsid w:val="004751BD"/>
    <w:rsid w:val="00486E74"/>
    <w:rsid w:val="00492D5E"/>
    <w:rsid w:val="0049360B"/>
    <w:rsid w:val="00495F09"/>
    <w:rsid w:val="00496D8C"/>
    <w:rsid w:val="004A3880"/>
    <w:rsid w:val="004A420E"/>
    <w:rsid w:val="004A6A07"/>
    <w:rsid w:val="004B48BB"/>
    <w:rsid w:val="004B7E86"/>
    <w:rsid w:val="004C7CEB"/>
    <w:rsid w:val="004D434F"/>
    <w:rsid w:val="004D5D0F"/>
    <w:rsid w:val="004E067B"/>
    <w:rsid w:val="004F1AED"/>
    <w:rsid w:val="004F35ED"/>
    <w:rsid w:val="0050162E"/>
    <w:rsid w:val="005167A6"/>
    <w:rsid w:val="00520D75"/>
    <w:rsid w:val="005222B0"/>
    <w:rsid w:val="005236E4"/>
    <w:rsid w:val="00527FEF"/>
    <w:rsid w:val="00536C2D"/>
    <w:rsid w:val="00552092"/>
    <w:rsid w:val="00555B34"/>
    <w:rsid w:val="00556BC9"/>
    <w:rsid w:val="00571D60"/>
    <w:rsid w:val="00575926"/>
    <w:rsid w:val="005768F5"/>
    <w:rsid w:val="0058004C"/>
    <w:rsid w:val="00580E28"/>
    <w:rsid w:val="00585402"/>
    <w:rsid w:val="00593B81"/>
    <w:rsid w:val="0059486B"/>
    <w:rsid w:val="00596A6B"/>
    <w:rsid w:val="005B4878"/>
    <w:rsid w:val="005B5471"/>
    <w:rsid w:val="005B55BF"/>
    <w:rsid w:val="005B70FB"/>
    <w:rsid w:val="005C1D7C"/>
    <w:rsid w:val="005C4F9B"/>
    <w:rsid w:val="005C5663"/>
    <w:rsid w:val="005D4071"/>
    <w:rsid w:val="005D5FC6"/>
    <w:rsid w:val="005D616C"/>
    <w:rsid w:val="005D62FE"/>
    <w:rsid w:val="005E3DDC"/>
    <w:rsid w:val="005E4580"/>
    <w:rsid w:val="005F4BF0"/>
    <w:rsid w:val="005F53BE"/>
    <w:rsid w:val="005F5C8C"/>
    <w:rsid w:val="00600EDE"/>
    <w:rsid w:val="0060188D"/>
    <w:rsid w:val="006035CB"/>
    <w:rsid w:val="0062456D"/>
    <w:rsid w:val="006322F4"/>
    <w:rsid w:val="00634B7F"/>
    <w:rsid w:val="006358D9"/>
    <w:rsid w:val="00636E1F"/>
    <w:rsid w:val="0063738D"/>
    <w:rsid w:val="0064229B"/>
    <w:rsid w:val="00661567"/>
    <w:rsid w:val="0066172B"/>
    <w:rsid w:val="00662358"/>
    <w:rsid w:val="00675178"/>
    <w:rsid w:val="00681686"/>
    <w:rsid w:val="0069226A"/>
    <w:rsid w:val="006937F7"/>
    <w:rsid w:val="00694F7B"/>
    <w:rsid w:val="00695289"/>
    <w:rsid w:val="006A6E11"/>
    <w:rsid w:val="006B5961"/>
    <w:rsid w:val="006C01E1"/>
    <w:rsid w:val="006C39F2"/>
    <w:rsid w:val="006C4A28"/>
    <w:rsid w:val="006D1C32"/>
    <w:rsid w:val="006D1E8B"/>
    <w:rsid w:val="006D3A01"/>
    <w:rsid w:val="006D3FE0"/>
    <w:rsid w:val="006D3FF5"/>
    <w:rsid w:val="006F0AA9"/>
    <w:rsid w:val="006F64CA"/>
    <w:rsid w:val="006F7851"/>
    <w:rsid w:val="00700301"/>
    <w:rsid w:val="00702071"/>
    <w:rsid w:val="00702BAC"/>
    <w:rsid w:val="00704476"/>
    <w:rsid w:val="007062A2"/>
    <w:rsid w:val="007065EB"/>
    <w:rsid w:val="007076A1"/>
    <w:rsid w:val="00712E94"/>
    <w:rsid w:val="00715A50"/>
    <w:rsid w:val="007173D1"/>
    <w:rsid w:val="00722CD0"/>
    <w:rsid w:val="0072344A"/>
    <w:rsid w:val="00723D99"/>
    <w:rsid w:val="00724EDC"/>
    <w:rsid w:val="0073464D"/>
    <w:rsid w:val="00734FEC"/>
    <w:rsid w:val="007400B9"/>
    <w:rsid w:val="00744693"/>
    <w:rsid w:val="00752228"/>
    <w:rsid w:val="00767360"/>
    <w:rsid w:val="007675D2"/>
    <w:rsid w:val="00772BED"/>
    <w:rsid w:val="007741A5"/>
    <w:rsid w:val="00774B1B"/>
    <w:rsid w:val="00775A18"/>
    <w:rsid w:val="00776515"/>
    <w:rsid w:val="00777687"/>
    <w:rsid w:val="00784ECE"/>
    <w:rsid w:val="0079472C"/>
    <w:rsid w:val="007A30FE"/>
    <w:rsid w:val="007A576A"/>
    <w:rsid w:val="007A617E"/>
    <w:rsid w:val="007A62CF"/>
    <w:rsid w:val="007B0FCE"/>
    <w:rsid w:val="007B3C24"/>
    <w:rsid w:val="007C40AA"/>
    <w:rsid w:val="007C4DA2"/>
    <w:rsid w:val="007D3420"/>
    <w:rsid w:val="007E27B7"/>
    <w:rsid w:val="007E7CA9"/>
    <w:rsid w:val="007E7DDB"/>
    <w:rsid w:val="007F31BD"/>
    <w:rsid w:val="007F74E4"/>
    <w:rsid w:val="0080317F"/>
    <w:rsid w:val="00810DAA"/>
    <w:rsid w:val="00815D38"/>
    <w:rsid w:val="00816173"/>
    <w:rsid w:val="00816478"/>
    <w:rsid w:val="00820A5F"/>
    <w:rsid w:val="0082156C"/>
    <w:rsid w:val="00822A82"/>
    <w:rsid w:val="00827D68"/>
    <w:rsid w:val="00836039"/>
    <w:rsid w:val="00841056"/>
    <w:rsid w:val="00851F7F"/>
    <w:rsid w:val="00852EB3"/>
    <w:rsid w:val="0086151A"/>
    <w:rsid w:val="00864532"/>
    <w:rsid w:val="008657DC"/>
    <w:rsid w:val="00873BEF"/>
    <w:rsid w:val="008802B7"/>
    <w:rsid w:val="00882FBE"/>
    <w:rsid w:val="008862F1"/>
    <w:rsid w:val="0088701E"/>
    <w:rsid w:val="00891D4C"/>
    <w:rsid w:val="008A01C9"/>
    <w:rsid w:val="008A1D85"/>
    <w:rsid w:val="008A3A69"/>
    <w:rsid w:val="008B1F86"/>
    <w:rsid w:val="008F16C5"/>
    <w:rsid w:val="008F63CF"/>
    <w:rsid w:val="00904216"/>
    <w:rsid w:val="0090668B"/>
    <w:rsid w:val="0091184F"/>
    <w:rsid w:val="009125E4"/>
    <w:rsid w:val="00914DBE"/>
    <w:rsid w:val="0091595E"/>
    <w:rsid w:val="00920D5C"/>
    <w:rsid w:val="00924196"/>
    <w:rsid w:val="00925630"/>
    <w:rsid w:val="00942160"/>
    <w:rsid w:val="009446DF"/>
    <w:rsid w:val="009555E2"/>
    <w:rsid w:val="00957BDC"/>
    <w:rsid w:val="00962511"/>
    <w:rsid w:val="00965425"/>
    <w:rsid w:val="00981E8D"/>
    <w:rsid w:val="00991362"/>
    <w:rsid w:val="00992211"/>
    <w:rsid w:val="00992988"/>
    <w:rsid w:val="009958B8"/>
    <w:rsid w:val="009960D9"/>
    <w:rsid w:val="00996472"/>
    <w:rsid w:val="009A02E9"/>
    <w:rsid w:val="009A15ED"/>
    <w:rsid w:val="009A25FF"/>
    <w:rsid w:val="009C2449"/>
    <w:rsid w:val="009C431A"/>
    <w:rsid w:val="009D0DD2"/>
    <w:rsid w:val="009D1E6F"/>
    <w:rsid w:val="009D6357"/>
    <w:rsid w:val="009D6F6E"/>
    <w:rsid w:val="009D7392"/>
    <w:rsid w:val="009F0023"/>
    <w:rsid w:val="009F5253"/>
    <w:rsid w:val="009F6392"/>
    <w:rsid w:val="00A2307A"/>
    <w:rsid w:val="00A2390D"/>
    <w:rsid w:val="00A250D1"/>
    <w:rsid w:val="00A27BEC"/>
    <w:rsid w:val="00A31FE1"/>
    <w:rsid w:val="00A3426C"/>
    <w:rsid w:val="00A356C4"/>
    <w:rsid w:val="00A5746D"/>
    <w:rsid w:val="00A61F27"/>
    <w:rsid w:val="00A64129"/>
    <w:rsid w:val="00A66273"/>
    <w:rsid w:val="00A66C01"/>
    <w:rsid w:val="00A70824"/>
    <w:rsid w:val="00A7096E"/>
    <w:rsid w:val="00A7192C"/>
    <w:rsid w:val="00A72653"/>
    <w:rsid w:val="00A75F7B"/>
    <w:rsid w:val="00A9161B"/>
    <w:rsid w:val="00A91B49"/>
    <w:rsid w:val="00AA0BD9"/>
    <w:rsid w:val="00AA31B2"/>
    <w:rsid w:val="00AA49FC"/>
    <w:rsid w:val="00AA569A"/>
    <w:rsid w:val="00AC139D"/>
    <w:rsid w:val="00AC3856"/>
    <w:rsid w:val="00AD5488"/>
    <w:rsid w:val="00AD7F63"/>
    <w:rsid w:val="00AE1B07"/>
    <w:rsid w:val="00AF0D8F"/>
    <w:rsid w:val="00AF2DAB"/>
    <w:rsid w:val="00B17FF4"/>
    <w:rsid w:val="00B23BD6"/>
    <w:rsid w:val="00B30996"/>
    <w:rsid w:val="00B32247"/>
    <w:rsid w:val="00B40AB0"/>
    <w:rsid w:val="00B4267B"/>
    <w:rsid w:val="00B45D86"/>
    <w:rsid w:val="00B517DF"/>
    <w:rsid w:val="00B51B6F"/>
    <w:rsid w:val="00B534C5"/>
    <w:rsid w:val="00B53AB1"/>
    <w:rsid w:val="00B60DD0"/>
    <w:rsid w:val="00B66BB3"/>
    <w:rsid w:val="00B731F7"/>
    <w:rsid w:val="00B822E1"/>
    <w:rsid w:val="00B862C9"/>
    <w:rsid w:val="00B90E3D"/>
    <w:rsid w:val="00B91CD6"/>
    <w:rsid w:val="00B92C26"/>
    <w:rsid w:val="00B95FB2"/>
    <w:rsid w:val="00BA06FA"/>
    <w:rsid w:val="00BA2CDD"/>
    <w:rsid w:val="00BC0662"/>
    <w:rsid w:val="00BC090C"/>
    <w:rsid w:val="00BC471D"/>
    <w:rsid w:val="00BC5244"/>
    <w:rsid w:val="00BE48FD"/>
    <w:rsid w:val="00BE588D"/>
    <w:rsid w:val="00BE69D6"/>
    <w:rsid w:val="00BF0064"/>
    <w:rsid w:val="00C02192"/>
    <w:rsid w:val="00C02E58"/>
    <w:rsid w:val="00C0747D"/>
    <w:rsid w:val="00C20634"/>
    <w:rsid w:val="00C20BED"/>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4DE4"/>
    <w:rsid w:val="00CA28A0"/>
    <w:rsid w:val="00CB03D8"/>
    <w:rsid w:val="00CB2120"/>
    <w:rsid w:val="00CB44F6"/>
    <w:rsid w:val="00CB76A5"/>
    <w:rsid w:val="00CC1398"/>
    <w:rsid w:val="00CC399F"/>
    <w:rsid w:val="00CC755B"/>
    <w:rsid w:val="00CD1A3F"/>
    <w:rsid w:val="00CD4B4E"/>
    <w:rsid w:val="00CD6449"/>
    <w:rsid w:val="00CE0EB4"/>
    <w:rsid w:val="00CE6FAF"/>
    <w:rsid w:val="00CF0F9B"/>
    <w:rsid w:val="00CF13BE"/>
    <w:rsid w:val="00CF390F"/>
    <w:rsid w:val="00CF3A59"/>
    <w:rsid w:val="00CF428C"/>
    <w:rsid w:val="00CF549F"/>
    <w:rsid w:val="00D036E8"/>
    <w:rsid w:val="00D07489"/>
    <w:rsid w:val="00D16C26"/>
    <w:rsid w:val="00D23D79"/>
    <w:rsid w:val="00D41C95"/>
    <w:rsid w:val="00D4720C"/>
    <w:rsid w:val="00D6511F"/>
    <w:rsid w:val="00D65148"/>
    <w:rsid w:val="00D7167A"/>
    <w:rsid w:val="00D7337C"/>
    <w:rsid w:val="00D80C37"/>
    <w:rsid w:val="00D815CC"/>
    <w:rsid w:val="00D846A6"/>
    <w:rsid w:val="00D85835"/>
    <w:rsid w:val="00D863AD"/>
    <w:rsid w:val="00D94D48"/>
    <w:rsid w:val="00D95256"/>
    <w:rsid w:val="00D97A38"/>
    <w:rsid w:val="00DA2744"/>
    <w:rsid w:val="00DA5B87"/>
    <w:rsid w:val="00DA6D57"/>
    <w:rsid w:val="00DA7B52"/>
    <w:rsid w:val="00DB2668"/>
    <w:rsid w:val="00DB3A8D"/>
    <w:rsid w:val="00DC6870"/>
    <w:rsid w:val="00DE11D5"/>
    <w:rsid w:val="00DE151E"/>
    <w:rsid w:val="00DE4518"/>
    <w:rsid w:val="00DE46A3"/>
    <w:rsid w:val="00DF361F"/>
    <w:rsid w:val="00DF7E92"/>
    <w:rsid w:val="00E017A1"/>
    <w:rsid w:val="00E1461D"/>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70420"/>
    <w:rsid w:val="00F8169A"/>
    <w:rsid w:val="00F875B0"/>
    <w:rsid w:val="00F9720B"/>
    <w:rsid w:val="00F9755E"/>
    <w:rsid w:val="00F97977"/>
    <w:rsid w:val="00FB04BF"/>
    <w:rsid w:val="00FB5540"/>
    <w:rsid w:val="00FB559F"/>
    <w:rsid w:val="00FB5F38"/>
    <w:rsid w:val="00FC2685"/>
    <w:rsid w:val="00FC7602"/>
    <w:rsid w:val="00FD4C06"/>
    <w:rsid w:val="00FE1F7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domov/" TargetMode="External"/><Relationship Id="rId18" Type="http://schemas.openxmlformats.org/officeDocument/2006/relationships/hyperlink" Target="http://www.optp.vlada.gov.sk/ine-dokumenty/" TargetMode="External"/><Relationship Id="rId26" Type="http://schemas.openxmlformats.org/officeDocument/2006/relationships/hyperlink" Target="http://www.partnerskadohoda.gov.sk/vzory-cko/" TargetMode="External"/><Relationship Id="rId3" Type="http://schemas.openxmlformats.org/officeDocument/2006/relationships/styles" Target="styles.xml"/><Relationship Id="rId21" Type="http://schemas.openxmlformats.org/officeDocument/2006/relationships/hyperlink" Target="http://www.partnerskadohoda.gov.sk/metodicke-pokyny-&#160;cko/"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ITMS2014.sk" TargetMode="External"/><Relationship Id="rId17" Type="http://schemas.openxmlformats.org/officeDocument/2006/relationships/hyperlink" Target="http://www.optp.vlada.gov.sk/ine-dokumenty/" TargetMode="External"/><Relationship Id="rId25" Type="http://schemas.openxmlformats.org/officeDocument/2006/relationships/hyperlink" Target="http://optp.vlada.gov.sk/ine-dokumenty/"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partnerskadohoda.gov.sk/" TargetMode="External"/><Relationship Id="rId20" Type="http://schemas.openxmlformats.org/officeDocument/2006/relationships/hyperlink" Target="http://www.partnerskadohoda.gov.sk/metodicke-pokyny-cko/" TargetMode="External"/><Relationship Id="rId29" Type="http://schemas.openxmlformats.org/officeDocument/2006/relationships/hyperlink" Target="http://www.partnerskadohoda.gov.sk/273-sk/koordinacia-synergii-a-komplementarit-medzi-esif-a-ostatnymi-nastrojmi-podpory-eu-a-s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optp.vlada.gov.sk/ine-dokumenty/"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optp.vlada.gov.sk/domov/" TargetMode="External"/><Relationship Id="rId23" Type="http://schemas.openxmlformats.org/officeDocument/2006/relationships/hyperlink" Target="http://www.finance.gov.sk/Default.aspx?CatID=9348" TargetMode="External"/><Relationship Id="rId28" Type="http://schemas.openxmlformats.org/officeDocument/2006/relationships/hyperlink" Target="http://www.optp.vlada.gov.sk/ine-dokumenty/" TargetMode="External"/><Relationship Id="rId36" Type="http://schemas.openxmlformats.org/officeDocument/2006/relationships/theme" Target="theme/theme1.xml"/><Relationship Id="rId10" Type="http://schemas.openxmlformats.org/officeDocument/2006/relationships/hyperlink" Target="http://www.slovensko.sk" TargetMode="External"/><Relationship Id="rId19" Type="http://schemas.openxmlformats.org/officeDocument/2006/relationships/hyperlink" Target="http://www.optp.vlada.gov.sk/programovy-dokument/"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ecas.org/" TargetMode="Externa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A46D3-ADF3-4E5D-AD40-A672E4CFD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8806</Words>
  <Characters>50195</Characters>
  <Application>Microsoft Office Word</Application>
  <DocSecurity>0</DocSecurity>
  <Lines>418</Lines>
  <Paragraphs>117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58884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2019-07-10T07:39:00Z</dcterms:created>
  <dcterms:modified xsi:type="dcterms:W3CDTF">2019-07-10T08:06:00Z</dcterms:modified>
</cp:coreProperties>
</file>