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B22173" w:rsidRPr="00B22173" w:rsidRDefault="00A91C06" w:rsidP="00B22173">
      <w:pPr>
        <w:jc w:val="both"/>
        <w:rPr>
          <w:ins w:id="0" w:author="Autor"/>
          <w:rFonts w:asciiTheme="minorHAnsi" w:hAnsiTheme="minorHAnsi" w:cstheme="minorHAnsi"/>
          <w:sz w:val="22"/>
        </w:rPr>
      </w:pPr>
      <w:r w:rsidRPr="00B22173">
        <w:rPr>
          <w:rFonts w:asciiTheme="minorHAnsi" w:hAnsiTheme="minorHAnsi"/>
          <w:sz w:val="22"/>
          <w:rPrChange w:id="1" w:author="Autor">
            <w:rPr>
              <w:rFonts w:asciiTheme="minorHAnsi" w:hAnsiTheme="minorHAnsi"/>
            </w:rPr>
          </w:rPrChange>
        </w:rPr>
        <w:t xml:space="preserve">Podpísané </w:t>
      </w:r>
      <w:ins w:id="2" w:author="Autor">
        <w:r w:rsidR="00B22173" w:rsidRPr="00B22173">
          <w:rPr>
            <w:rFonts w:asciiTheme="minorHAnsi" w:hAnsiTheme="minorHAnsi" w:cstheme="minorHAnsi"/>
            <w:sz w:val="22"/>
            <w:rPrChange w:id="3" w:author="Autor">
              <w:rPr>
                <w:rFonts w:asciiTheme="minorHAnsi" w:hAnsiTheme="minorHAnsi" w:cstheme="minorHAnsi"/>
              </w:rPr>
            </w:rPrChange>
          </w:rPr>
          <w:t>elektronicky v súlade so zákonom č. 305/2013 Z. z. o elektronickej podobe výkonu pôsobnosti orgánov verejnej moci a o zmene a doplnení niektorých zákonov (zákon o e-</w:t>
        </w:r>
        <w:proofErr w:type="spellStart"/>
        <w:r w:rsidR="00B22173" w:rsidRPr="00B22173">
          <w:rPr>
            <w:rFonts w:asciiTheme="minorHAnsi" w:hAnsiTheme="minorHAnsi" w:cstheme="minorHAnsi"/>
            <w:sz w:val="22"/>
            <w:rPrChange w:id="4" w:author="Autor">
              <w:rPr>
                <w:rFonts w:asciiTheme="minorHAnsi" w:hAnsiTheme="minorHAnsi" w:cstheme="minorHAnsi"/>
              </w:rPr>
            </w:rPrChange>
          </w:rPr>
          <w:t>Governmente</w:t>
        </w:r>
        <w:proofErr w:type="spellEnd"/>
        <w:r w:rsidR="00B22173" w:rsidRPr="00B22173">
          <w:rPr>
            <w:rFonts w:asciiTheme="minorHAnsi" w:hAnsiTheme="minorHAnsi" w:cstheme="minorHAnsi"/>
            <w:sz w:val="22"/>
            <w:rPrChange w:id="5" w:author="Autor">
              <w:rPr>
                <w:rFonts w:asciiTheme="minorHAnsi" w:hAnsiTheme="minorHAnsi" w:cstheme="minorHAnsi"/>
              </w:rPr>
            </w:rPrChange>
          </w:rPr>
          <w:t>) v znení neskorších predpisov</w:t>
        </w:r>
      </w:ins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del w:id="6" w:author="Autor">
        <w:r w:rsidRPr="00DA30FC" w:rsidDel="00B22173">
          <w:rPr>
            <w:rFonts w:asciiTheme="minorHAnsi" w:hAnsiTheme="minorHAnsi"/>
          </w:rPr>
          <w:delText>zaručenou elektronickou pečaťou v zmysle záko</w:delText>
        </w:r>
        <w:bookmarkStart w:id="7" w:name="_GoBack"/>
        <w:bookmarkEnd w:id="7"/>
        <w:r w:rsidRPr="00DA30FC" w:rsidDel="00B22173">
          <w:rPr>
            <w:rFonts w:asciiTheme="minorHAnsi" w:hAnsiTheme="minorHAnsi"/>
          </w:rPr>
          <w:delText>na č. 272/2016 Z. z</w:delText>
        </w:r>
        <w:r w:rsidDel="00B22173">
          <w:rPr>
            <w:color w:val="1F4E79"/>
          </w:rPr>
          <w:delText>.</w:delText>
        </w:r>
      </w:del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B3F" w:rsidRDefault="00875B3F" w:rsidP="009B44B8">
      <w:pPr>
        <w:spacing w:after="0" w:line="240" w:lineRule="auto"/>
      </w:pPr>
      <w:r>
        <w:separator/>
      </w:r>
    </w:p>
  </w:endnote>
  <w:endnote w:type="continuationSeparator" w:id="0">
    <w:p w:rsidR="00875B3F" w:rsidRDefault="00875B3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B3F" w:rsidRDefault="00875B3F" w:rsidP="009B44B8">
      <w:pPr>
        <w:spacing w:after="0" w:line="240" w:lineRule="auto"/>
      </w:pPr>
      <w:r>
        <w:separator/>
      </w:r>
    </w:p>
  </w:footnote>
  <w:footnote w:type="continuationSeparator" w:id="0">
    <w:p w:rsidR="00875B3F" w:rsidRDefault="00875B3F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81FD1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C1B2B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75B3F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217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B77B-E55D-4119-A31D-74B0E088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2019-08-09T11:49:00Z</dcterms:modified>
</cp:coreProperties>
</file>