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9AE73" w14:textId="77777777" w:rsidR="003F4878" w:rsidRPr="00EF3EDE" w:rsidRDefault="003F4878" w:rsidP="003F4878">
      <w:pPr>
        <w:pBdr>
          <w:bottom w:val="single" w:sz="12" w:space="1" w:color="auto"/>
        </w:pBdr>
        <w:spacing w:after="0"/>
        <w:rPr>
          <w:b/>
          <w:i/>
        </w:rPr>
      </w:pPr>
      <w:commentRangeStart w:id="0"/>
      <w:r w:rsidRPr="00EF3EDE">
        <w:rPr>
          <w:i/>
        </w:rPr>
        <w:t>Rozhodnutie o schválení ŽoNFP – určenie podmienok</w:t>
      </w:r>
      <w:commentRangeEnd w:id="0"/>
      <w:r>
        <w:rPr>
          <w:rStyle w:val="Odkaznakomentr"/>
          <w:rFonts w:eastAsia="Times New Roman" w:cs="Times New Roman"/>
        </w:rPr>
        <w:commentReference w:id="0"/>
      </w:r>
    </w:p>
    <w:p w14:paraId="29F643E7" w14:textId="77777777" w:rsidR="00675262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Riadiaci orgán </w:t>
      </w:r>
      <w:r w:rsidR="00E84AF9">
        <w:rPr>
          <w:rFonts w:asciiTheme="minorHAnsi" w:hAnsiTheme="minorHAnsi" w:cstheme="minorHAnsi"/>
          <w:b/>
        </w:rPr>
        <w:t xml:space="preserve">pre </w:t>
      </w:r>
      <w:r>
        <w:rPr>
          <w:rFonts w:asciiTheme="minorHAnsi" w:hAnsiTheme="minorHAnsi" w:cstheme="minorHAnsi"/>
          <w:b/>
        </w:rPr>
        <w:t>operačn</w:t>
      </w:r>
      <w:r w:rsidR="00E84AF9">
        <w:rPr>
          <w:rFonts w:asciiTheme="minorHAnsi" w:hAnsiTheme="minorHAnsi" w:cstheme="minorHAnsi"/>
          <w:b/>
        </w:rPr>
        <w:t xml:space="preserve">ý </w:t>
      </w:r>
      <w:r>
        <w:rPr>
          <w:rFonts w:asciiTheme="minorHAnsi" w:hAnsiTheme="minorHAnsi" w:cstheme="minorHAnsi"/>
          <w:b/>
        </w:rPr>
        <w:t>program Technická pomoc</w:t>
      </w:r>
      <w:r w:rsidR="00090E1D" w:rsidRPr="00BA57D0">
        <w:rPr>
          <w:rFonts w:asciiTheme="minorHAnsi" w:hAnsiTheme="minorHAnsi" w:cstheme="minorHAnsi"/>
          <w:b/>
        </w:rPr>
        <w:t xml:space="preserve"> </w:t>
      </w:r>
    </w:p>
    <w:p w14:paraId="6797AB64" w14:textId="5851ACBC" w:rsidR="00FD028A" w:rsidRPr="00BA57D0" w:rsidRDefault="005F0246" w:rsidP="00D9363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73E32">
        <w:rPr>
          <w:rFonts w:asciiTheme="minorHAnsi" w:hAnsiTheme="minorHAnsi" w:cstheme="minorHAnsi"/>
          <w:b/>
        </w:rPr>
        <w:t>Štefánikova 15, 811 05 Bratislava</w:t>
      </w:r>
    </w:p>
    <w:p w14:paraId="4096F731" w14:textId="77777777" w:rsidR="00675262" w:rsidRPr="00BA57D0" w:rsidRDefault="00675262" w:rsidP="00FD028A">
      <w:pPr>
        <w:rPr>
          <w:rFonts w:asciiTheme="minorHAnsi" w:hAnsiTheme="minorHAnsi" w:cstheme="minorHAnsi"/>
        </w:rPr>
      </w:pPr>
    </w:p>
    <w:p w14:paraId="7A95E0CC" w14:textId="77777777" w:rsidR="00675262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62DDF5AF" w14:textId="01E1C251" w:rsidR="00B2139A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</w:t>
      </w:r>
      <w:r w:rsidR="00FB3756">
        <w:rPr>
          <w:rFonts w:asciiTheme="minorHAnsi" w:hAnsiTheme="minorHAnsi" w:cstheme="minorHAnsi"/>
          <w:b/>
        </w:rPr>
        <w:t xml:space="preserve"> POSKYTNUTIE </w:t>
      </w:r>
      <w:r w:rsidRPr="00BA57D0">
        <w:rPr>
          <w:rFonts w:asciiTheme="minorHAnsi" w:hAnsiTheme="minorHAnsi" w:cstheme="minorHAnsi"/>
          <w:b/>
        </w:rPr>
        <w:t>NENÁVRATN</w:t>
      </w:r>
      <w:r w:rsidR="00FB3756">
        <w:rPr>
          <w:rFonts w:asciiTheme="minorHAnsi" w:hAnsiTheme="minorHAnsi" w:cstheme="minorHAnsi"/>
          <w:b/>
        </w:rPr>
        <w:t>ÉHO</w:t>
      </w:r>
      <w:r w:rsidRPr="00BA57D0">
        <w:rPr>
          <w:rFonts w:asciiTheme="minorHAnsi" w:hAnsiTheme="minorHAnsi" w:cstheme="minorHAnsi"/>
          <w:b/>
        </w:rPr>
        <w:t xml:space="preserve"> </w:t>
      </w:r>
      <w:r w:rsidR="00FB3756" w:rsidRPr="00BA57D0">
        <w:rPr>
          <w:rFonts w:asciiTheme="minorHAnsi" w:hAnsiTheme="minorHAnsi" w:cstheme="minorHAnsi"/>
          <w:b/>
        </w:rPr>
        <w:t>FINANČN</w:t>
      </w:r>
      <w:r w:rsidR="00FB3756">
        <w:rPr>
          <w:rFonts w:asciiTheme="minorHAnsi" w:hAnsiTheme="minorHAnsi" w:cstheme="minorHAnsi"/>
          <w:b/>
        </w:rPr>
        <w:t>ÉHO</w:t>
      </w:r>
      <w:r w:rsidR="00FB3756" w:rsidRPr="00BA57D0">
        <w:rPr>
          <w:rFonts w:asciiTheme="minorHAnsi" w:hAnsiTheme="minorHAnsi" w:cstheme="minorHAnsi"/>
          <w:b/>
        </w:rPr>
        <w:t xml:space="preserve"> PRÍSPEV</w:t>
      </w:r>
      <w:r w:rsidR="00FB3756">
        <w:rPr>
          <w:rFonts w:asciiTheme="minorHAnsi" w:hAnsiTheme="minorHAnsi" w:cstheme="minorHAnsi"/>
          <w:b/>
        </w:rPr>
        <w:t>KU</w:t>
      </w:r>
    </w:p>
    <w:p w14:paraId="782712E9" w14:textId="5800BF29" w:rsidR="008C1C29" w:rsidRPr="00BA57D0" w:rsidRDefault="008C1C29" w:rsidP="008C1C29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 xml:space="preserve">pre </w:t>
      </w:r>
      <w:r w:rsidR="00BE606C">
        <w:rPr>
          <w:rFonts w:asciiTheme="minorHAnsi" w:hAnsiTheme="minorHAnsi" w:cstheme="minorHAnsi"/>
        </w:rPr>
        <w:t>operačn</w:t>
      </w:r>
      <w:r w:rsidR="00E84AF9">
        <w:rPr>
          <w:rFonts w:asciiTheme="minorHAnsi" w:hAnsiTheme="minorHAnsi" w:cstheme="minorHAnsi"/>
        </w:rPr>
        <w:t>ý</w:t>
      </w:r>
      <w:r w:rsidR="00BE606C">
        <w:rPr>
          <w:rFonts w:asciiTheme="minorHAnsi" w:hAnsiTheme="minorHAnsi" w:cstheme="minorHAnsi"/>
        </w:rPr>
        <w:t xml:space="preserve"> program Technická pomoc</w:t>
      </w:r>
      <w:r w:rsidRPr="00BA57D0">
        <w:rPr>
          <w:rFonts w:asciiTheme="minorHAnsi" w:hAnsiTheme="minorHAnsi" w:cstheme="minorHAnsi"/>
        </w:rPr>
        <w:t xml:space="preserve"> na základe výsledkov konania </w:t>
      </w:r>
      <w:r w:rsidR="004A5968">
        <w:rPr>
          <w:rFonts w:asciiTheme="minorHAnsi" w:hAnsiTheme="minorHAnsi" w:cstheme="minorHAnsi"/>
        </w:rPr>
        <w:br/>
      </w:r>
      <w:r w:rsidRPr="00BA57D0">
        <w:rPr>
          <w:rFonts w:asciiTheme="minorHAnsi" w:hAnsiTheme="minorHAnsi" w:cstheme="minorHAnsi"/>
        </w:rPr>
        <w:t>o  žiadosti o</w:t>
      </w:r>
      <w:r w:rsidR="00FB3756">
        <w:rPr>
          <w:rFonts w:asciiTheme="minorHAnsi" w:hAnsiTheme="minorHAnsi" w:cstheme="minorHAnsi"/>
        </w:rPr>
        <w:t> poskytnutie nenávratného finančného príspevku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8C1C29" w:rsidRPr="00BA57D0" w14:paraId="4050ED5B" w14:textId="77777777" w:rsidTr="00D93634">
        <w:trPr>
          <w:trHeight w:val="734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0E0D7AC5" w14:textId="77777777" w:rsidR="008C1C29" w:rsidRPr="00D93634" w:rsidRDefault="008C1C29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362B9070" w14:textId="77777777"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C1C29" w:rsidRPr="00BA57D0" w14:paraId="2AEED23F" w14:textId="77777777" w:rsidTr="00D93634">
        <w:trPr>
          <w:trHeight w:val="70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7BAE9FA3" w14:textId="392D5162" w:rsidR="008C1C29" w:rsidRPr="00D93634" w:rsidRDefault="008C1C29" w:rsidP="00FB375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FB3756">
              <w:rPr>
                <w:rFonts w:asciiTheme="minorHAnsi" w:hAnsiTheme="minorHAnsi" w:cstheme="minorHAnsi"/>
                <w:b/>
              </w:rPr>
              <w:t> poskytnutie nenávratného finančného príspevku</w:t>
            </w:r>
            <w:r w:rsidR="009F5068"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752F1969" w14:textId="77777777"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F5068" w:rsidRPr="00BA57D0" w14:paraId="45FE7010" w14:textId="77777777" w:rsidTr="00D93634">
        <w:trPr>
          <w:trHeight w:val="672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27049387" w14:textId="77777777" w:rsidR="00FB3756" w:rsidRDefault="009F5068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</w:t>
            </w:r>
            <w:r w:rsidR="00D24640" w:rsidRPr="00D93634">
              <w:rPr>
                <w:rFonts w:asciiTheme="minorHAnsi" w:hAnsiTheme="minorHAnsi" w:cstheme="minorHAnsi"/>
                <w:b/>
              </w:rPr>
              <w:t>/vyzvania</w:t>
            </w:r>
            <w:r w:rsidR="00FB3756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759C774F" w14:textId="77777777" w:rsidR="009F5068" w:rsidRPr="00D93634" w:rsidRDefault="00FB3756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„výzva“)</w:t>
            </w:r>
          </w:p>
        </w:tc>
        <w:tc>
          <w:tcPr>
            <w:tcW w:w="4606" w:type="dxa"/>
          </w:tcPr>
          <w:p w14:paraId="0E9A06AA" w14:textId="77777777" w:rsidR="009F5068" w:rsidRPr="00BA57D0" w:rsidRDefault="009F5068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D1DFA84" w14:textId="77777777" w:rsidR="008C1C29" w:rsidRPr="00BA57D0" w:rsidRDefault="00B778A6" w:rsidP="009F506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rozhodol</w:t>
      </w:r>
      <w:r w:rsidR="009F5068" w:rsidRPr="00BA57D0">
        <w:rPr>
          <w:rFonts w:asciiTheme="minorHAnsi" w:hAnsiTheme="minorHAnsi" w:cstheme="minorHAnsi"/>
        </w:rPr>
        <w:t xml:space="preserve"> tak, že v súlade s </w:t>
      </w:r>
      <w:commentRangeStart w:id="1"/>
      <w:r w:rsidR="009F5068" w:rsidRPr="00BA57D0">
        <w:rPr>
          <w:rFonts w:asciiTheme="minorHAnsi" w:hAnsiTheme="minorHAnsi" w:cstheme="minorHAnsi"/>
        </w:rPr>
        <w:t>§ 19 ods. 8 zákona</w:t>
      </w:r>
      <w:commentRangeEnd w:id="1"/>
      <w:r w:rsidR="00552438">
        <w:rPr>
          <w:rStyle w:val="Odkaznakomentr"/>
          <w:rFonts w:eastAsia="Times New Roman" w:cs="Times New Roman"/>
        </w:rPr>
        <w:commentReference w:id="1"/>
      </w:r>
      <w:r w:rsidR="009F5068" w:rsidRPr="00BA57D0">
        <w:rPr>
          <w:rFonts w:asciiTheme="minorHAnsi" w:hAnsiTheme="minorHAnsi" w:cstheme="minorHAnsi"/>
        </w:rPr>
        <w:t xml:space="preserve"> č. 292/2014 </w:t>
      </w:r>
      <w:proofErr w:type="spellStart"/>
      <w:r w:rsidR="009F5068" w:rsidRPr="00BA57D0">
        <w:rPr>
          <w:rFonts w:asciiTheme="minorHAnsi" w:hAnsiTheme="minorHAnsi" w:cstheme="minorHAnsi"/>
        </w:rPr>
        <w:t>Z.z</w:t>
      </w:r>
      <w:proofErr w:type="spellEnd"/>
      <w:r w:rsidR="009F5068" w:rsidRPr="00BA57D0">
        <w:rPr>
          <w:rFonts w:asciiTheme="minorHAnsi" w:hAnsiTheme="minorHAnsi" w:cstheme="minorHAnsi"/>
        </w:rPr>
        <w:t>. o príspevku poskytovanom z európskych štrukturálnych a investičných fondov a o zmene a doplnení niektorých zákonov</w:t>
      </w:r>
      <w:r w:rsidR="003257BE" w:rsidRPr="00BA57D0">
        <w:rPr>
          <w:rFonts w:asciiTheme="minorHAnsi" w:hAnsiTheme="minorHAnsi" w:cstheme="minorHAnsi"/>
        </w:rPr>
        <w:t xml:space="preserve"> </w:t>
      </w:r>
      <w:r w:rsidR="00FB3756">
        <w:rPr>
          <w:rFonts w:asciiTheme="minorHAnsi" w:hAnsiTheme="minorHAnsi" w:cstheme="minorHAnsi"/>
        </w:rPr>
        <w:t xml:space="preserve">v znení neskorších predpisov </w:t>
      </w:r>
      <w:r w:rsidR="003257BE" w:rsidRPr="00BA57D0">
        <w:rPr>
          <w:rFonts w:asciiTheme="minorHAnsi" w:hAnsiTheme="minorHAnsi" w:cstheme="minorHAnsi"/>
        </w:rPr>
        <w:t xml:space="preserve">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="003257BE" w:rsidRPr="00BA57D0">
        <w:rPr>
          <w:rFonts w:asciiTheme="minorHAnsi" w:hAnsiTheme="minorHAnsi" w:cstheme="minorHAnsi"/>
        </w:rPr>
        <w:t>“)</w:t>
      </w:r>
      <w:r w:rsidR="009F5068" w:rsidRPr="00BA57D0">
        <w:rPr>
          <w:rFonts w:asciiTheme="minorHAnsi" w:hAnsiTheme="minorHAnsi" w:cstheme="minorHAnsi"/>
        </w:rPr>
        <w:t xml:space="preserve"> žiadosť </w:t>
      </w:r>
    </w:p>
    <w:p w14:paraId="12207897" w14:textId="77777777" w:rsidR="009F5068" w:rsidRPr="00BA57D0" w:rsidRDefault="009F5068" w:rsidP="009F5068">
      <w:pPr>
        <w:spacing w:before="240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s ch v a ľ u j e</w:t>
      </w:r>
    </w:p>
    <w:p w14:paraId="02BEFC25" w14:textId="77777777" w:rsidR="009F5068" w:rsidRPr="00BA57D0" w:rsidRDefault="009F5068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s  výškou nenávratného finančného </w:t>
      </w:r>
      <w:r w:rsidR="00B778A6" w:rsidRPr="00BA57D0">
        <w:rPr>
          <w:rFonts w:asciiTheme="minorHAnsi" w:hAnsiTheme="minorHAnsi" w:cstheme="minorHAnsi"/>
        </w:rPr>
        <w:t>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3257BE" w:rsidRPr="00BA57D0">
        <w:rPr>
          <w:rFonts w:asciiTheme="minorHAnsi" w:hAnsiTheme="minorHAnsi" w:cstheme="minorHAnsi"/>
        </w:rPr>
        <w:t>.</w:t>
      </w:r>
    </w:p>
    <w:p w14:paraId="73DBCF43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Na základe výsledkov konania o žiadosti boli v súlade s § 19 ods. 11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 určená/é nasledujúca/e podmienka/y:</w:t>
      </w:r>
    </w:p>
    <w:p w14:paraId="52AB238B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14:paraId="0A7F7320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14:paraId="56704E1E" w14:textId="1A97ECED" w:rsidR="002E4D76" w:rsidRPr="00BA57D0" w:rsidRDefault="002E4D76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Splnenie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podmienky/</w:t>
      </w:r>
      <w:proofErr w:type="spellStart"/>
      <w:r w:rsidRPr="00BA57D0">
        <w:rPr>
          <w:rFonts w:asciiTheme="minorHAnsi" w:hAnsiTheme="minorHAnsi" w:cstheme="minorHAnsi"/>
        </w:rPr>
        <w:t>ok</w:t>
      </w:r>
      <w:proofErr w:type="spellEnd"/>
      <w:r w:rsidRPr="00BA57D0">
        <w:rPr>
          <w:rFonts w:asciiTheme="minorHAnsi" w:hAnsiTheme="minorHAnsi" w:cstheme="minorHAnsi"/>
        </w:rPr>
        <w:t xml:space="preserve"> je žiadateľ povinný preukázať v lehote do......... a to predložením ................... </w:t>
      </w:r>
      <w:r w:rsidR="00FB3756">
        <w:rPr>
          <w:rFonts w:asciiTheme="minorHAnsi" w:hAnsiTheme="minorHAnsi" w:cstheme="minorHAnsi"/>
        </w:rPr>
        <w:t xml:space="preserve">riadiacemu </w:t>
      </w:r>
      <w:r w:rsidRPr="00BA57D0">
        <w:rPr>
          <w:rFonts w:asciiTheme="minorHAnsi" w:hAnsiTheme="minorHAnsi" w:cstheme="minorHAnsi"/>
        </w:rPr>
        <w:t>orgánu</w:t>
      </w:r>
      <w:r w:rsidR="00FB3756">
        <w:rPr>
          <w:rFonts w:asciiTheme="minorHAnsi" w:hAnsiTheme="minorHAnsi" w:cstheme="minorHAnsi"/>
        </w:rPr>
        <w:t xml:space="preserve"> v písomnej forme</w:t>
      </w:r>
      <w:r w:rsidRPr="00BA57D0">
        <w:rPr>
          <w:rFonts w:asciiTheme="minorHAnsi" w:hAnsiTheme="minorHAnsi" w:cstheme="minorHAnsi"/>
        </w:rPr>
        <w:t>. V prípade nepreukázania splnenia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</w:t>
      </w:r>
      <w:r w:rsidR="007A5642" w:rsidRPr="00BA57D0">
        <w:rPr>
          <w:rFonts w:asciiTheme="minorHAnsi" w:hAnsiTheme="minorHAnsi" w:cstheme="minorHAnsi"/>
        </w:rPr>
        <w:t>podmienky/</w:t>
      </w:r>
      <w:r w:rsidRPr="00BA57D0">
        <w:rPr>
          <w:rFonts w:asciiTheme="minorHAnsi" w:hAnsiTheme="minorHAnsi" w:cstheme="minorHAnsi"/>
        </w:rPr>
        <w:t xml:space="preserve">podmienok v stanovenej lehote, riadiaci orgán v súlade s § 25 ods. 5, písm. b)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nezašle žiadateľovi návrh na uzavretie zmluvy o poskytnutí nenávratného finančného príspevku. </w:t>
      </w:r>
    </w:p>
    <w:p w14:paraId="2D71B748" w14:textId="505C9B50" w:rsidR="002E4D76" w:rsidRPr="00BA57D0" w:rsidRDefault="00BD71B7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lastRenderedPageBreak/>
        <w:t>Odôvodnenie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:</w:t>
      </w:r>
      <w:r w:rsidR="002E4D76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552438">
        <w:rPr>
          <w:rFonts w:asciiTheme="minorHAnsi" w:hAnsiTheme="minorHAnsi" w:cstheme="minorHAnsi"/>
        </w:rPr>
        <w:t>Ministerstvo investícií, regionálneho rozvoja a informatizácie SR</w:t>
      </w:r>
      <w:r w:rsidRPr="00BA57D0">
        <w:rPr>
          <w:rFonts w:asciiTheme="minorHAnsi" w:hAnsiTheme="minorHAnsi" w:cstheme="minorHAnsi"/>
        </w:rPr>
        <w:t xml:space="preserve"> ako riadiaci orgán pre operačný program</w:t>
      </w:r>
      <w:r w:rsidR="00E84AF9">
        <w:rPr>
          <w:rFonts w:asciiTheme="minorHAnsi" w:hAnsiTheme="minorHAnsi" w:cstheme="minorHAnsi"/>
        </w:rPr>
        <w:t xml:space="preserve"> Technická pomoc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že žiadosť </w:t>
      </w:r>
      <w:r w:rsidR="00FB3756">
        <w:rPr>
          <w:rFonts w:asciiTheme="minorHAnsi" w:hAnsiTheme="minorHAnsi" w:cstheme="minorHAnsi"/>
        </w:rPr>
        <w:t xml:space="preserve">podľa jej obsahu (vrátane príloh) </w:t>
      </w:r>
      <w:r w:rsidRPr="00BA57D0">
        <w:rPr>
          <w:rFonts w:asciiTheme="minorHAnsi" w:hAnsiTheme="minorHAnsi" w:cstheme="minorHAnsi"/>
        </w:rPr>
        <w:t xml:space="preserve">splnila podmienky poskytnutia príspevku tak, ako boli stanovené vo výzve, na základe čoho žiadosť schválil. </w:t>
      </w:r>
      <w:r w:rsidR="00FB3756" w:rsidRPr="00FB3756">
        <w:rPr>
          <w:rFonts w:asciiTheme="minorHAnsi" w:hAnsiTheme="minorHAnsi" w:cstheme="minorHAnsi"/>
        </w:rPr>
        <w:t xml:space="preserve">Uvedené overenie splnenia podmienok poskytovania príspevku nelimituje poskytovateľa alebo iný orgán oprávnený na výkon kontroly alebo auditu (vrátane Úradu pre verejné obstarávanie) v následnom overovaní ich splnenia v ďalších fázach implementácie projektu, ktorý je predmetom žiadosti, v súlade so zmluvou o poskytnutí nenávratného finančného príspevku, podľa príslušných právnych predpisov, ktoré sa na žiadateľa vzťahujú, a s inými dokumentmi záväznými pre žiadateľa, a to v období uzatvárania zmluvy o poskytnutí nenávratného finančného príspevku, ako aj počas platnosti a účinnosti zmluvy o poskytnutí nenávratného finančného príspevku. </w:t>
      </w:r>
      <w:r w:rsidRPr="00BA57D0">
        <w:rPr>
          <w:rFonts w:asciiTheme="minorHAnsi" w:hAnsiTheme="minorHAnsi" w:cstheme="minorHAnsi"/>
        </w:rPr>
        <w:t xml:space="preserve">V súlade s výzvou bolo zároveň v konaní o žiadosti rozhodnuté, že žiadateľ je povinný preukázať splnenie podmienok v lehote a spôsobom ako je uvedené vo výroku tohto rozhodnutia. </w:t>
      </w:r>
    </w:p>
    <w:p w14:paraId="7E910B96" w14:textId="5F48B667" w:rsidR="00BD71B7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commentRangeStart w:id="2"/>
      <w:r w:rsidRPr="00BA57D0">
        <w:rPr>
          <w:rFonts w:asciiTheme="minorHAnsi" w:hAnsiTheme="minorHAnsi" w:cstheme="minorHAnsi"/>
        </w:rPr>
        <w:t>Výška schváleného nenávratného finančného príspevku je maximálna a v priebehu realizácie nesmie byť prekročená.</w:t>
      </w:r>
      <w:commentRangeEnd w:id="2"/>
      <w:r w:rsidR="00552438">
        <w:rPr>
          <w:rStyle w:val="Odkaznakomentr"/>
          <w:rFonts w:eastAsia="Times New Roman" w:cs="Times New Roman"/>
        </w:rPr>
        <w:commentReference w:id="2"/>
      </w:r>
      <w:r w:rsidRPr="00BA57D0">
        <w:rPr>
          <w:rFonts w:asciiTheme="minorHAnsi" w:hAnsiTheme="minorHAnsi" w:cstheme="minorHAnsi"/>
        </w:rPr>
        <w:t xml:space="preserve">  </w:t>
      </w:r>
    </w:p>
    <w:p w14:paraId="1D766FCE" w14:textId="7E6B25FC" w:rsidR="00CB295F" w:rsidRPr="00BA57D0" w:rsidRDefault="00CB295F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</w:t>
      </w:r>
      <w:r w:rsidR="00FB3756">
        <w:rPr>
          <w:rFonts w:asciiTheme="minorHAnsi" w:hAnsiTheme="minorHAnsi" w:cstheme="minorHAnsi"/>
        </w:rPr>
        <w:t xml:space="preserve"> o poskytnutí nenávratného finančného príspevku.</w:t>
      </w:r>
      <w:r w:rsidRPr="00BA57D0">
        <w:rPr>
          <w:rFonts w:asciiTheme="minorHAnsi" w:hAnsiTheme="minorHAnsi" w:cstheme="minorHAnsi"/>
        </w:rPr>
        <w:t xml:space="preserve"> Poskytnutie príspevku na základe zmluvy</w:t>
      </w:r>
      <w:r w:rsidR="009F5F76">
        <w:rPr>
          <w:rFonts w:asciiTheme="minorHAnsi" w:hAnsiTheme="minorHAnsi" w:cstheme="minorHAnsi"/>
        </w:rPr>
        <w:t xml:space="preserve"> o poskytnutí nenávratného finančného príspevku </w:t>
      </w:r>
      <w:r w:rsidRPr="00BA57D0">
        <w:rPr>
          <w:rFonts w:asciiTheme="minorHAnsi" w:hAnsiTheme="minorHAnsi" w:cstheme="minorHAnsi"/>
        </w:rPr>
        <w:t xml:space="preserve"> je viazané na splnenie podmienok </w:t>
      </w:r>
      <w:r w:rsidR="009F5F76">
        <w:rPr>
          <w:rFonts w:asciiTheme="minorHAnsi" w:hAnsiTheme="minorHAnsi" w:cstheme="minorHAnsi"/>
        </w:rPr>
        <w:t xml:space="preserve">ustanovených </w:t>
      </w:r>
      <w:r w:rsidR="009F5F76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v</w:t>
      </w:r>
      <w:r w:rsidR="009F5F76">
        <w:rPr>
          <w:rFonts w:asciiTheme="minorHAnsi" w:hAnsiTheme="minorHAnsi" w:cstheme="minorHAnsi"/>
        </w:rPr>
        <w:t> </w:t>
      </w:r>
      <w:r w:rsidRPr="00BA57D0">
        <w:rPr>
          <w:rFonts w:asciiTheme="minorHAnsi" w:hAnsiTheme="minorHAnsi" w:cstheme="minorHAnsi"/>
        </w:rPr>
        <w:t>zmluve</w:t>
      </w:r>
      <w:r w:rsidR="009F5F76">
        <w:rPr>
          <w:rFonts w:asciiTheme="minorHAnsi" w:hAnsiTheme="minorHAnsi" w:cstheme="minorHAnsi"/>
        </w:rPr>
        <w:t xml:space="preserve"> o poskytnutí nenávratného finančného príspevku</w:t>
      </w:r>
      <w:r w:rsidRPr="00BA57D0">
        <w:rPr>
          <w:rFonts w:asciiTheme="minorHAnsi" w:hAnsiTheme="minorHAnsi" w:cstheme="minorHAnsi"/>
        </w:rPr>
        <w:t>.</w:t>
      </w:r>
    </w:p>
    <w:p w14:paraId="63AC047B" w14:textId="022D7A72" w:rsidR="00AD24A2" w:rsidRPr="00BA57D0" w:rsidRDefault="00A979CD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="00B10AD1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B10AD1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B10AD1" w:rsidRPr="00BA57D0">
        <w:rPr>
          <w:rFonts w:asciiTheme="minorHAnsi" w:hAnsiTheme="minorHAnsi" w:cstheme="minorHAnsi"/>
        </w:rPr>
        <w:t xml:space="preserve"> možné podať odvolanie. Žiadateľ môže podať odvolanie písomne </w:t>
      </w:r>
      <w:r w:rsidR="00C52C96">
        <w:rPr>
          <w:rFonts w:asciiTheme="minorHAnsi" w:hAnsiTheme="minorHAnsi" w:cstheme="minorHAnsi"/>
        </w:rPr>
        <w:t>riad</w:t>
      </w:r>
      <w:r w:rsidR="009B4C77">
        <w:rPr>
          <w:rFonts w:asciiTheme="minorHAnsi" w:hAnsiTheme="minorHAnsi" w:cstheme="minorHAnsi"/>
        </w:rPr>
        <w:t>i</w:t>
      </w:r>
      <w:r w:rsidR="00C52C96">
        <w:rPr>
          <w:rFonts w:asciiTheme="minorHAnsi" w:hAnsiTheme="minorHAnsi" w:cstheme="minorHAnsi"/>
        </w:rPr>
        <w:t xml:space="preserve">acemu </w:t>
      </w:r>
      <w:r w:rsidR="00B10AD1" w:rsidRPr="00BA57D0">
        <w:rPr>
          <w:rFonts w:asciiTheme="minorHAnsi" w:hAnsiTheme="minorHAnsi" w:cstheme="minorHAnsi"/>
        </w:rPr>
        <w:t xml:space="preserve">orgánu </w:t>
      </w:r>
      <w:r w:rsidR="00EF57B8" w:rsidRPr="00BA57D0">
        <w:rPr>
          <w:rFonts w:asciiTheme="minorHAnsi" w:hAnsiTheme="minorHAnsi" w:cstheme="minorHAnsi"/>
        </w:rPr>
        <w:t>do 10 pracovných dní odo dňa doručenia tohto rozhodnutia.</w:t>
      </w:r>
      <w:r w:rsidR="00AD24A2" w:rsidRPr="00BA57D0">
        <w:rPr>
          <w:rFonts w:asciiTheme="minorHAnsi" w:hAnsiTheme="minorHAnsi" w:cstheme="minorHAnsi"/>
        </w:rPr>
        <w:t xml:space="preserve"> V odvolaní sa okrem identifikačných náležito</w:t>
      </w:r>
      <w:r w:rsidR="00163CAA" w:rsidRPr="00BA57D0">
        <w:rPr>
          <w:rFonts w:asciiTheme="minorHAnsi" w:hAnsiTheme="minorHAnsi" w:cstheme="minorHAnsi"/>
        </w:rPr>
        <w:t>stí (§ 22 ods. 5 písm. a) a b)</w:t>
      </w:r>
      <w:r w:rsidR="00AD24A2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AD24A2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14:paraId="5934C9EF" w14:textId="70E104F1" w:rsidR="00D46909" w:rsidRPr="00BA57D0" w:rsidRDefault="00D46909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</w:t>
      </w:r>
      <w:r w:rsidR="009F5F76">
        <w:rPr>
          <w:rFonts w:asciiTheme="minorHAnsi" w:hAnsiTheme="minorHAnsi" w:cstheme="minorHAnsi"/>
        </w:rPr>
        <w:t xml:space="preserve">po nadobudnutí právoplatnosti tohto rozhodnutia </w:t>
      </w:r>
      <w:r w:rsidRPr="00BA57D0">
        <w:rPr>
          <w:rFonts w:asciiTheme="minorHAnsi" w:hAnsiTheme="minorHAnsi" w:cstheme="minorHAnsi"/>
        </w:rPr>
        <w:t xml:space="preserve">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14:paraId="5933BB33" w14:textId="77777777" w:rsidR="002E4D76" w:rsidRDefault="00AD24A2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</w:t>
      </w:r>
      <w:r w:rsidR="008F0231" w:rsidRPr="00BA57D0">
        <w:rPr>
          <w:rFonts w:asciiTheme="minorHAnsi" w:hAnsiTheme="minorHAnsi" w:cstheme="minorHAnsi"/>
        </w:rPr>
        <w:t>ozhodnutie je preskúmateľné súdom.</w:t>
      </w:r>
    </w:p>
    <w:p w14:paraId="30A18A84" w14:textId="77777777" w:rsidR="00FC7094" w:rsidRDefault="00FC7094" w:rsidP="003C724F">
      <w:pPr>
        <w:spacing w:before="240"/>
        <w:jc w:val="both"/>
        <w:rPr>
          <w:rFonts w:asciiTheme="minorHAnsi" w:hAnsiTheme="minorHAnsi" w:cstheme="minorHAnsi"/>
        </w:rPr>
      </w:pPr>
    </w:p>
    <w:p w14:paraId="404BAE83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  </w:t>
      </w:r>
      <w:commentRangeStart w:id="3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3"/>
      <w:r w:rsidR="00552438">
        <w:rPr>
          <w:rStyle w:val="Odkaznakomentr"/>
          <w:rFonts w:eastAsia="Times New Roman" w:cs="Times New Roman"/>
        </w:rPr>
        <w:commentReference w:id="3"/>
      </w:r>
    </w:p>
    <w:p w14:paraId="3272B926" w14:textId="77777777" w:rsidR="00F33C6C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</w:t>
      </w:r>
    </w:p>
    <w:p w14:paraId="7635AD4F" w14:textId="77777777" w:rsidR="00F33C6C" w:rsidRDefault="00F33C6C" w:rsidP="002B20D8">
      <w:pPr>
        <w:jc w:val="both"/>
        <w:rPr>
          <w:rFonts w:asciiTheme="minorHAnsi" w:hAnsiTheme="minorHAnsi" w:cstheme="minorHAnsi"/>
        </w:rPr>
      </w:pPr>
    </w:p>
    <w:p w14:paraId="0446ACFC" w14:textId="77777777" w:rsidR="00FC7094" w:rsidRDefault="00FC7094" w:rsidP="00F33C6C">
      <w:pPr>
        <w:jc w:val="both"/>
        <w:rPr>
          <w:rFonts w:asciiTheme="minorHAnsi" w:hAnsiTheme="minorHAnsi" w:cstheme="minorHAnsi"/>
        </w:rPr>
      </w:pPr>
    </w:p>
    <w:p w14:paraId="54D11282" w14:textId="72F26771" w:rsidR="00C52C96" w:rsidRDefault="00783816" w:rsidP="00F33C6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783816">
        <w:rPr>
          <w:rFonts w:asciiTheme="minorHAnsi" w:hAnsiTheme="minorHAnsi" w:cstheme="minorHAnsi"/>
        </w:rPr>
        <w:t>odpísané elektronicky v súlade so zákonom č. 305/2013 Z. z. o elektronickej podobe výkonu pôsobnosti orgánov verejnej moci a o zmene a doplnení niektorých zákonov (zákon</w:t>
      </w:r>
      <w:r w:rsidR="00FD3DCE">
        <w:rPr>
          <w:rFonts w:asciiTheme="minorHAnsi" w:hAnsiTheme="minorHAnsi" w:cstheme="minorHAnsi"/>
        </w:rPr>
        <w:br/>
      </w:r>
      <w:r w:rsidRPr="00783816">
        <w:rPr>
          <w:rFonts w:asciiTheme="minorHAnsi" w:hAnsiTheme="minorHAnsi" w:cstheme="minorHAnsi"/>
        </w:rPr>
        <w:t>o e-</w:t>
      </w:r>
      <w:proofErr w:type="spellStart"/>
      <w:r w:rsidRPr="00783816">
        <w:rPr>
          <w:rFonts w:asciiTheme="minorHAnsi" w:hAnsiTheme="minorHAnsi" w:cstheme="minorHAnsi"/>
        </w:rPr>
        <w:t>Governmente</w:t>
      </w:r>
      <w:proofErr w:type="spellEnd"/>
      <w:r w:rsidRPr="00783816">
        <w:rPr>
          <w:rFonts w:asciiTheme="minorHAnsi" w:hAnsiTheme="minorHAnsi" w:cstheme="minorHAnsi"/>
        </w:rPr>
        <w:t>) v znení neskorších predpisov</w:t>
      </w:r>
      <w:r>
        <w:rPr>
          <w:rFonts w:asciiTheme="minorHAnsi" w:hAnsiTheme="minorHAnsi" w:cstheme="minorHAnsi"/>
        </w:rPr>
        <w:t>.</w:t>
      </w:r>
    </w:p>
    <w:p w14:paraId="73BFEB33" w14:textId="77777777" w:rsidR="00C52C96" w:rsidRDefault="00C52C96" w:rsidP="00F33C6C">
      <w:pPr>
        <w:jc w:val="both"/>
        <w:rPr>
          <w:rFonts w:asciiTheme="minorHAnsi" w:hAnsiTheme="minorHAnsi" w:cstheme="minorHAnsi"/>
        </w:rPr>
      </w:pPr>
    </w:p>
    <w:p w14:paraId="24AF0BE6" w14:textId="77777777" w:rsidR="00C52C96" w:rsidRDefault="00C52C96" w:rsidP="00F33C6C">
      <w:pPr>
        <w:jc w:val="both"/>
        <w:rPr>
          <w:rFonts w:asciiTheme="minorHAnsi" w:hAnsiTheme="minorHAnsi" w:cstheme="minorHAnsi"/>
        </w:rPr>
      </w:pPr>
    </w:p>
    <w:p w14:paraId="6A684082" w14:textId="77777777" w:rsidR="00C52C96" w:rsidRDefault="00C52C96" w:rsidP="00F33C6C">
      <w:pPr>
        <w:jc w:val="both"/>
        <w:rPr>
          <w:rFonts w:asciiTheme="minorHAnsi" w:hAnsiTheme="minorHAnsi" w:cstheme="minorHAnsi"/>
        </w:rPr>
      </w:pPr>
    </w:p>
    <w:p w14:paraId="0A7FFC3A" w14:textId="77777777" w:rsidR="00C52C96" w:rsidRPr="00EF3EDE" w:rsidRDefault="00C52C96" w:rsidP="00C52C96">
      <w:pPr>
        <w:pageBreakBefore/>
        <w:pBdr>
          <w:bottom w:val="single" w:sz="12" w:space="1" w:color="auto"/>
        </w:pBdr>
        <w:spacing w:after="0"/>
        <w:rPr>
          <w:b/>
          <w:i/>
        </w:rPr>
      </w:pPr>
      <w:commentRangeStart w:id="4"/>
      <w:r w:rsidRPr="00EF3EDE">
        <w:rPr>
          <w:i/>
        </w:rPr>
        <w:lastRenderedPageBreak/>
        <w:t>Rozhodnutie o schválení ŽoNFP – bez určenia podmienok</w:t>
      </w:r>
      <w:commentRangeEnd w:id="4"/>
      <w:r w:rsidR="006A5191">
        <w:rPr>
          <w:rStyle w:val="Odkaznakomentr"/>
          <w:rFonts w:eastAsia="Times New Roman" w:cs="Times New Roman"/>
        </w:rPr>
        <w:commentReference w:id="4"/>
      </w:r>
    </w:p>
    <w:p w14:paraId="6AFBE980" w14:textId="77777777" w:rsidR="00C52C96" w:rsidRDefault="00C52C96" w:rsidP="00C52C96">
      <w:pPr>
        <w:pBdr>
          <w:bottom w:val="single" w:sz="12" w:space="1" w:color="auto"/>
        </w:pBdr>
        <w:spacing w:after="0"/>
        <w:jc w:val="center"/>
        <w:rPr>
          <w:b/>
        </w:rPr>
      </w:pPr>
    </w:p>
    <w:p w14:paraId="5D39C8B0" w14:textId="621D9906"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14:paraId="0CD4E514" w14:textId="038A85C2" w:rsidR="00E84AF9" w:rsidRPr="00BA57D0" w:rsidRDefault="008F1023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8F1023">
        <w:rPr>
          <w:rFonts w:asciiTheme="minorHAnsi" w:hAnsiTheme="minorHAnsi" w:cstheme="minorHAnsi"/>
          <w:b/>
        </w:rPr>
        <w:t>Štefánikova 15, 811 05 Bratislava</w:t>
      </w:r>
    </w:p>
    <w:p w14:paraId="5E64DB46" w14:textId="77777777" w:rsidR="002E4D76" w:rsidRPr="00BA57D0" w:rsidRDefault="002E4D76" w:rsidP="002E4D76">
      <w:pPr>
        <w:rPr>
          <w:rFonts w:asciiTheme="minorHAnsi" w:hAnsiTheme="minorHAnsi" w:cstheme="minorHAnsi"/>
        </w:rPr>
      </w:pPr>
    </w:p>
    <w:p w14:paraId="5E3CF04F" w14:textId="77777777"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62DBE568" w14:textId="2F35517A"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</w:t>
      </w:r>
      <w:r w:rsidR="00C52C96">
        <w:rPr>
          <w:rFonts w:asciiTheme="minorHAnsi" w:hAnsiTheme="minorHAnsi" w:cstheme="minorHAnsi"/>
          <w:b/>
        </w:rPr>
        <w:t> POSKYTNUTIE NENÁVRATNÉHO FINANČNÉHO PRÍSPEVKU</w:t>
      </w:r>
    </w:p>
    <w:p w14:paraId="28FCB766" w14:textId="2B839169" w:rsidR="002E4D76" w:rsidRPr="00BA57D0" w:rsidRDefault="002E4D76" w:rsidP="002E4D76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</w:t>
      </w:r>
      <w:r w:rsidR="004A5968">
        <w:rPr>
          <w:rFonts w:asciiTheme="minorHAnsi" w:hAnsiTheme="minorHAnsi" w:cstheme="minorHAnsi"/>
        </w:rPr>
        <w:br/>
      </w:r>
      <w:r w:rsidRPr="00BA57D0">
        <w:rPr>
          <w:rFonts w:asciiTheme="minorHAnsi" w:hAnsiTheme="minorHAnsi" w:cstheme="minorHAnsi"/>
        </w:rPr>
        <w:t>o  žiadosti o</w:t>
      </w:r>
      <w:r w:rsidR="00C52C96">
        <w:rPr>
          <w:rFonts w:asciiTheme="minorHAnsi" w:hAnsiTheme="minorHAnsi" w:cstheme="minorHAnsi"/>
        </w:rPr>
        <w:t xml:space="preserve"> poskytnutie nenávratného finančného príspevku</w:t>
      </w:r>
      <w:r w:rsidRPr="00BA57D0">
        <w:rPr>
          <w:rFonts w:asciiTheme="minorHAnsi" w:hAnsiTheme="minorHAnsi" w:cstheme="minorHAnsi"/>
        </w:rPr>
        <w:t> 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2E4D76" w:rsidRPr="00BA57D0" w14:paraId="4244D459" w14:textId="77777777" w:rsidTr="00D93634">
        <w:trPr>
          <w:trHeight w:val="69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02149E1F" w14:textId="77777777"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6C02CB79" w14:textId="77777777"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14:paraId="6AF67D0D" w14:textId="77777777" w:rsidTr="00D93634">
        <w:trPr>
          <w:trHeight w:val="85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659340C2" w14:textId="4553758F" w:rsidR="002E4D76" w:rsidRPr="00D93634" w:rsidRDefault="002E4D76" w:rsidP="00C52C9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C52C96">
              <w:rPr>
                <w:rFonts w:asciiTheme="minorHAnsi" w:hAnsiTheme="minorHAnsi" w:cstheme="minorHAnsi"/>
                <w:b/>
              </w:rPr>
              <w:t xml:space="preserve"> poskytnutie nenávratného finančného príspevku </w:t>
            </w:r>
            <w:r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5D2837EE" w14:textId="77777777"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14:paraId="2210FA7E" w14:textId="77777777" w:rsidTr="00D93634">
        <w:trPr>
          <w:trHeight w:val="686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0D284287" w14:textId="77777777" w:rsidR="002E4D76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  <w:p w14:paraId="5C8CF09C" w14:textId="77777777" w:rsidR="00C52C96" w:rsidRPr="00D93634" w:rsidRDefault="00C52C9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„výzva“)</w:t>
            </w:r>
          </w:p>
        </w:tc>
        <w:tc>
          <w:tcPr>
            <w:tcW w:w="4606" w:type="dxa"/>
          </w:tcPr>
          <w:p w14:paraId="25F77A06" w14:textId="77777777"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066841A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</w:t>
      </w:r>
      <w:commentRangeStart w:id="5"/>
      <w:r w:rsidRPr="00BA57D0">
        <w:rPr>
          <w:rFonts w:asciiTheme="minorHAnsi" w:hAnsiTheme="minorHAnsi" w:cstheme="minorHAnsi"/>
        </w:rPr>
        <w:t xml:space="preserve">§ 19 ods. 8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>.</w:t>
      </w:r>
      <w:commentRangeEnd w:id="5"/>
      <w:r w:rsidR="008F1023">
        <w:rPr>
          <w:rStyle w:val="Odkaznakomentr"/>
          <w:rFonts w:eastAsia="Times New Roman" w:cs="Times New Roman"/>
        </w:rPr>
        <w:commentReference w:id="5"/>
      </w:r>
      <w:r w:rsidRPr="00BA57D0">
        <w:rPr>
          <w:rFonts w:asciiTheme="minorHAnsi" w:hAnsiTheme="minorHAnsi" w:cstheme="minorHAnsi"/>
        </w:rPr>
        <w:t xml:space="preserve"> o príspevku poskytovanom z európskych štrukturálnych a investičných fondov a o zmene a doplnení niektorých zákonov </w:t>
      </w:r>
      <w:r w:rsidR="00C52C96">
        <w:rPr>
          <w:rFonts w:asciiTheme="minorHAnsi" w:hAnsiTheme="minorHAnsi" w:cstheme="minorHAnsi"/>
        </w:rPr>
        <w:t xml:space="preserve">v znení neskorších predpisov </w:t>
      </w:r>
      <w:r w:rsidRPr="00BA57D0">
        <w:rPr>
          <w:rFonts w:asciiTheme="minorHAnsi" w:hAnsiTheme="minorHAnsi" w:cstheme="minorHAnsi"/>
        </w:rPr>
        <w:t xml:space="preserve">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14:paraId="77E68221" w14:textId="77777777"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</w:pPr>
    </w:p>
    <w:p w14:paraId="611B1E07" w14:textId="77777777" w:rsidR="002E4D76" w:rsidRPr="00BA57D0" w:rsidRDefault="002E4D76" w:rsidP="002E4D76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s ch v a ľ u j e</w:t>
      </w:r>
    </w:p>
    <w:p w14:paraId="685BEC4D" w14:textId="77777777" w:rsidR="002B20D8" w:rsidRPr="00BA57D0" w:rsidRDefault="002B20D8" w:rsidP="002E4D76">
      <w:pPr>
        <w:spacing w:before="240"/>
        <w:jc w:val="center"/>
        <w:rPr>
          <w:rFonts w:asciiTheme="minorHAnsi" w:hAnsiTheme="minorHAnsi" w:cstheme="minorHAnsi"/>
          <w:b/>
        </w:rPr>
      </w:pPr>
    </w:p>
    <w:p w14:paraId="2985262F" w14:textId="77777777" w:rsidR="002E4D76" w:rsidRPr="00BA57D0" w:rsidRDefault="00CD7D64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</w:t>
      </w:r>
      <w:r w:rsidR="002E4D76" w:rsidRPr="00BA57D0">
        <w:rPr>
          <w:rFonts w:asciiTheme="minorHAnsi" w:hAnsiTheme="minorHAnsi" w:cstheme="minorHAnsi"/>
        </w:rPr>
        <w:t xml:space="preserve"> výškou nenávratného finančného 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2E4D76" w:rsidRPr="00BA57D0">
        <w:rPr>
          <w:rFonts w:asciiTheme="minorHAnsi" w:hAnsiTheme="minorHAnsi" w:cstheme="minorHAnsi"/>
        </w:rPr>
        <w:t>.</w:t>
      </w:r>
    </w:p>
    <w:p w14:paraId="7416953D" w14:textId="743A0C03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8F1023" w:rsidRPr="008F1023">
        <w:rPr>
          <w:rFonts w:asciiTheme="minorHAnsi" w:hAnsiTheme="minorHAnsi" w:cstheme="minorHAnsi"/>
        </w:rPr>
        <w:t>Ministerstvo investícií, regionálneho rozvoja a informatizácie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 overil splnenie podmienok poskytnutia príspevku a dospel k záveru, že žiadosť </w:t>
      </w:r>
      <w:r w:rsidR="00C52C96">
        <w:rPr>
          <w:rFonts w:asciiTheme="minorHAnsi" w:hAnsiTheme="minorHAnsi" w:cstheme="minorHAnsi"/>
        </w:rPr>
        <w:t xml:space="preserve">podľa jej obsahu (vrátane príloh) </w:t>
      </w:r>
      <w:r w:rsidRPr="00BA57D0">
        <w:rPr>
          <w:rFonts w:asciiTheme="minorHAnsi" w:hAnsiTheme="minorHAnsi" w:cstheme="minorHAnsi"/>
        </w:rPr>
        <w:t xml:space="preserve">splnila všetky podmienky poskytnutia príspevku tak, ako boli stanovené vo výzve, na základe čoho žiadosť schválil. </w:t>
      </w:r>
      <w:r w:rsidR="00C52C96" w:rsidRPr="00C52C96">
        <w:rPr>
          <w:rFonts w:asciiTheme="minorHAnsi" w:hAnsiTheme="minorHAnsi" w:cstheme="minorHAnsi"/>
        </w:rPr>
        <w:t xml:space="preserve">Uvedené overenie splnenia podmienok poskytovania príspevku nelimituje poskytovateľa alebo iný orgán oprávnený na výkon kontroly/auditu (vrátane Úradu pre verejné obstarávanie) v následnom overovaní ich splnenia v ďalších fázach implementácie projektu, ktorý je predmetom žiadosti, v súlade so zmluvou o poskytnutí </w:t>
      </w:r>
      <w:r w:rsidR="00C52C96" w:rsidRPr="00C52C96">
        <w:rPr>
          <w:rFonts w:asciiTheme="minorHAnsi" w:hAnsiTheme="minorHAnsi" w:cstheme="minorHAnsi"/>
        </w:rPr>
        <w:lastRenderedPageBreak/>
        <w:t>nenávratného finančného príspevku, podľa príslušných právnych predpisov, ktoré sa na žiadateľa vzťahujú a s inými dokumentmi záväznými pre žiadateľa, a to v období uzatvárania zmluvy o poskytnutí nenávratného finančného príspevku, ako aj počas platnosti a účinnosti zmluvy o poskytnutí nenávratného finančného príspevku.</w:t>
      </w:r>
    </w:p>
    <w:p w14:paraId="21683FE5" w14:textId="0FF4530B" w:rsidR="00C243F5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commentRangeStart w:id="6"/>
      <w:r w:rsidRPr="00BA57D0">
        <w:rPr>
          <w:rFonts w:asciiTheme="minorHAnsi" w:hAnsiTheme="minorHAnsi" w:cstheme="minorHAnsi"/>
        </w:rPr>
        <w:t>Výška schváleného nenávratného finančného príspevku je maximálna a v priebehu realizácie nesmie byť prekročená.</w:t>
      </w:r>
      <w:commentRangeEnd w:id="6"/>
      <w:r w:rsidR="008F1023">
        <w:rPr>
          <w:rStyle w:val="Odkaznakomentr"/>
          <w:rFonts w:eastAsia="Times New Roman" w:cs="Times New Roman"/>
        </w:rPr>
        <w:commentReference w:id="6"/>
      </w:r>
      <w:r w:rsidRPr="00BA57D0">
        <w:rPr>
          <w:rFonts w:asciiTheme="minorHAnsi" w:hAnsiTheme="minorHAnsi" w:cstheme="minorHAnsi"/>
        </w:rPr>
        <w:t xml:space="preserve">  </w:t>
      </w:r>
    </w:p>
    <w:p w14:paraId="3767FC0C" w14:textId="5C913F21" w:rsidR="002E4D76" w:rsidRPr="00BA57D0" w:rsidRDefault="00C243F5" w:rsidP="00C243F5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 súlade s ustanovením § 25 ods. 2 zákona o príspevku z EŠIF právny nárok na poskytnutie príspevku vzniká nadobudnutím účinnosti zmluvy </w:t>
      </w:r>
      <w:r w:rsidR="00C52C96">
        <w:rPr>
          <w:rFonts w:asciiTheme="minorHAnsi" w:hAnsiTheme="minorHAnsi" w:cstheme="minorHAnsi"/>
        </w:rPr>
        <w:t>o poskytnutí nenávratného finančného príspevku</w:t>
      </w:r>
      <w:r w:rsidRPr="00BA57D0">
        <w:rPr>
          <w:rFonts w:asciiTheme="minorHAnsi" w:hAnsiTheme="minorHAnsi" w:cstheme="minorHAnsi"/>
        </w:rPr>
        <w:t>. Poskytnutie príspevku na základe zmluvy</w:t>
      </w:r>
      <w:r w:rsidR="009F5F76">
        <w:rPr>
          <w:rFonts w:asciiTheme="minorHAnsi" w:hAnsiTheme="minorHAnsi" w:cstheme="minorHAnsi"/>
        </w:rPr>
        <w:t xml:space="preserve"> o poskytnutí nenávratného finančného príspevku</w:t>
      </w:r>
      <w:r w:rsidRPr="00BA57D0">
        <w:rPr>
          <w:rFonts w:asciiTheme="minorHAnsi" w:hAnsiTheme="minorHAnsi" w:cstheme="minorHAnsi"/>
        </w:rPr>
        <w:t xml:space="preserve"> je viazané na splnenie podmienok </w:t>
      </w:r>
      <w:r w:rsidR="009F5F76">
        <w:rPr>
          <w:rFonts w:asciiTheme="minorHAnsi" w:hAnsiTheme="minorHAnsi" w:cstheme="minorHAnsi"/>
        </w:rPr>
        <w:t xml:space="preserve">ustanovených </w:t>
      </w:r>
      <w:r w:rsidR="009F5F76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v</w:t>
      </w:r>
      <w:r w:rsidR="009F5F76">
        <w:rPr>
          <w:rFonts w:asciiTheme="minorHAnsi" w:hAnsiTheme="minorHAnsi" w:cstheme="minorHAnsi"/>
        </w:rPr>
        <w:t> </w:t>
      </w:r>
      <w:r w:rsidRPr="00BA57D0">
        <w:rPr>
          <w:rFonts w:asciiTheme="minorHAnsi" w:hAnsiTheme="minorHAnsi" w:cstheme="minorHAnsi"/>
        </w:rPr>
        <w:t>zmluve</w:t>
      </w:r>
      <w:r w:rsidR="009F5F76">
        <w:rPr>
          <w:rFonts w:asciiTheme="minorHAnsi" w:hAnsiTheme="minorHAnsi" w:cstheme="minorHAnsi"/>
        </w:rPr>
        <w:t xml:space="preserve"> o poskytnutí nenávratného finančného príspevku</w:t>
      </w:r>
      <w:r w:rsidRPr="00BA57D0">
        <w:rPr>
          <w:rFonts w:asciiTheme="minorHAnsi" w:hAnsiTheme="minorHAnsi" w:cstheme="minorHAnsi"/>
        </w:rPr>
        <w:t>.</w:t>
      </w:r>
    </w:p>
    <w:p w14:paraId="2B3D399E" w14:textId="5FB54A43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Pr="00BA57D0">
        <w:rPr>
          <w:rFonts w:asciiTheme="minorHAnsi" w:hAnsiTheme="minorHAnsi" w:cstheme="minorHAnsi"/>
        </w:rPr>
        <w:t xml:space="preserve"> možné podať odvolanie. Žiadateľ môže podať odvolanie písomne </w:t>
      </w:r>
      <w:r w:rsidR="00EC1338">
        <w:rPr>
          <w:rFonts w:asciiTheme="minorHAnsi" w:hAnsiTheme="minorHAnsi" w:cstheme="minorHAnsi"/>
        </w:rPr>
        <w:t xml:space="preserve">riadiacemu </w:t>
      </w:r>
      <w:r w:rsidRPr="00BA57D0">
        <w:rPr>
          <w:rFonts w:asciiTheme="minorHAnsi" w:hAnsiTheme="minorHAnsi" w:cstheme="minorHAnsi"/>
        </w:rPr>
        <w:t>orgánu do 10 pracovných dní odo dňa doručenia tohto rozhodnutia. V odvolaní sa okrem identifikačných náležito</w:t>
      </w:r>
      <w:r w:rsidR="00CD7D64" w:rsidRPr="00BA57D0">
        <w:rPr>
          <w:rFonts w:asciiTheme="minorHAnsi" w:hAnsiTheme="minorHAnsi" w:cstheme="minorHAnsi"/>
        </w:rPr>
        <w:t>stí (§ 22 ods. 5 písm. a) a b)</w:t>
      </w:r>
      <w:r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14:paraId="66D83365" w14:textId="360AFA89" w:rsidR="00D46909" w:rsidRPr="00BA57D0" w:rsidRDefault="00D46909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Žiadateľ je oprávnený</w:t>
      </w:r>
      <w:r w:rsidR="009F5F76">
        <w:rPr>
          <w:rFonts w:asciiTheme="minorHAnsi" w:hAnsiTheme="minorHAnsi" w:cstheme="minorHAnsi"/>
        </w:rPr>
        <w:t xml:space="preserve"> po nadobudnutí právoplatnosti tohto rozhodnutia </w:t>
      </w:r>
      <w:r w:rsidRPr="00BA57D0">
        <w:rPr>
          <w:rFonts w:asciiTheme="minorHAnsi" w:hAnsiTheme="minorHAnsi" w:cstheme="minorHAnsi"/>
        </w:rPr>
        <w:t xml:space="preserve">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14:paraId="0F389119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14:paraId="082312AD" w14:textId="77777777"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</w:p>
    <w:p w14:paraId="1402E7FB" w14:textId="0635ADE1" w:rsidR="00FC7094" w:rsidRDefault="002B20D8" w:rsidP="00F33C6C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="001F1894" w:rsidRPr="00BA57D0">
        <w:rPr>
          <w:rFonts w:asciiTheme="minorHAnsi" w:hAnsiTheme="minorHAnsi" w:cstheme="minorHAnsi"/>
        </w:rPr>
        <w:t xml:space="preserve">    </w:t>
      </w:r>
      <w:r w:rsidR="007A2280" w:rsidRPr="00BA57D0">
        <w:rPr>
          <w:rFonts w:asciiTheme="minorHAnsi" w:hAnsiTheme="minorHAnsi" w:cstheme="minorHAnsi"/>
        </w:rPr>
        <w:t xml:space="preserve">  </w:t>
      </w:r>
      <w:commentRangeStart w:id="7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7"/>
      <w:r w:rsidR="008F1023">
        <w:rPr>
          <w:rStyle w:val="Odkaznakomentr"/>
          <w:rFonts w:eastAsia="Times New Roman" w:cs="Times New Roman"/>
        </w:rPr>
        <w:commentReference w:id="7"/>
      </w:r>
      <w:r w:rsidRPr="00BA57D0">
        <w:rPr>
          <w:rFonts w:asciiTheme="minorHAnsi" w:hAnsiTheme="minorHAnsi" w:cstheme="minorHAnsi"/>
        </w:rPr>
        <w:t xml:space="preserve"> </w:t>
      </w:r>
    </w:p>
    <w:p w14:paraId="712B7334" w14:textId="545C4DCE" w:rsidR="0025128B" w:rsidRDefault="00004B51" w:rsidP="00556D30">
      <w:pPr>
        <w:spacing w:before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004B51">
        <w:rPr>
          <w:rFonts w:asciiTheme="minorHAnsi" w:hAnsiTheme="minorHAnsi" w:cstheme="minorHAnsi"/>
        </w:rPr>
        <w:t>odpísané elektronicky v súlade so zákonom č. 305/2013 Z. z. o elektronickej podobe výkonu pôsobnosti orgánov verejnej moci a o zmene a doplnení niektorých zákonov (zákon</w:t>
      </w:r>
      <w:r w:rsidR="0025128B">
        <w:rPr>
          <w:rFonts w:asciiTheme="minorHAnsi" w:hAnsiTheme="minorHAnsi" w:cstheme="minorHAnsi"/>
        </w:rPr>
        <w:br/>
      </w:r>
      <w:r w:rsidRPr="00004B51">
        <w:rPr>
          <w:rFonts w:asciiTheme="minorHAnsi" w:hAnsiTheme="minorHAnsi" w:cstheme="minorHAnsi"/>
        </w:rPr>
        <w:t>o e-</w:t>
      </w:r>
      <w:proofErr w:type="spellStart"/>
      <w:r w:rsidRPr="00004B51">
        <w:rPr>
          <w:rFonts w:asciiTheme="minorHAnsi" w:hAnsiTheme="minorHAnsi" w:cstheme="minorHAnsi"/>
        </w:rPr>
        <w:t>Governmente</w:t>
      </w:r>
      <w:proofErr w:type="spellEnd"/>
      <w:r w:rsidRPr="00004B51">
        <w:rPr>
          <w:rFonts w:asciiTheme="minorHAnsi" w:hAnsiTheme="minorHAnsi" w:cstheme="minorHAnsi"/>
        </w:rPr>
        <w:t>) v znení neskorších predpisov</w:t>
      </w:r>
      <w:r>
        <w:rPr>
          <w:rFonts w:asciiTheme="minorHAnsi" w:hAnsiTheme="minorHAnsi" w:cstheme="minorHAnsi"/>
        </w:rPr>
        <w:t>.</w:t>
      </w:r>
    </w:p>
    <w:p w14:paraId="09CD2042" w14:textId="77777777" w:rsidR="002B20D8" w:rsidRPr="00BA57D0" w:rsidRDefault="002B20D8" w:rsidP="00813785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headerReference w:type="default" r:id="rId10"/>
          <w:footerReference w:type="default" r:id="rId11"/>
          <w:head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D5B3056" w14:textId="77777777" w:rsidR="00EC1338" w:rsidRPr="00495696" w:rsidRDefault="00EC1338" w:rsidP="00EC1338">
      <w:pPr>
        <w:pageBreakBefore/>
        <w:pBdr>
          <w:bottom w:val="single" w:sz="12" w:space="1" w:color="auto"/>
        </w:pBdr>
        <w:spacing w:after="0"/>
        <w:rPr>
          <w:i/>
        </w:rPr>
      </w:pPr>
      <w:commentRangeStart w:id="8"/>
      <w:r w:rsidRPr="00495696">
        <w:rPr>
          <w:i/>
        </w:rPr>
        <w:lastRenderedPageBreak/>
        <w:t>Rozhodnutie o zastavení konania o ŽoNFP</w:t>
      </w:r>
      <w:commentRangeEnd w:id="8"/>
      <w:r w:rsidR="006A5191">
        <w:rPr>
          <w:rStyle w:val="Odkaznakomentr"/>
          <w:rFonts w:eastAsia="Times New Roman" w:cs="Times New Roman"/>
        </w:rPr>
        <w:commentReference w:id="8"/>
      </w:r>
    </w:p>
    <w:p w14:paraId="4E5A1B19" w14:textId="77777777"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14:paraId="71CE6F56" w14:textId="010F9245" w:rsidR="00E84AF9" w:rsidRPr="00BA57D0" w:rsidRDefault="008F1023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8F1023">
        <w:rPr>
          <w:rFonts w:asciiTheme="minorHAnsi" w:hAnsiTheme="minorHAnsi" w:cstheme="minorHAnsi"/>
          <w:b/>
        </w:rPr>
        <w:t>Štefánikova 15, 811 05 Bratislava</w:t>
      </w:r>
    </w:p>
    <w:p w14:paraId="17922D9B" w14:textId="77777777" w:rsidR="00D24217" w:rsidRPr="00BA57D0" w:rsidRDefault="00D24217" w:rsidP="00D24217">
      <w:pPr>
        <w:rPr>
          <w:rFonts w:asciiTheme="minorHAnsi" w:hAnsiTheme="minorHAnsi" w:cstheme="minorHAnsi"/>
        </w:rPr>
      </w:pPr>
    </w:p>
    <w:p w14:paraId="5DEC546B" w14:textId="77777777"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4E6F8727" w14:textId="373AB0C4"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ZASTAVENÍ KONANIA O ŽIADOSTI O</w:t>
      </w:r>
      <w:r w:rsidR="00EC1338">
        <w:rPr>
          <w:rFonts w:asciiTheme="minorHAnsi" w:hAnsiTheme="minorHAnsi" w:cstheme="minorHAnsi"/>
          <w:b/>
        </w:rPr>
        <w:t xml:space="preserve"> POSKYTNUTIE NENÁVRATNÉHO FINANČNÉHO PRÍSPEVKU </w:t>
      </w:r>
    </w:p>
    <w:p w14:paraId="27A0CDCB" w14:textId="3FD9716B" w:rsidR="00D24217" w:rsidRPr="00BA57D0" w:rsidRDefault="00D24217" w:rsidP="00D24217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v procese konania o  žiadosti o</w:t>
      </w:r>
      <w:r w:rsidR="00EC1338">
        <w:rPr>
          <w:rFonts w:asciiTheme="minorHAnsi" w:hAnsiTheme="minorHAnsi" w:cstheme="minorHAnsi"/>
        </w:rPr>
        <w:t xml:space="preserve"> poskytnutie nenávratného finančného príspevku 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24217" w:rsidRPr="00BA57D0" w14:paraId="7366AA0E" w14:textId="77777777" w:rsidTr="00D93634">
        <w:trPr>
          <w:trHeight w:val="78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5F03AA6E" w14:textId="77777777"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2AAE14F4" w14:textId="77777777"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14:paraId="204C1FEA" w14:textId="77777777" w:rsidTr="00D93634">
        <w:trPr>
          <w:trHeight w:val="84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4496DDFC" w14:textId="13E0E200" w:rsidR="00D24217" w:rsidRPr="00BA57D0" w:rsidRDefault="00D24217" w:rsidP="00EC13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</w:t>
            </w:r>
            <w:r w:rsidR="00EC1338">
              <w:rPr>
                <w:rFonts w:asciiTheme="minorHAnsi" w:hAnsiTheme="minorHAnsi" w:cstheme="minorHAnsi"/>
                <w:b/>
              </w:rPr>
              <w:t> poskytnutie nenávratného finančného príspevku</w:t>
            </w:r>
            <w:r w:rsidRPr="00BA57D0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6ACEF2F9" w14:textId="77777777"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14:paraId="74167B57" w14:textId="77777777" w:rsidTr="00D93634">
        <w:trPr>
          <w:trHeight w:val="839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23710563" w14:textId="77777777" w:rsidR="00D24217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výzvy/vyzvania</w:t>
            </w:r>
          </w:p>
          <w:p w14:paraId="41E87557" w14:textId="77777777" w:rsidR="00EC1338" w:rsidRPr="00BA57D0" w:rsidRDefault="00EC1338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</w:t>
            </w:r>
            <w:r w:rsidR="004A5968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4606" w:type="dxa"/>
          </w:tcPr>
          <w:p w14:paraId="0DEA644C" w14:textId="77777777"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D86C09A" w14:textId="77777777"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</w:t>
      </w:r>
      <w:commentRangeStart w:id="9"/>
      <w:r w:rsidRPr="00BA57D0">
        <w:rPr>
          <w:rFonts w:asciiTheme="minorHAnsi" w:hAnsiTheme="minorHAnsi" w:cstheme="minorHAnsi"/>
        </w:rPr>
        <w:t xml:space="preserve">s § 20 ods. 1, písm. </w:t>
      </w:r>
      <w:sdt>
        <w:sdtPr>
          <w:rPr>
            <w:rFonts w:asciiTheme="minorHAnsi" w:hAnsiTheme="minorHAnsi" w:cstheme="minorHAnsi"/>
          </w:rPr>
          <w:id w:val="-779885264"/>
          <w:placeholder>
            <w:docPart w:val="DefaultPlaceholder_1082065159"/>
          </w:placeholder>
          <w:showingPlcHdr/>
          <w:comboBox>
            <w:listItem w:displayText="a)" w:value="a)"/>
            <w:listItem w:displayText="b)" w:value="b)"/>
            <w:listItem w:displayText="c)" w:value="c)"/>
            <w:listItem w:displayText="d)" w:value="d)"/>
            <w:listItem w:displayText="e)" w:value="e)"/>
          </w:comboBox>
        </w:sdtPr>
        <w:sdtEndPr/>
        <w:sdtContent>
          <w:r w:rsidRPr="00BA57D0">
            <w:rPr>
              <w:rStyle w:val="Zstupntext"/>
              <w:rFonts w:asciiTheme="minorHAnsi" w:hAnsiTheme="minorHAnsi" w:cstheme="minorHAnsi"/>
            </w:rPr>
            <w:t>Vyberte položku.</w:t>
          </w:r>
        </w:sdtContent>
      </w:sdt>
      <w:commentRangeEnd w:id="9"/>
      <w:r w:rsidR="008262BC">
        <w:rPr>
          <w:rStyle w:val="Odkaznakomentr"/>
          <w:rFonts w:eastAsia="Times New Roman" w:cs="Times New Roman"/>
        </w:rPr>
        <w:commentReference w:id="9"/>
      </w:r>
      <w:r w:rsidRPr="00BA57D0">
        <w:rPr>
          <w:rFonts w:asciiTheme="minorHAnsi" w:hAnsiTheme="minorHAnsi" w:cstheme="minorHAnsi"/>
        </w:rPr>
        <w:t xml:space="preserve">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>. o príspevku poskytovanom z európskych štrukturálnych a investičných fondov a o zmene a doplnení niektorých zákonov</w:t>
      </w:r>
      <w:r w:rsidR="00BD6463">
        <w:rPr>
          <w:rFonts w:asciiTheme="minorHAnsi" w:hAnsiTheme="minorHAnsi" w:cstheme="minorHAnsi"/>
        </w:rPr>
        <w:t xml:space="preserve"> v znení neskorších predpisov</w:t>
      </w:r>
      <w:r w:rsidRPr="00BA57D0">
        <w:rPr>
          <w:rFonts w:asciiTheme="minorHAnsi" w:hAnsiTheme="minorHAnsi" w:cstheme="minorHAnsi"/>
        </w:rPr>
        <w:t xml:space="preserve">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konanie o žiadosti </w:t>
      </w:r>
    </w:p>
    <w:p w14:paraId="5597A17F" w14:textId="77777777" w:rsidR="002B20D8" w:rsidRPr="00BA57D0" w:rsidRDefault="002B20D8" w:rsidP="00D24217">
      <w:pPr>
        <w:spacing w:before="240"/>
        <w:jc w:val="both"/>
        <w:rPr>
          <w:rFonts w:asciiTheme="minorHAnsi" w:hAnsiTheme="minorHAnsi" w:cstheme="minorHAnsi"/>
          <w:sz w:val="28"/>
          <w:szCs w:val="28"/>
        </w:rPr>
      </w:pPr>
    </w:p>
    <w:p w14:paraId="351B5EE7" w14:textId="77777777" w:rsidR="00D24217" w:rsidRPr="00BA57D0" w:rsidRDefault="00D24217" w:rsidP="00D24217">
      <w:pPr>
        <w:spacing w:before="240"/>
        <w:jc w:val="center"/>
        <w:rPr>
          <w:rFonts w:asciiTheme="minorHAnsi" w:hAnsiTheme="minorHAnsi" w:cstheme="minorHAnsi"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z a s t a v u j e</w:t>
      </w:r>
      <w:r w:rsidRPr="00BA57D0">
        <w:rPr>
          <w:rFonts w:asciiTheme="minorHAnsi" w:hAnsiTheme="minorHAnsi" w:cstheme="minorHAnsi"/>
          <w:sz w:val="28"/>
          <w:szCs w:val="28"/>
        </w:rPr>
        <w:t>.</w:t>
      </w:r>
    </w:p>
    <w:p w14:paraId="76148E9E" w14:textId="77777777" w:rsidR="002B20D8" w:rsidRPr="00BA57D0" w:rsidRDefault="002B20D8" w:rsidP="00D24217">
      <w:pPr>
        <w:spacing w:before="240"/>
        <w:jc w:val="center"/>
        <w:rPr>
          <w:rFonts w:asciiTheme="minorHAnsi" w:hAnsiTheme="minorHAnsi" w:cstheme="minorHAnsi"/>
          <w:b/>
        </w:rPr>
      </w:pPr>
    </w:p>
    <w:p w14:paraId="0DB04747" w14:textId="0C3841B0"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8F1023" w:rsidRPr="008F1023">
        <w:rPr>
          <w:rFonts w:asciiTheme="minorHAnsi" w:hAnsiTheme="minorHAnsi" w:cstheme="minorHAnsi"/>
        </w:rPr>
        <w:t>Ministerstvo investícií, regionálneho rozvoja a informatizácie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žiadosti:</w:t>
      </w:r>
    </w:p>
    <w:p w14:paraId="3EAB1648" w14:textId="653CBEF3" w:rsidR="00D24217" w:rsidRPr="00BA57D0" w:rsidRDefault="00BA567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 písm. a)</w:t>
      </w:r>
      <w:r w:rsidR="00BD6463">
        <w:rPr>
          <w:rFonts w:asciiTheme="minorHAnsi" w:hAnsiTheme="minorHAnsi" w:cstheme="minorHAnsi"/>
        </w:rPr>
        <w:t xml:space="preserve"> zákona o príspevku z EŠIF </w:t>
      </w:r>
      <w:r w:rsidRPr="00BA57D0">
        <w:rPr>
          <w:rFonts w:asciiTheme="minorHAnsi" w:hAnsiTheme="minorHAnsi" w:cstheme="minorHAnsi"/>
        </w:rPr>
        <w:t>konanie o žiadosti n</w:t>
      </w:r>
      <w:r w:rsidR="00D24217" w:rsidRPr="00BA57D0">
        <w:rPr>
          <w:rFonts w:asciiTheme="minorHAnsi" w:hAnsiTheme="minorHAnsi" w:cstheme="minorHAnsi"/>
        </w:rPr>
        <w:t>a základe doručeného</w:t>
      </w:r>
      <w:r w:rsidRPr="00BA57D0">
        <w:rPr>
          <w:rFonts w:asciiTheme="minorHAnsi" w:hAnsiTheme="minorHAnsi" w:cstheme="minorHAnsi"/>
        </w:rPr>
        <w:t xml:space="preserve"> prejavu vôle žiadateľa o späťvzatí žiadosti. Na základe uvedeného dôvodu riadiaci orgán zastavil konanie o žiadosti ku dňu</w:t>
      </w:r>
      <w:commentRangeStart w:id="10"/>
      <w:r w:rsidRPr="00BA57D0">
        <w:rPr>
          <w:rFonts w:asciiTheme="minorHAnsi" w:hAnsiTheme="minorHAnsi" w:cstheme="minorHAnsi"/>
        </w:rPr>
        <w:t>......</w:t>
      </w:r>
      <w:commentRangeEnd w:id="10"/>
      <w:r w:rsidR="008F1023">
        <w:rPr>
          <w:rStyle w:val="Odkaznakomentr"/>
          <w:rFonts w:eastAsia="Times New Roman"/>
        </w:rPr>
        <w:commentReference w:id="10"/>
      </w:r>
      <w:r w:rsidRPr="00BA57D0">
        <w:rPr>
          <w:rFonts w:asciiTheme="minorHAnsi" w:hAnsiTheme="minorHAnsi" w:cstheme="minorHAnsi"/>
        </w:rPr>
        <w:t xml:space="preserve"> </w:t>
      </w:r>
    </w:p>
    <w:p w14:paraId="60E35311" w14:textId="69FE30D2" w:rsidR="001B702D" w:rsidRPr="00813785" w:rsidRDefault="003A6622" w:rsidP="001B702D">
      <w:pPr>
        <w:pStyle w:val="Odsekzoznamu"/>
        <w:numPr>
          <w:ilvl w:val="0"/>
          <w:numId w:val="6"/>
        </w:numPr>
        <w:spacing w:before="240"/>
        <w:jc w:val="both"/>
        <w:rPr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 písm. b)</w:t>
      </w:r>
      <w:r w:rsidR="00BD6463">
        <w:rPr>
          <w:rFonts w:asciiTheme="minorHAnsi" w:hAnsiTheme="minorHAnsi" w:cstheme="minorHAnsi"/>
        </w:rPr>
        <w:t xml:space="preserve"> zákona o príspevku z EŠIF</w:t>
      </w:r>
      <w:r w:rsidRPr="00BA57D0">
        <w:rPr>
          <w:rFonts w:asciiTheme="minorHAnsi" w:hAnsiTheme="minorHAnsi" w:cstheme="minorHAnsi"/>
        </w:rPr>
        <w:t xml:space="preserve"> konanie o žiadosti z dôvodu, že žiadateľ ku dňu</w:t>
      </w:r>
      <w:commentRangeStart w:id="11"/>
      <w:r w:rsidRPr="00BA57D0">
        <w:rPr>
          <w:rFonts w:asciiTheme="minorHAnsi" w:hAnsiTheme="minorHAnsi" w:cstheme="minorHAnsi"/>
        </w:rPr>
        <w:t>.....</w:t>
      </w:r>
      <w:commentRangeEnd w:id="11"/>
      <w:r w:rsidR="008F1023">
        <w:rPr>
          <w:rStyle w:val="Odkaznakomentr"/>
          <w:rFonts w:eastAsia="Times New Roman"/>
        </w:rPr>
        <w:commentReference w:id="11"/>
      </w:r>
      <w:r w:rsidRPr="00BA57D0">
        <w:rPr>
          <w:rFonts w:asciiTheme="minorHAnsi" w:hAnsiTheme="minorHAnsi" w:cstheme="minorHAnsi"/>
        </w:rPr>
        <w:t xml:space="preserve"> zanikol bez právneho nástupníctva.</w:t>
      </w:r>
      <w:r w:rsidR="001B702D" w:rsidRPr="001B702D">
        <w:t xml:space="preserve"> </w:t>
      </w:r>
    </w:p>
    <w:p w14:paraId="5532BB77" w14:textId="42E20090" w:rsidR="001B702D" w:rsidRPr="00813785" w:rsidRDefault="001B702D" w:rsidP="001B702D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 w:cstheme="minorHAnsi"/>
        </w:rPr>
      </w:pPr>
      <w:r w:rsidRPr="00813785">
        <w:rPr>
          <w:rFonts w:asciiTheme="minorHAnsi" w:hAnsiTheme="minorHAnsi" w:cstheme="minorHAnsi"/>
        </w:rPr>
        <w:t>zastavil v súlade s § 20 ods. 1 písm. b) zákona o príspevku z EŠIF konanie o žiadosti z dôvodu, že žiadateľ ku dňu</w:t>
      </w:r>
      <w:commentRangeStart w:id="12"/>
      <w:r w:rsidRPr="00813785">
        <w:rPr>
          <w:rFonts w:asciiTheme="minorHAnsi" w:hAnsiTheme="minorHAnsi" w:cstheme="minorHAnsi"/>
        </w:rPr>
        <w:t>.....</w:t>
      </w:r>
      <w:commentRangeEnd w:id="12"/>
      <w:r w:rsidR="008F1023">
        <w:rPr>
          <w:rStyle w:val="Odkaznakomentr"/>
          <w:rFonts w:eastAsia="Times New Roman"/>
        </w:rPr>
        <w:commentReference w:id="12"/>
      </w:r>
      <w:r w:rsidRPr="00813785">
        <w:rPr>
          <w:rFonts w:asciiTheme="minorHAnsi" w:hAnsiTheme="minorHAnsi" w:cstheme="minorHAnsi"/>
        </w:rPr>
        <w:t xml:space="preserve"> zomrel.</w:t>
      </w:r>
    </w:p>
    <w:p w14:paraId="4482976E" w14:textId="6F4F4BDD" w:rsidR="003A6622" w:rsidRPr="001B702D" w:rsidRDefault="001B702D" w:rsidP="001B702D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813785">
        <w:rPr>
          <w:rFonts w:asciiTheme="minorHAnsi" w:hAnsiTheme="minorHAnsi" w:cstheme="minorHAnsi"/>
        </w:rPr>
        <w:lastRenderedPageBreak/>
        <w:t>zastavil v súlade s § 20 ods. 1 písm. b) zákona o príspevku z EŠIF konanie o žiadosti z dôvodu, že žiadateľ ku dňu</w:t>
      </w:r>
      <w:commentRangeStart w:id="13"/>
      <w:r w:rsidRPr="00813785">
        <w:rPr>
          <w:rFonts w:asciiTheme="minorHAnsi" w:hAnsiTheme="minorHAnsi" w:cstheme="minorHAnsi"/>
        </w:rPr>
        <w:t>.....</w:t>
      </w:r>
      <w:commentRangeEnd w:id="13"/>
      <w:r w:rsidR="008F1023">
        <w:rPr>
          <w:rStyle w:val="Odkaznakomentr"/>
          <w:rFonts w:eastAsia="Times New Roman"/>
        </w:rPr>
        <w:commentReference w:id="13"/>
      </w:r>
      <w:r w:rsidRPr="00813785">
        <w:rPr>
          <w:rFonts w:asciiTheme="minorHAnsi" w:hAnsiTheme="minorHAnsi" w:cstheme="minorHAnsi"/>
        </w:rPr>
        <w:t xml:space="preserve"> bol vyhlásený za mŕtveho.</w:t>
      </w:r>
    </w:p>
    <w:p w14:paraId="60F8378B" w14:textId="003047C3" w:rsidR="00EB190B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 písm. c) </w:t>
      </w:r>
      <w:r w:rsidR="00BD6463">
        <w:rPr>
          <w:rFonts w:asciiTheme="minorHAnsi" w:hAnsiTheme="minorHAnsi" w:cstheme="minorHAnsi"/>
        </w:rPr>
        <w:t xml:space="preserve">zákona o príspevku z EŠIF </w:t>
      </w:r>
      <w:r w:rsidRPr="00BA57D0">
        <w:rPr>
          <w:rFonts w:asciiTheme="minorHAnsi" w:hAnsiTheme="minorHAnsi" w:cstheme="minorHAnsi"/>
        </w:rPr>
        <w:t xml:space="preserve">konanie o žiadosti z dôvodu, že žiadosť nebola predložená </w:t>
      </w:r>
    </w:p>
    <w:p w14:paraId="2D77AE82" w14:textId="37D89773" w:rsidR="00EB190B" w:rsidRPr="00BA57D0" w:rsidRDefault="003A6622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riadne, nakoľko v </w:t>
      </w:r>
      <w:bookmarkStart w:id="14" w:name="_GoBack"/>
      <w:bookmarkEnd w:id="14"/>
      <w:r w:rsidRPr="00BA57D0">
        <w:rPr>
          <w:rFonts w:asciiTheme="minorHAnsi" w:hAnsiTheme="minorHAnsi" w:cstheme="minorHAnsi"/>
        </w:rPr>
        <w:t xml:space="preserve">súlade s podmienkami </w:t>
      </w:r>
      <w:r w:rsidR="00F25E88" w:rsidRPr="00BA57D0">
        <w:rPr>
          <w:rFonts w:asciiTheme="minorHAnsi" w:hAnsiTheme="minorHAnsi" w:cstheme="minorHAnsi"/>
        </w:rPr>
        <w:t>poskytnutia príspevku</w:t>
      </w:r>
      <w:commentRangeStart w:id="15"/>
      <w:r w:rsidR="00F25E88" w:rsidRPr="00BA57D0">
        <w:rPr>
          <w:rFonts w:asciiTheme="minorHAnsi" w:hAnsiTheme="minorHAnsi" w:cstheme="minorHAnsi"/>
        </w:rPr>
        <w:t>.....</w:t>
      </w:r>
      <w:commentRangeEnd w:id="15"/>
      <w:r w:rsidR="008F1023">
        <w:rPr>
          <w:rStyle w:val="Odkaznakomentr"/>
          <w:rFonts w:eastAsia="Times New Roman"/>
        </w:rPr>
        <w:commentReference w:id="15"/>
      </w:r>
    </w:p>
    <w:p w14:paraId="636E70FD" w14:textId="04E79C99" w:rsidR="003A6622" w:rsidRPr="00BA57D0" w:rsidRDefault="00F25E88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včas. V súlade s podmienkami poskytnutia príspevku bolo určené, že žiadosť je potrebné doručiť na riadiaci orgán najneskôr dňa...... pričom žiadosť bola doručená na riadiaci orgán dňa</w:t>
      </w:r>
      <w:commentRangeStart w:id="16"/>
      <w:r w:rsidRPr="00BA57D0">
        <w:rPr>
          <w:rFonts w:asciiTheme="minorHAnsi" w:hAnsiTheme="minorHAnsi" w:cstheme="minorHAnsi"/>
        </w:rPr>
        <w:t>....</w:t>
      </w:r>
      <w:commentRangeEnd w:id="16"/>
      <w:r w:rsidR="008F1023">
        <w:rPr>
          <w:rStyle w:val="Odkaznakomentr"/>
          <w:rFonts w:eastAsia="Times New Roman"/>
        </w:rPr>
        <w:commentReference w:id="16"/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žiadosť bola odovzdaná na poštovú prepravu dňa</w:t>
      </w:r>
      <w:commentRangeStart w:id="17"/>
      <w:r w:rsidRPr="00BA57D0">
        <w:rPr>
          <w:rFonts w:asciiTheme="minorHAnsi" w:hAnsiTheme="minorHAnsi" w:cstheme="minorHAnsi"/>
        </w:rPr>
        <w:t>....</w:t>
      </w:r>
      <w:commentRangeEnd w:id="17"/>
      <w:r w:rsidR="008F1023">
        <w:rPr>
          <w:rStyle w:val="Odkaznakomentr"/>
          <w:rFonts w:eastAsia="Times New Roman"/>
        </w:rPr>
        <w:commentReference w:id="17"/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</w:rPr>
        <w:t>žiadosť bola odovzdaná na prepravu kuriérom dňa</w:t>
      </w:r>
      <w:commentRangeStart w:id="18"/>
      <w:r w:rsidRPr="00BA57D0">
        <w:rPr>
          <w:rFonts w:asciiTheme="minorHAnsi" w:hAnsiTheme="minorHAnsi" w:cstheme="minorHAnsi"/>
        </w:rPr>
        <w:t>....</w:t>
      </w:r>
      <w:commentRangeEnd w:id="18"/>
      <w:r w:rsidR="008F1023">
        <w:rPr>
          <w:rStyle w:val="Odkaznakomentr"/>
          <w:rFonts w:eastAsia="Times New Roman"/>
        </w:rPr>
        <w:commentReference w:id="18"/>
      </w:r>
    </w:p>
    <w:p w14:paraId="1EF189DB" w14:textId="446F5932" w:rsidR="00EB190B" w:rsidRPr="00BA57D0" w:rsidRDefault="00EB190B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vo forme stanovenej riadiacim orgánom, nakoľko v súlade s podmienkami poskytnutia príspevku</w:t>
      </w:r>
      <w:commentRangeStart w:id="19"/>
      <w:r w:rsidRPr="00BA57D0">
        <w:rPr>
          <w:rFonts w:asciiTheme="minorHAnsi" w:hAnsiTheme="minorHAnsi" w:cstheme="minorHAnsi"/>
        </w:rPr>
        <w:t>.....</w:t>
      </w:r>
      <w:commentRangeEnd w:id="19"/>
      <w:r w:rsidR="008F1023">
        <w:rPr>
          <w:rStyle w:val="Odkaznakomentr"/>
          <w:rFonts w:eastAsia="Times New Roman"/>
        </w:rPr>
        <w:commentReference w:id="19"/>
      </w:r>
    </w:p>
    <w:p w14:paraId="33425846" w14:textId="7EBDB52B" w:rsidR="00EB190B" w:rsidRPr="00BA57D0" w:rsidRDefault="00EB190B" w:rsidP="00EB190B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</w:t>
      </w:r>
      <w:commentRangeStart w:id="20"/>
      <w:r w:rsidRPr="00BA57D0">
        <w:rPr>
          <w:rFonts w:asciiTheme="minorHAnsi" w:hAnsiTheme="minorHAnsi" w:cstheme="minorHAnsi"/>
        </w:rPr>
        <w:t>s § 20 ods. 1 písm. d)</w:t>
      </w:r>
      <w:commentRangeEnd w:id="20"/>
      <w:r w:rsidR="008F1023">
        <w:rPr>
          <w:rStyle w:val="Odkaznakomentr"/>
          <w:rFonts w:eastAsia="Times New Roman"/>
        </w:rPr>
        <w:commentReference w:id="20"/>
      </w:r>
      <w:r w:rsidR="00C965DA">
        <w:rPr>
          <w:rFonts w:asciiTheme="minorHAnsi" w:hAnsiTheme="minorHAnsi" w:cstheme="minorHAnsi"/>
        </w:rPr>
        <w:t xml:space="preserve"> zákona o príspevku z EŠIF</w:t>
      </w:r>
      <w:r w:rsidRPr="00BA57D0">
        <w:rPr>
          <w:rFonts w:asciiTheme="minorHAnsi" w:hAnsiTheme="minorHAnsi" w:cstheme="minorHAnsi"/>
        </w:rPr>
        <w:t>, nakoľko žiadateľ na základe výzvy riadiaceho orgánu na doplnenie chýbajúcich náležitostí žiadosti doručil požadované dokumenty po lehote určenej vo výzve na doplnenie chýbajúcich náležitostí/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žiadateľ na základe výzvy riadiaceho orgánu na doplnenie chýbajúcich náležitostí žiadosti v stanovenej lehote nepredložil žiadne vyžadované náležitosti/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</w:t>
      </w:r>
      <w:r w:rsidR="000D1603" w:rsidRPr="00BA57D0">
        <w:rPr>
          <w:rFonts w:asciiTheme="minorHAnsi" w:hAnsiTheme="minorHAnsi" w:cstheme="minorHAnsi"/>
        </w:rPr>
        <w:t>na základe výzvy riadiaceho orgánu na doplnenie chýbajúcich náležitostí žiadosti neodstránil pochybnosti o pravdivosti alebo úplnosti žiadosti, nakoľko</w:t>
      </w:r>
      <w:commentRangeStart w:id="21"/>
      <w:r w:rsidR="000D1603" w:rsidRPr="00BA57D0">
        <w:rPr>
          <w:rFonts w:asciiTheme="minorHAnsi" w:hAnsiTheme="minorHAnsi" w:cstheme="minorHAnsi"/>
        </w:rPr>
        <w:t>....</w:t>
      </w:r>
      <w:commentRangeEnd w:id="21"/>
      <w:r w:rsidR="008F1023">
        <w:rPr>
          <w:rStyle w:val="Odkaznakomentr"/>
          <w:rFonts w:eastAsia="Times New Roman"/>
        </w:rPr>
        <w:commentReference w:id="21"/>
      </w:r>
      <w:r w:rsidR="000D1603" w:rsidRPr="00BA57D0">
        <w:rPr>
          <w:rFonts w:asciiTheme="minorHAnsi" w:hAnsiTheme="minorHAnsi" w:cstheme="minorHAnsi"/>
          <w:color w:val="FF0000"/>
          <w:sz w:val="18"/>
          <w:szCs w:val="18"/>
        </w:rPr>
        <w:t>.</w:t>
      </w:r>
    </w:p>
    <w:p w14:paraId="1341345F" w14:textId="03FE96E4"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</w:t>
      </w:r>
      <w:r w:rsidR="0047601E" w:rsidRPr="00BA57D0">
        <w:rPr>
          <w:rFonts w:asciiTheme="minorHAnsi" w:hAnsiTheme="minorHAnsi" w:cstheme="minorHAnsi"/>
        </w:rPr>
        <w:t xml:space="preserve">nie </w:t>
      </w:r>
      <w:r w:rsidRPr="00BA57D0">
        <w:rPr>
          <w:rFonts w:asciiTheme="minorHAnsi" w:hAnsiTheme="minorHAnsi" w:cstheme="minorHAnsi"/>
        </w:rPr>
        <w:t xml:space="preserve">je v súlade s § 22 </w:t>
      </w:r>
      <w:r w:rsidR="0047601E" w:rsidRPr="00BA57D0">
        <w:rPr>
          <w:rFonts w:asciiTheme="minorHAnsi" w:hAnsiTheme="minorHAnsi" w:cstheme="minorHAnsi"/>
        </w:rPr>
        <w:t xml:space="preserve">ods. 7 písm. </w:t>
      </w:r>
      <w:r w:rsidR="004842CC">
        <w:rPr>
          <w:rFonts w:asciiTheme="minorHAnsi" w:hAnsiTheme="minorHAnsi" w:cstheme="minorHAnsi"/>
        </w:rPr>
        <w:t>a</w:t>
      </w:r>
      <w:r w:rsidR="0047601E" w:rsidRPr="00BA57D0">
        <w:rPr>
          <w:rFonts w:asciiTheme="minorHAnsi" w:hAnsiTheme="minorHAnsi" w:cstheme="minorHAnsi"/>
        </w:rPr>
        <w:t xml:space="preserve">) </w:t>
      </w:r>
      <w:r w:rsidRPr="00BA57D0">
        <w:rPr>
          <w:rFonts w:asciiTheme="minorHAnsi" w:hAnsiTheme="minorHAnsi" w:cstheme="minorHAnsi"/>
        </w:rPr>
        <w:t xml:space="preserve">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</w:t>
      </w:r>
      <w:r w:rsidR="0047601E" w:rsidRPr="00BA57D0">
        <w:rPr>
          <w:rFonts w:asciiTheme="minorHAnsi" w:hAnsiTheme="minorHAnsi" w:cstheme="minorHAnsi"/>
        </w:rPr>
        <w:t xml:space="preserve">je oprávnený </w:t>
      </w:r>
      <w:r w:rsidR="00970022">
        <w:rPr>
          <w:rFonts w:asciiTheme="minorHAnsi" w:hAnsiTheme="minorHAnsi" w:cstheme="minorHAnsi"/>
        </w:rPr>
        <w:t xml:space="preserve">po nadobudnutí právoplatnosti tohto rozhodnutia </w:t>
      </w:r>
      <w:r w:rsidR="0047601E" w:rsidRPr="00BA57D0">
        <w:rPr>
          <w:rFonts w:asciiTheme="minorHAnsi" w:hAnsiTheme="minorHAnsi" w:cstheme="minorHAnsi"/>
        </w:rPr>
        <w:t xml:space="preserve">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47601E" w:rsidRPr="00BA57D0">
        <w:rPr>
          <w:rFonts w:asciiTheme="minorHAnsi" w:hAnsiTheme="minorHAnsi" w:cstheme="minorHAnsi"/>
        </w:rPr>
        <w:t>.</w:t>
      </w:r>
    </w:p>
    <w:p w14:paraId="4782EA2B" w14:textId="77777777"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14:paraId="045E3C4E" w14:textId="77777777" w:rsidR="006047B5" w:rsidRPr="00BA57D0" w:rsidRDefault="006047B5" w:rsidP="002E4D76">
      <w:pPr>
        <w:spacing w:before="240"/>
        <w:jc w:val="both"/>
        <w:rPr>
          <w:rFonts w:asciiTheme="minorHAnsi" w:hAnsiTheme="minorHAnsi" w:cstheme="minorHAnsi"/>
        </w:rPr>
      </w:pPr>
    </w:p>
    <w:p w14:paraId="2E3C3728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</w:t>
      </w:r>
      <w:commentRangeStart w:id="22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22"/>
      <w:r w:rsidR="0089152B">
        <w:rPr>
          <w:rStyle w:val="Odkaznakomentr"/>
          <w:rFonts w:eastAsia="Times New Roman" w:cs="Times New Roman"/>
        </w:rPr>
        <w:commentReference w:id="22"/>
      </w:r>
    </w:p>
    <w:p w14:paraId="571CC38F" w14:textId="77777777" w:rsidR="00F33C6C" w:rsidRDefault="00F33C6C" w:rsidP="002B20D8">
      <w:pPr>
        <w:jc w:val="both"/>
        <w:rPr>
          <w:rFonts w:asciiTheme="minorHAnsi" w:hAnsiTheme="minorHAnsi" w:cstheme="minorHAnsi"/>
        </w:rPr>
      </w:pPr>
    </w:p>
    <w:p w14:paraId="0587307A" w14:textId="77777777" w:rsidR="00F33C6C" w:rsidRDefault="00F33C6C" w:rsidP="002B20D8">
      <w:pPr>
        <w:jc w:val="both"/>
        <w:rPr>
          <w:rFonts w:asciiTheme="minorHAnsi" w:hAnsiTheme="minorHAnsi" w:cstheme="minorHAnsi"/>
        </w:rPr>
      </w:pPr>
    </w:p>
    <w:p w14:paraId="2E5B5E89" w14:textId="77777777" w:rsidR="00FC7094" w:rsidRDefault="00FC7094" w:rsidP="002B20D8">
      <w:pPr>
        <w:jc w:val="both"/>
        <w:rPr>
          <w:rFonts w:asciiTheme="minorHAnsi" w:hAnsiTheme="minorHAnsi" w:cstheme="minorHAnsi"/>
        </w:rPr>
      </w:pPr>
    </w:p>
    <w:p w14:paraId="3F7FE795" w14:textId="2C983C0B" w:rsidR="0025128B" w:rsidRDefault="00B93DDB" w:rsidP="002E4D76">
      <w:pPr>
        <w:spacing w:before="240"/>
        <w:jc w:val="both"/>
        <w:rPr>
          <w:rFonts w:asciiTheme="minorHAnsi" w:hAnsiTheme="minorHAnsi" w:cstheme="minorHAnsi"/>
        </w:rPr>
      </w:pPr>
      <w:r w:rsidRPr="00B93DDB">
        <w:rPr>
          <w:rFonts w:asciiTheme="minorHAnsi" w:hAnsiTheme="minorHAnsi" w:cstheme="minorHAnsi"/>
        </w:rPr>
        <w:t>Podpísané elektronicky v súlade so zákonom č. 305/2013 Z. z. o elektronickej podobe výkonu pôsobnosti orgánov verejnej moci a o zmene a doplnení niektorých zákonov (zákon</w:t>
      </w:r>
      <w:r w:rsidR="0025128B">
        <w:rPr>
          <w:rFonts w:asciiTheme="minorHAnsi" w:hAnsiTheme="minorHAnsi" w:cstheme="minorHAnsi"/>
        </w:rPr>
        <w:br/>
      </w:r>
      <w:r w:rsidRPr="00B93DDB">
        <w:rPr>
          <w:rFonts w:asciiTheme="minorHAnsi" w:hAnsiTheme="minorHAnsi" w:cstheme="minorHAnsi"/>
        </w:rPr>
        <w:t>o e-</w:t>
      </w:r>
      <w:proofErr w:type="spellStart"/>
      <w:r w:rsidRPr="00B93DDB">
        <w:rPr>
          <w:rFonts w:asciiTheme="minorHAnsi" w:hAnsiTheme="minorHAnsi" w:cstheme="minorHAnsi"/>
        </w:rPr>
        <w:t>Governmente</w:t>
      </w:r>
      <w:proofErr w:type="spellEnd"/>
      <w:r w:rsidRPr="00B93DDB">
        <w:rPr>
          <w:rFonts w:asciiTheme="minorHAnsi" w:hAnsiTheme="minorHAnsi" w:cstheme="minorHAnsi"/>
        </w:rPr>
        <w:t>) v znení neskorších predpisov.</w:t>
      </w:r>
    </w:p>
    <w:p w14:paraId="64B69565" w14:textId="77777777"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B8E42B2" w14:textId="77777777" w:rsidR="00C965DA" w:rsidRPr="00495696" w:rsidRDefault="00C965DA" w:rsidP="00C965DA">
      <w:pPr>
        <w:pageBreakBefore/>
        <w:rPr>
          <w:i/>
        </w:rPr>
      </w:pPr>
      <w:commentRangeStart w:id="23"/>
      <w:r w:rsidRPr="00495696">
        <w:rPr>
          <w:i/>
        </w:rPr>
        <w:lastRenderedPageBreak/>
        <w:t>Rozhodnutie o neschválení ŽoNFP – nedostatok alokácie</w:t>
      </w:r>
      <w:commentRangeEnd w:id="23"/>
      <w:r w:rsidR="006A5191">
        <w:rPr>
          <w:rStyle w:val="Odkaznakomentr"/>
          <w:rFonts w:eastAsia="Times New Roman" w:cs="Times New Roman"/>
        </w:rPr>
        <w:commentReference w:id="23"/>
      </w:r>
    </w:p>
    <w:p w14:paraId="2BA192F0" w14:textId="77777777"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14:paraId="708EC6B8" w14:textId="4EDC22F0" w:rsidR="00E84AF9" w:rsidRPr="00BA57D0" w:rsidRDefault="008F1023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8F1023">
        <w:rPr>
          <w:rFonts w:asciiTheme="minorHAnsi" w:hAnsiTheme="minorHAnsi" w:cstheme="minorHAnsi"/>
          <w:b/>
        </w:rPr>
        <w:t>Štefánikova 15, 811 05 Bratislava</w:t>
      </w:r>
    </w:p>
    <w:p w14:paraId="306A7043" w14:textId="77777777" w:rsidR="002B20D8" w:rsidRPr="00BA57D0" w:rsidRDefault="002B20D8" w:rsidP="006047B5">
      <w:pPr>
        <w:jc w:val="center"/>
        <w:rPr>
          <w:rFonts w:asciiTheme="minorHAnsi" w:hAnsiTheme="minorHAnsi" w:cstheme="minorHAnsi"/>
          <w:b/>
        </w:rPr>
      </w:pPr>
    </w:p>
    <w:p w14:paraId="7E619812" w14:textId="77777777"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0113F3A9" w14:textId="30C8B821"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</w:t>
      </w:r>
      <w:r w:rsidR="00132FD2" w:rsidRPr="00BA57D0">
        <w:rPr>
          <w:rFonts w:asciiTheme="minorHAnsi" w:hAnsiTheme="minorHAnsi" w:cstheme="minorHAnsi"/>
          <w:b/>
        </w:rPr>
        <w:t> NESCHVÁLENÍ</w:t>
      </w:r>
      <w:r w:rsidRPr="00BA57D0">
        <w:rPr>
          <w:rFonts w:asciiTheme="minorHAnsi" w:hAnsiTheme="minorHAnsi" w:cstheme="minorHAnsi"/>
          <w:b/>
        </w:rPr>
        <w:t xml:space="preserve"> ŽIADOSTI O</w:t>
      </w:r>
      <w:r w:rsidR="00425C04">
        <w:rPr>
          <w:rFonts w:asciiTheme="minorHAnsi" w:hAnsiTheme="minorHAnsi" w:cstheme="minorHAnsi"/>
          <w:b/>
        </w:rPr>
        <w:t> POSKYTNUTIE NENÁVRATNÉHO FINANČNÉHO PRÍSPEVKU</w:t>
      </w:r>
    </w:p>
    <w:p w14:paraId="75775D74" w14:textId="1F4C906C" w:rsidR="006047B5" w:rsidRPr="00BA57D0" w:rsidRDefault="006047B5" w:rsidP="006047B5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</w:t>
      </w:r>
      <w:r w:rsidR="000D32C2">
        <w:rPr>
          <w:rFonts w:asciiTheme="minorHAnsi" w:hAnsiTheme="minorHAnsi" w:cstheme="minorHAnsi"/>
        </w:rPr>
        <w:br/>
      </w:r>
      <w:r w:rsidRPr="00BA57D0">
        <w:rPr>
          <w:rFonts w:asciiTheme="minorHAnsi" w:hAnsiTheme="minorHAnsi" w:cstheme="minorHAnsi"/>
        </w:rPr>
        <w:t>o  žiadosti o</w:t>
      </w:r>
      <w:r w:rsidR="00425C04">
        <w:rPr>
          <w:rFonts w:asciiTheme="minorHAnsi" w:hAnsiTheme="minorHAnsi" w:cstheme="minorHAnsi"/>
        </w:rPr>
        <w:t> poskytnutie nenávratného finančného príspevku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6047B5" w:rsidRPr="00BA57D0" w14:paraId="28E0CF4B" w14:textId="77777777" w:rsidTr="00D93634">
        <w:trPr>
          <w:trHeight w:val="68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7F491AC8" w14:textId="77777777"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329568C3" w14:textId="77777777"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14:paraId="3D83D22E" w14:textId="77777777" w:rsidTr="00D93634">
        <w:trPr>
          <w:trHeight w:val="69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537D2A8A" w14:textId="574D4F2F" w:rsidR="006047B5" w:rsidRPr="00BA57D0" w:rsidRDefault="006047B5" w:rsidP="005871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</w:t>
            </w:r>
            <w:r w:rsidR="00587162">
              <w:rPr>
                <w:rFonts w:asciiTheme="minorHAnsi" w:hAnsiTheme="minorHAnsi" w:cstheme="minorHAnsi"/>
                <w:b/>
              </w:rPr>
              <w:t> poskytnutie nenávratného finančného príspevku</w:t>
            </w:r>
            <w:r w:rsidRPr="00BA57D0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03D5D61D" w14:textId="77777777"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14:paraId="3B8F235E" w14:textId="77777777" w:rsidTr="00D93634">
        <w:trPr>
          <w:trHeight w:val="70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0522F8AB" w14:textId="77777777" w:rsidR="006047B5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</w:t>
            </w:r>
            <w:r w:rsidR="00B23A2E">
              <w:rPr>
                <w:rFonts w:asciiTheme="minorHAnsi" w:hAnsiTheme="minorHAnsi" w:cstheme="minorHAnsi"/>
                <w:b/>
              </w:rPr>
              <w:t>/vyzvania</w:t>
            </w:r>
          </w:p>
          <w:p w14:paraId="29AA7650" w14:textId="77777777" w:rsidR="00587162" w:rsidRPr="00BA57D0" w:rsidRDefault="00587162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„výzva“)</w:t>
            </w:r>
          </w:p>
        </w:tc>
        <w:tc>
          <w:tcPr>
            <w:tcW w:w="4606" w:type="dxa"/>
          </w:tcPr>
          <w:p w14:paraId="0B89ABC4" w14:textId="77777777"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D4CAA95" w14:textId="77777777"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</w:t>
      </w:r>
      <w:commentRangeStart w:id="24"/>
      <w:r w:rsidRPr="00BA57D0">
        <w:rPr>
          <w:rFonts w:asciiTheme="minorHAnsi" w:hAnsiTheme="minorHAnsi" w:cstheme="minorHAnsi"/>
        </w:rPr>
        <w:t>v súlade s § 19 ods. 9, písm. b) zákona</w:t>
      </w:r>
      <w:commentRangeEnd w:id="24"/>
      <w:r w:rsidR="008F1023">
        <w:rPr>
          <w:rStyle w:val="Odkaznakomentr"/>
          <w:rFonts w:eastAsia="Times New Roman" w:cs="Times New Roman"/>
        </w:rPr>
        <w:commentReference w:id="24"/>
      </w:r>
      <w:r w:rsidRPr="00BA57D0">
        <w:rPr>
          <w:rFonts w:asciiTheme="minorHAnsi" w:hAnsiTheme="minorHAnsi" w:cstheme="minorHAnsi"/>
        </w:rPr>
        <w:t xml:space="preserve">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</w:t>
      </w:r>
      <w:r w:rsidR="00587162">
        <w:rPr>
          <w:rFonts w:asciiTheme="minorHAnsi" w:hAnsiTheme="minorHAnsi" w:cstheme="minorHAnsi"/>
        </w:rPr>
        <w:t xml:space="preserve">v znení neskorších predpisov </w:t>
      </w:r>
      <w:r w:rsidRPr="00BA57D0">
        <w:rPr>
          <w:rFonts w:asciiTheme="minorHAnsi" w:hAnsiTheme="minorHAnsi" w:cstheme="minorHAnsi"/>
        </w:rPr>
        <w:t xml:space="preserve">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14:paraId="01390361" w14:textId="77777777"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14:paraId="03434D6D" w14:textId="77777777" w:rsidR="006047B5" w:rsidRPr="00BA57D0" w:rsidRDefault="006047B5" w:rsidP="006047B5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  <w:r w:rsidR="00FD710F">
        <w:rPr>
          <w:rFonts w:asciiTheme="minorHAnsi" w:hAnsiTheme="minorHAnsi" w:cstheme="minorHAnsi"/>
          <w:b/>
          <w:sz w:val="28"/>
          <w:szCs w:val="28"/>
        </w:rPr>
        <w:t>.</w:t>
      </w:r>
    </w:p>
    <w:p w14:paraId="47FDF004" w14:textId="77777777"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14:paraId="73EDAF3D" w14:textId="38B1A8B8" w:rsidR="00132FD2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89152B">
        <w:rPr>
          <w:rFonts w:asciiTheme="minorHAnsi" w:hAnsiTheme="minorHAnsi" w:cstheme="minorHAnsi"/>
        </w:rPr>
        <w:t>Ministerstvo investícií, regionálneho rozvoja a informatizácie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pre Technická pomoc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že žiadosť </w:t>
      </w:r>
      <w:r w:rsidR="00587162">
        <w:rPr>
          <w:rFonts w:asciiTheme="minorHAnsi" w:hAnsiTheme="minorHAnsi" w:cstheme="minorHAnsi"/>
        </w:rPr>
        <w:t xml:space="preserve">podľa jej obsahu (vrátane príloh) </w:t>
      </w:r>
      <w:r w:rsidRPr="00BA57D0">
        <w:rPr>
          <w:rFonts w:asciiTheme="minorHAnsi" w:hAnsiTheme="minorHAnsi" w:cstheme="minorHAnsi"/>
        </w:rPr>
        <w:t xml:space="preserve">splnila podmienky poskytnutia príspevku tak, ako boli stanovené vo výzve. </w:t>
      </w:r>
      <w:commentRangeStart w:id="25"/>
      <w:r w:rsidR="00587162" w:rsidRPr="00587162">
        <w:rPr>
          <w:rFonts w:asciiTheme="minorHAnsi" w:hAnsiTheme="minorHAnsi" w:cstheme="minorHAnsi"/>
        </w:rPr>
        <w:t xml:space="preserve">Uvedené overenie podmienok poskytovania príspevku nelimituje poskytovateľa alebo štatutárny orgán poskytovateľa v overovaní ich splnenia v prípadných ďalších konaniach v súvislosti so žiadosťou v súlade so zákonom o príspevku z EŠIF. </w:t>
      </w:r>
      <w:commentRangeEnd w:id="25"/>
      <w:r w:rsidR="009B4C77">
        <w:rPr>
          <w:rStyle w:val="Odkaznakomentr"/>
          <w:rFonts w:eastAsia="Times New Roman" w:cs="Times New Roman"/>
        </w:rPr>
        <w:commentReference w:id="25"/>
      </w:r>
      <w:r w:rsidR="00587162" w:rsidRPr="00587162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Žiadosť bola predmetom odborného hodnotenia, v rámci ktorého došlo k zníženiu počtu bodov z dôvodu, že </w:t>
      </w:r>
      <w:commentRangeStart w:id="26"/>
      <w:r w:rsidRPr="00BA57D0">
        <w:rPr>
          <w:rFonts w:asciiTheme="minorHAnsi" w:hAnsiTheme="minorHAnsi" w:cstheme="minorHAnsi"/>
        </w:rPr>
        <w:t>.....</w:t>
      </w:r>
      <w:commentRangeEnd w:id="26"/>
      <w:r w:rsidR="0089152B">
        <w:rPr>
          <w:rStyle w:val="Odkaznakomentr"/>
          <w:rFonts w:eastAsia="Times New Roman" w:cs="Times New Roman"/>
        </w:rPr>
        <w:commentReference w:id="26"/>
      </w:r>
      <w:r w:rsidRPr="00BA57D0">
        <w:rPr>
          <w:rFonts w:asciiTheme="minorHAnsi" w:hAnsiTheme="minorHAnsi" w:cstheme="minorHAnsi"/>
        </w:rPr>
        <w:t>.</w:t>
      </w:r>
      <w:r w:rsidR="00132FD2" w:rsidRPr="00BA57D0">
        <w:rPr>
          <w:rFonts w:asciiTheme="minorHAnsi" w:hAnsiTheme="minorHAnsi" w:cstheme="minorHAnsi"/>
        </w:rPr>
        <w:t>/</w:t>
      </w:r>
      <w:commentRangeStart w:id="27"/>
      <w:r w:rsidR="00132FD2" w:rsidRPr="00BA57D0">
        <w:rPr>
          <w:rFonts w:asciiTheme="minorHAnsi" w:hAnsiTheme="minorHAnsi" w:cstheme="minorHAnsi"/>
          <w:u w:val="single"/>
        </w:rPr>
        <w:t>alternatívne</w:t>
      </w:r>
      <w:commentRangeEnd w:id="27"/>
      <w:r w:rsidR="0089152B">
        <w:rPr>
          <w:rStyle w:val="Odkaznakomentr"/>
          <w:rFonts w:eastAsia="Times New Roman" w:cs="Times New Roman"/>
        </w:rPr>
        <w:commentReference w:id="27"/>
      </w:r>
      <w:r w:rsidR="00132FD2" w:rsidRPr="00BA57D0">
        <w:rPr>
          <w:rFonts w:asciiTheme="minorHAnsi" w:hAnsiTheme="minorHAnsi" w:cstheme="minorHAnsi"/>
          <w:u w:val="single"/>
        </w:rPr>
        <w:t xml:space="preserve"> </w:t>
      </w:r>
      <w:r w:rsidR="00132FD2" w:rsidRPr="00BA57D0">
        <w:rPr>
          <w:rFonts w:asciiTheme="minorHAnsi" w:hAnsiTheme="minorHAnsi" w:cstheme="minorHAnsi"/>
        </w:rPr>
        <w:t xml:space="preserve"> Žiadosť v dôsledku aplikácie výberových kritérií.</w:t>
      </w:r>
      <w:commentRangeStart w:id="28"/>
      <w:r w:rsidR="00132FD2" w:rsidRPr="00BA57D0">
        <w:rPr>
          <w:rFonts w:asciiTheme="minorHAnsi" w:hAnsiTheme="minorHAnsi" w:cstheme="minorHAnsi"/>
        </w:rPr>
        <w:t>....</w:t>
      </w:r>
      <w:commentRangeEnd w:id="28"/>
      <w:r w:rsidR="0089152B">
        <w:rPr>
          <w:rStyle w:val="Odkaznakomentr"/>
          <w:rFonts w:eastAsia="Times New Roman" w:cs="Times New Roman"/>
        </w:rPr>
        <w:commentReference w:id="28"/>
      </w:r>
      <w:r w:rsidR="00132FD2" w:rsidRPr="00BA57D0">
        <w:rPr>
          <w:rFonts w:asciiTheme="minorHAnsi" w:hAnsiTheme="minorHAnsi" w:cstheme="minorHAnsi"/>
        </w:rPr>
        <w:t xml:space="preserve">. </w:t>
      </w:r>
    </w:p>
    <w:p w14:paraId="0068AA54" w14:textId="0E419F81"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 rámci výzvy </w:t>
      </w:r>
      <w:r w:rsidR="000D32C2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bol predložený počet žiadostí, ktoré svojou výškou </w:t>
      </w:r>
      <w:r w:rsidR="00587162">
        <w:rPr>
          <w:rFonts w:asciiTheme="minorHAnsi" w:hAnsiTheme="minorHAnsi" w:cstheme="minorHAnsi"/>
        </w:rPr>
        <w:t>schváleného</w:t>
      </w:r>
      <w:r w:rsidR="00587162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nenávratného finančného príspevku presahovali výšku finančných prostriedkov určených na vyčerpanie vo </w:t>
      </w:r>
      <w:r w:rsidRPr="00BA57D0">
        <w:rPr>
          <w:rFonts w:asciiTheme="minorHAnsi" w:hAnsiTheme="minorHAnsi" w:cstheme="minorHAnsi"/>
        </w:rPr>
        <w:lastRenderedPageBreak/>
        <w:t>výzve. Z dôvodu nedostatku finančných prostriedkov určených na vyčerpanie vo výzve rozhodol riadiaci orgán o neschválení žiadosti.</w:t>
      </w:r>
      <w:r w:rsidR="0004026E" w:rsidRPr="00BA57D0">
        <w:rPr>
          <w:rFonts w:asciiTheme="minorHAnsi" w:hAnsiTheme="minorHAnsi" w:cstheme="minorHAnsi"/>
        </w:rPr>
        <w:t xml:space="preserve"> Toto rozhodnutie môže byť v súlade s § 21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04026E" w:rsidRPr="00BA57D0">
        <w:rPr>
          <w:rFonts w:asciiTheme="minorHAnsi" w:hAnsiTheme="minorHAnsi" w:cstheme="minorHAnsi"/>
        </w:rPr>
        <w:t xml:space="preserve"> preskúmané v rámci </w:t>
      </w:r>
      <w:r w:rsidR="0024066F" w:rsidRPr="00BA57D0">
        <w:rPr>
          <w:rFonts w:asciiTheme="minorHAnsi" w:hAnsiTheme="minorHAnsi" w:cstheme="minorHAnsi"/>
        </w:rPr>
        <w:t>konania o zmene rozhodnutia o neschválení žiadosti. Na preskúmanie rozhodnutia podľa predchádzajúcej vety nie je právny nárok a tento postup je podmienený najmä skutočnosťou, že riadiaci orgán bude v budúcnosti disponovať finančnými prostriedkami na financovanie projektov, ktoré nebolo možné schváliť len z dôvodu nedostatku finančných prostriedkov určených na vyčerpanie</w:t>
      </w:r>
      <w:r w:rsidR="00FD710F">
        <w:rPr>
          <w:rFonts w:asciiTheme="minorHAnsi" w:hAnsiTheme="minorHAnsi" w:cstheme="minorHAnsi"/>
        </w:rPr>
        <w:t xml:space="preserve"> </w:t>
      </w:r>
      <w:r w:rsidR="000D32C2">
        <w:rPr>
          <w:rFonts w:asciiTheme="minorHAnsi" w:hAnsiTheme="minorHAnsi" w:cstheme="minorHAnsi"/>
        </w:rPr>
        <w:br/>
      </w:r>
      <w:r w:rsidR="00FD710F">
        <w:rPr>
          <w:rFonts w:asciiTheme="minorHAnsi" w:hAnsiTheme="minorHAnsi" w:cstheme="minorHAnsi"/>
        </w:rPr>
        <w:t xml:space="preserve">vo </w:t>
      </w:r>
      <w:r w:rsidR="006A5191">
        <w:rPr>
          <w:rFonts w:asciiTheme="minorHAnsi" w:hAnsiTheme="minorHAnsi" w:cstheme="minorHAnsi"/>
        </w:rPr>
        <w:t>výzve</w:t>
      </w:r>
      <w:r w:rsidR="0024066F" w:rsidRPr="00BA57D0">
        <w:rPr>
          <w:rFonts w:asciiTheme="minorHAnsi" w:hAnsiTheme="minorHAnsi" w:cstheme="minorHAnsi"/>
        </w:rPr>
        <w:t xml:space="preserve">. </w:t>
      </w:r>
    </w:p>
    <w:p w14:paraId="2952770A" w14:textId="0F27D23E" w:rsidR="00B93DDB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</w:t>
      </w:r>
      <w:r w:rsidR="00B93DDB" w:rsidRPr="00B93DDB">
        <w:t xml:space="preserve"> </w:t>
      </w:r>
      <w:r w:rsidR="00B93DDB" w:rsidRPr="00B93DDB">
        <w:rPr>
          <w:rFonts w:asciiTheme="minorHAnsi" w:hAnsiTheme="minorHAnsi" w:cstheme="minorHAnsi"/>
        </w:rPr>
        <w:t xml:space="preserve">Žiadateľ môže podať odvolanie písomne riadiacemu orgánu do 10 pracovných dní odo dňa doručenia tohto rozhodnutia. V odvolaní sa okrem identifikačných náležitostí (§ 22 ods. 5 písm. a) a b) zákona o príspevku z EŠIF) musí uviesť, proti ktorému rozhodnutiu odvolanie smeruje, akej veci sa odvolanie týka a dôvody podania odvolania, čo odvolaním žiadateľ navrhuje a dátum podania a podpis osoby </w:t>
      </w:r>
      <w:r w:rsidR="00B93DDB">
        <w:rPr>
          <w:rFonts w:asciiTheme="minorHAnsi" w:hAnsiTheme="minorHAnsi" w:cstheme="minorHAnsi"/>
        </w:rPr>
        <w:t>podávajúcej odvolanie.</w:t>
      </w:r>
    </w:p>
    <w:p w14:paraId="4A5B1309" w14:textId="2D667A32"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</w:t>
      </w:r>
      <w:r w:rsidR="00970022">
        <w:rPr>
          <w:rFonts w:asciiTheme="minorHAnsi" w:hAnsiTheme="minorHAnsi" w:cstheme="minorHAnsi"/>
        </w:rPr>
        <w:t xml:space="preserve">po nadobudnutí právoplatnosti tohto rozhodnutia </w:t>
      </w:r>
      <w:r w:rsidRPr="00BA57D0">
        <w:rPr>
          <w:rFonts w:asciiTheme="minorHAnsi" w:hAnsiTheme="minorHAnsi" w:cstheme="minorHAnsi"/>
        </w:rPr>
        <w:t xml:space="preserve">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14:paraId="22F614CB" w14:textId="77777777" w:rsidR="00E2148B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rozhodnutie je preskúmateľné súdom.</w:t>
      </w:r>
    </w:p>
    <w:p w14:paraId="55886D69" w14:textId="77777777" w:rsidR="00F33C6C" w:rsidRPr="00BA57D0" w:rsidRDefault="00F33C6C" w:rsidP="006047B5">
      <w:pPr>
        <w:spacing w:before="240"/>
        <w:jc w:val="both"/>
        <w:rPr>
          <w:rFonts w:asciiTheme="minorHAnsi" w:hAnsiTheme="minorHAnsi" w:cstheme="minorHAnsi"/>
        </w:rPr>
      </w:pPr>
    </w:p>
    <w:p w14:paraId="6DDA41CA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    </w:t>
      </w:r>
      <w:commentRangeStart w:id="29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29"/>
      <w:r w:rsidR="0089152B">
        <w:rPr>
          <w:rStyle w:val="Odkaznakomentr"/>
          <w:rFonts w:eastAsia="Times New Roman" w:cs="Times New Roman"/>
        </w:rPr>
        <w:commentReference w:id="29"/>
      </w:r>
    </w:p>
    <w:p w14:paraId="691ACAC1" w14:textId="77777777" w:rsidR="00A25787" w:rsidRDefault="00A25787" w:rsidP="002B20D8">
      <w:pPr>
        <w:jc w:val="both"/>
        <w:rPr>
          <w:rFonts w:asciiTheme="minorHAnsi" w:hAnsiTheme="minorHAnsi" w:cstheme="minorHAnsi"/>
        </w:rPr>
      </w:pPr>
    </w:p>
    <w:p w14:paraId="43E14F5D" w14:textId="77777777" w:rsidR="00A25787" w:rsidRDefault="00A25787" w:rsidP="00A25787">
      <w:pPr>
        <w:jc w:val="both"/>
        <w:rPr>
          <w:rFonts w:asciiTheme="minorHAnsi" w:hAnsiTheme="minorHAnsi" w:cstheme="minorHAnsi"/>
        </w:rPr>
      </w:pPr>
    </w:p>
    <w:p w14:paraId="35AE894A" w14:textId="77777777" w:rsidR="00FC7094" w:rsidRDefault="00FC7094" w:rsidP="00A25787">
      <w:pPr>
        <w:jc w:val="both"/>
        <w:rPr>
          <w:rFonts w:asciiTheme="minorHAnsi" w:hAnsiTheme="minorHAnsi" w:cstheme="minorHAnsi"/>
        </w:rPr>
      </w:pPr>
    </w:p>
    <w:p w14:paraId="03D5A1F2" w14:textId="46694740" w:rsidR="00A25787" w:rsidRPr="00BA57D0" w:rsidRDefault="00B93DDB" w:rsidP="00A25787">
      <w:pPr>
        <w:jc w:val="both"/>
        <w:rPr>
          <w:rFonts w:asciiTheme="minorHAnsi" w:hAnsiTheme="minorHAnsi" w:cstheme="minorHAnsi"/>
        </w:rPr>
      </w:pPr>
      <w:r w:rsidRPr="00B93DDB">
        <w:rPr>
          <w:rFonts w:asciiTheme="minorHAnsi" w:hAnsiTheme="minorHAnsi" w:cstheme="minorHAnsi"/>
        </w:rPr>
        <w:t>Podpísané elektronicky v súlade so zákonom č. 305/2013 Z. z. o elektronickej podobe výkonu pôsobnosti orgánov verejnej moci a o zmene a doplnení niektorých zákonov (zákon</w:t>
      </w:r>
      <w:r w:rsidR="0025128B">
        <w:rPr>
          <w:rFonts w:asciiTheme="minorHAnsi" w:hAnsiTheme="minorHAnsi" w:cstheme="minorHAnsi"/>
        </w:rPr>
        <w:br/>
      </w:r>
      <w:r w:rsidRPr="00B93DDB">
        <w:rPr>
          <w:rFonts w:asciiTheme="minorHAnsi" w:hAnsiTheme="minorHAnsi" w:cstheme="minorHAnsi"/>
        </w:rPr>
        <w:t>o e-</w:t>
      </w:r>
      <w:proofErr w:type="spellStart"/>
      <w:r w:rsidRPr="00B93DDB">
        <w:rPr>
          <w:rFonts w:asciiTheme="minorHAnsi" w:hAnsiTheme="minorHAnsi" w:cstheme="minorHAnsi"/>
        </w:rPr>
        <w:t>Governmente</w:t>
      </w:r>
      <w:proofErr w:type="spellEnd"/>
      <w:r w:rsidRPr="00B93DDB">
        <w:rPr>
          <w:rFonts w:asciiTheme="minorHAnsi" w:hAnsiTheme="minorHAnsi" w:cstheme="minorHAnsi"/>
        </w:rPr>
        <w:t>) v znení neskorších predpisov</w:t>
      </w:r>
      <w:r w:rsidR="00A25787" w:rsidRPr="00135F3C">
        <w:rPr>
          <w:rFonts w:asciiTheme="minorHAnsi" w:hAnsiTheme="minorHAnsi" w:cstheme="minorHAnsi"/>
        </w:rPr>
        <w:t>.</w:t>
      </w:r>
    </w:p>
    <w:p w14:paraId="35B26E06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 </w:t>
      </w:r>
      <w:r w:rsidRPr="00BA57D0">
        <w:rPr>
          <w:rFonts w:asciiTheme="minorHAnsi" w:hAnsiTheme="minorHAnsi" w:cstheme="minorHAnsi"/>
        </w:rPr>
        <w:t xml:space="preserve"> </w:t>
      </w:r>
    </w:p>
    <w:p w14:paraId="19339CFF" w14:textId="77777777" w:rsidR="002B20D8" w:rsidRPr="00BA57D0" w:rsidRDefault="002B20D8" w:rsidP="006047B5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1A9AAE" w14:textId="77777777" w:rsidR="00FD710F" w:rsidRPr="00495696" w:rsidRDefault="00FD710F" w:rsidP="00FD710F">
      <w:pPr>
        <w:pageBreakBefore/>
        <w:rPr>
          <w:i/>
        </w:rPr>
      </w:pPr>
      <w:commentRangeStart w:id="30"/>
      <w:r w:rsidRPr="00495696">
        <w:rPr>
          <w:i/>
        </w:rPr>
        <w:lastRenderedPageBreak/>
        <w:t>Rozhodnutie o neschválení – nesplnenie podmienok poskytnutia príspevku</w:t>
      </w:r>
      <w:commentRangeEnd w:id="30"/>
      <w:r w:rsidR="006A5191">
        <w:rPr>
          <w:rStyle w:val="Odkaznakomentr"/>
          <w:rFonts w:eastAsia="Times New Roman" w:cs="Times New Roman"/>
        </w:rPr>
        <w:commentReference w:id="30"/>
      </w:r>
    </w:p>
    <w:p w14:paraId="53AD0051" w14:textId="77777777"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14:paraId="2EF20E0D" w14:textId="12A27F07" w:rsidR="00E84AF9" w:rsidRPr="00BA57D0" w:rsidRDefault="008262BC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8262BC">
        <w:rPr>
          <w:rFonts w:asciiTheme="minorHAnsi" w:hAnsiTheme="minorHAnsi" w:cstheme="minorHAnsi"/>
          <w:b/>
        </w:rPr>
        <w:t>Štefánikova 15, 811 05 Bratislava</w:t>
      </w:r>
    </w:p>
    <w:p w14:paraId="1711CE69" w14:textId="77777777" w:rsidR="002B20D8" w:rsidRPr="00BA57D0" w:rsidRDefault="002B20D8" w:rsidP="00132FD2">
      <w:pPr>
        <w:jc w:val="center"/>
        <w:rPr>
          <w:rFonts w:asciiTheme="minorHAnsi" w:hAnsiTheme="minorHAnsi" w:cstheme="minorHAnsi"/>
          <w:b/>
        </w:rPr>
      </w:pPr>
    </w:p>
    <w:p w14:paraId="212842C6" w14:textId="77777777"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14:paraId="20967B5A" w14:textId="42302F1D"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NESCHVÁLENÍ ŽIADOSTI O</w:t>
      </w:r>
      <w:r w:rsidR="00FD710F">
        <w:rPr>
          <w:rFonts w:asciiTheme="minorHAnsi" w:hAnsiTheme="minorHAnsi" w:cstheme="minorHAnsi"/>
          <w:b/>
        </w:rPr>
        <w:t> POSKYTNUTIE NENÁVRATNÉHO FINANČNÉHO PRÍSPEVKU</w:t>
      </w:r>
    </w:p>
    <w:p w14:paraId="4806E1DE" w14:textId="1B81AC34" w:rsidR="00E2148B" w:rsidRPr="00BA57D0" w:rsidRDefault="00E2148B" w:rsidP="00E2148B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</w:t>
      </w:r>
      <w:r w:rsidR="00FD710F">
        <w:rPr>
          <w:rFonts w:asciiTheme="minorHAnsi" w:hAnsiTheme="minorHAnsi" w:cstheme="minorHAnsi"/>
        </w:rPr>
        <w:t xml:space="preserve"> poskytnutie nenávratného finančného príspevku 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E2148B" w:rsidRPr="00BA57D0" w14:paraId="14A93EC3" w14:textId="77777777" w:rsidTr="00D93634">
        <w:trPr>
          <w:trHeight w:val="82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4B13E800" w14:textId="77777777"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14:paraId="55B8267C" w14:textId="77777777" w:rsidR="00E2148B" w:rsidRPr="00BA57D0" w:rsidRDefault="00E2148B" w:rsidP="001F189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148B" w:rsidRPr="00BA57D0" w14:paraId="1A99991B" w14:textId="77777777" w:rsidTr="00D93634">
        <w:trPr>
          <w:trHeight w:val="85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3BD97EE7" w14:textId="24AAFE38" w:rsidR="00E2148B" w:rsidRPr="00D93634" w:rsidRDefault="00E2148B" w:rsidP="00FD710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FD710F">
              <w:rPr>
                <w:rFonts w:asciiTheme="minorHAnsi" w:hAnsiTheme="minorHAnsi" w:cstheme="minorHAnsi"/>
                <w:b/>
              </w:rPr>
              <w:t> poskytnutie nenávratného finančného príspevku</w:t>
            </w:r>
            <w:r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14:paraId="21E6495F" w14:textId="77777777"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2148B" w:rsidRPr="00BA57D0" w14:paraId="66A41C1A" w14:textId="77777777" w:rsidTr="00D93634">
        <w:trPr>
          <w:trHeight w:val="83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14:paraId="11936140" w14:textId="77777777" w:rsidR="00E2148B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  <w:p w14:paraId="5E068FD1" w14:textId="77777777" w:rsidR="00FD710F" w:rsidRPr="00D93634" w:rsidRDefault="00FD710F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(ďalej len „výzva“)</w:t>
            </w:r>
          </w:p>
        </w:tc>
        <w:tc>
          <w:tcPr>
            <w:tcW w:w="4606" w:type="dxa"/>
          </w:tcPr>
          <w:p w14:paraId="3CC82E47" w14:textId="77777777"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0D70822" w14:textId="77777777" w:rsidR="00E2148B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</w:t>
      </w:r>
      <w:commentRangeStart w:id="31"/>
      <w:r w:rsidRPr="00BA57D0">
        <w:rPr>
          <w:rFonts w:asciiTheme="minorHAnsi" w:hAnsiTheme="minorHAnsi" w:cstheme="minorHAnsi"/>
        </w:rPr>
        <w:t xml:space="preserve">v súlade s § 19 ods. 9, písm. </w:t>
      </w:r>
      <w:r w:rsidR="00132FD2" w:rsidRPr="00BA57D0">
        <w:rPr>
          <w:rFonts w:asciiTheme="minorHAnsi" w:hAnsiTheme="minorHAnsi" w:cstheme="minorHAnsi"/>
        </w:rPr>
        <w:t>a</w:t>
      </w:r>
      <w:r w:rsidRPr="00BA57D0">
        <w:rPr>
          <w:rFonts w:asciiTheme="minorHAnsi" w:hAnsiTheme="minorHAnsi" w:cstheme="minorHAnsi"/>
        </w:rPr>
        <w:t>)</w:t>
      </w:r>
      <w:commentRangeEnd w:id="31"/>
      <w:r w:rsidR="0089152B">
        <w:rPr>
          <w:rStyle w:val="Odkaznakomentr"/>
          <w:rFonts w:eastAsia="Times New Roman" w:cs="Times New Roman"/>
        </w:rPr>
        <w:commentReference w:id="31"/>
      </w:r>
      <w:r w:rsidRPr="00BA57D0">
        <w:rPr>
          <w:rFonts w:asciiTheme="minorHAnsi" w:hAnsiTheme="minorHAnsi" w:cstheme="minorHAnsi"/>
        </w:rPr>
        <w:t xml:space="preserve">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</w:t>
      </w:r>
      <w:r w:rsidR="009B4C77">
        <w:rPr>
          <w:rFonts w:asciiTheme="minorHAnsi" w:hAnsiTheme="minorHAnsi" w:cstheme="minorHAnsi"/>
        </w:rPr>
        <w:t xml:space="preserve">v znení neskorších predpisov </w:t>
      </w:r>
      <w:r w:rsidRPr="00BA57D0">
        <w:rPr>
          <w:rFonts w:asciiTheme="minorHAnsi" w:hAnsiTheme="minorHAnsi" w:cstheme="minorHAnsi"/>
        </w:rPr>
        <w:t xml:space="preserve">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14:paraId="145FCF67" w14:textId="77777777"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</w:rPr>
      </w:pPr>
    </w:p>
    <w:p w14:paraId="3AA46E19" w14:textId="77777777" w:rsidR="00E2148B" w:rsidRPr="00BA57D0" w:rsidRDefault="00E2148B" w:rsidP="00E2148B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  <w:r w:rsidR="009B4C77">
        <w:rPr>
          <w:rFonts w:asciiTheme="minorHAnsi" w:hAnsiTheme="minorHAnsi" w:cstheme="minorHAnsi"/>
          <w:b/>
          <w:sz w:val="28"/>
          <w:szCs w:val="28"/>
        </w:rPr>
        <w:t>.</w:t>
      </w:r>
    </w:p>
    <w:p w14:paraId="51207A17" w14:textId="77777777" w:rsidR="002B20D8" w:rsidRPr="00BA57D0" w:rsidRDefault="002B20D8" w:rsidP="00E2148B">
      <w:pPr>
        <w:spacing w:before="240"/>
        <w:jc w:val="center"/>
        <w:rPr>
          <w:rFonts w:asciiTheme="minorHAnsi" w:hAnsiTheme="minorHAnsi" w:cstheme="minorHAnsi"/>
          <w:b/>
        </w:rPr>
      </w:pPr>
    </w:p>
    <w:p w14:paraId="65F8A95B" w14:textId="7EEFDD65" w:rsidR="00132FD2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89152B" w:rsidRPr="0089152B">
        <w:rPr>
          <w:rFonts w:asciiTheme="minorHAnsi" w:hAnsiTheme="minorHAnsi" w:cstheme="minorHAnsi"/>
        </w:rPr>
        <w:t>Ministerstvo investícií, regionálneho rozvoja a informatizácie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="00F11593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v rámci konania o žiadosti overil splnenie podmienok poskytnutia príspevku a dospel k záveru, že žiadosť</w:t>
      </w:r>
      <w:r w:rsidR="009B4C77">
        <w:rPr>
          <w:rFonts w:asciiTheme="minorHAnsi" w:hAnsiTheme="minorHAnsi" w:cstheme="minorHAnsi"/>
        </w:rPr>
        <w:t xml:space="preserve"> podľa jej obsahu (vrátane príloh)</w:t>
      </w:r>
      <w:r w:rsidRPr="00BA57D0">
        <w:rPr>
          <w:rFonts w:asciiTheme="minorHAnsi" w:hAnsiTheme="minorHAnsi" w:cstheme="minorHAnsi"/>
        </w:rPr>
        <w:t xml:space="preserve"> </w:t>
      </w:r>
      <w:r w:rsidR="00132FD2" w:rsidRPr="00BA57D0">
        <w:rPr>
          <w:rFonts w:asciiTheme="minorHAnsi" w:hAnsiTheme="minorHAnsi" w:cstheme="minorHAnsi"/>
        </w:rPr>
        <w:t>ne</w:t>
      </w:r>
      <w:r w:rsidRPr="00BA57D0">
        <w:rPr>
          <w:rFonts w:asciiTheme="minorHAnsi" w:hAnsiTheme="minorHAnsi" w:cstheme="minorHAnsi"/>
        </w:rPr>
        <w:t xml:space="preserve">splnila </w:t>
      </w:r>
      <w:commentRangeStart w:id="32"/>
      <w:r w:rsidR="00132FD2" w:rsidRPr="00BA57D0">
        <w:rPr>
          <w:rFonts w:asciiTheme="minorHAnsi" w:hAnsiTheme="minorHAnsi" w:cstheme="minorHAnsi"/>
        </w:rPr>
        <w:t xml:space="preserve">nasledujúcu/e </w:t>
      </w:r>
      <w:r w:rsidRPr="00BA57D0">
        <w:rPr>
          <w:rFonts w:asciiTheme="minorHAnsi" w:hAnsiTheme="minorHAnsi" w:cstheme="minorHAnsi"/>
        </w:rPr>
        <w:t>podmienk</w:t>
      </w:r>
      <w:r w:rsidR="00132FD2" w:rsidRPr="00BA57D0">
        <w:rPr>
          <w:rFonts w:asciiTheme="minorHAnsi" w:hAnsiTheme="minorHAnsi" w:cstheme="minorHAnsi"/>
        </w:rPr>
        <w:t>u/</w:t>
      </w:r>
      <w:r w:rsidRPr="00BA57D0">
        <w:rPr>
          <w:rFonts w:asciiTheme="minorHAnsi" w:hAnsiTheme="minorHAnsi" w:cstheme="minorHAnsi"/>
        </w:rPr>
        <w:t>y poskytnutia príspevku</w:t>
      </w:r>
      <w:r w:rsidR="00132FD2" w:rsidRPr="00BA57D0">
        <w:rPr>
          <w:rFonts w:asciiTheme="minorHAnsi" w:hAnsiTheme="minorHAnsi" w:cstheme="minorHAnsi"/>
        </w:rPr>
        <w:t>:</w:t>
      </w:r>
      <w:commentRangeEnd w:id="32"/>
      <w:r w:rsidR="0089152B">
        <w:rPr>
          <w:rStyle w:val="Odkaznakomentr"/>
          <w:rFonts w:eastAsia="Times New Roman" w:cs="Times New Roman"/>
        </w:rPr>
        <w:commentReference w:id="32"/>
      </w:r>
    </w:p>
    <w:p w14:paraId="0F860292" w14:textId="77777777"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14:paraId="231D4DD8" w14:textId="1F1B496E" w:rsidR="00E2148B" w:rsidRPr="00BA57D0" w:rsidRDefault="00647057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</w:t>
      </w:r>
      <w:r w:rsidR="00E2148B" w:rsidRPr="00BA57D0">
        <w:rPr>
          <w:rFonts w:asciiTheme="minorHAnsi" w:hAnsiTheme="minorHAnsi" w:cstheme="minorHAnsi"/>
        </w:rPr>
        <w:t xml:space="preserve"> </w:t>
      </w:r>
    </w:p>
    <w:p w14:paraId="364010CA" w14:textId="77777777" w:rsidR="002B20D8" w:rsidRPr="00E620B5" w:rsidRDefault="009B4C77" w:rsidP="009B4C77">
      <w:pPr>
        <w:spacing w:before="240"/>
        <w:jc w:val="both"/>
        <w:rPr>
          <w:rFonts w:asciiTheme="minorHAnsi" w:hAnsiTheme="minorHAnsi" w:cstheme="minorHAnsi"/>
        </w:rPr>
      </w:pPr>
      <w:commentRangeStart w:id="33"/>
      <w:r w:rsidRPr="00E620B5">
        <w:rPr>
          <w:rFonts w:asciiTheme="minorHAnsi" w:hAnsiTheme="minorHAnsi" w:cstheme="minorHAnsi"/>
        </w:rPr>
        <w:lastRenderedPageBreak/>
        <w:t>Uvedené overenie podmienok poskytovania príspevku nelimituje poskytovateľa alebo štatutárny orgán poskytovateľa v overovaní ich splnenia v prípadných ďalších konaniach v súvislosti so žiadosťou v súlade so zákonom o príspevku z EŠIF.</w:t>
      </w:r>
      <w:commentRangeEnd w:id="33"/>
      <w:r>
        <w:rPr>
          <w:rStyle w:val="Odkaznakomentr"/>
          <w:rFonts w:eastAsia="Times New Roman" w:cs="Times New Roman"/>
        </w:rPr>
        <w:commentReference w:id="33"/>
      </w:r>
    </w:p>
    <w:p w14:paraId="52D0ED7F" w14:textId="7DA6ECE4" w:rsidR="009A01C5" w:rsidRPr="00BA57D0" w:rsidRDefault="00E2148B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Poučenie o opravnom prostriedku:</w:t>
      </w:r>
      <w:r w:rsidR="009A01C5" w:rsidRPr="00BA57D0">
        <w:rPr>
          <w:rFonts w:asciiTheme="minorHAnsi" w:hAnsiTheme="minorHAnsi" w:cstheme="minorHAnsi"/>
          <w:b/>
        </w:rPr>
        <w:t xml:space="preserve"> </w:t>
      </w:r>
      <w:r w:rsidR="009A01C5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9A01C5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9A01C5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="009A01C5" w:rsidRPr="00BA57D0">
        <w:rPr>
          <w:rFonts w:asciiTheme="minorHAnsi" w:hAnsiTheme="minorHAnsi" w:cstheme="minorHAnsi"/>
        </w:rPr>
        <w:t>riadiaceho orgánu uvedenú v tomto rozhodnutí do 10 pracovných dní odo dňa doručenia tohto rozhodnutia. V odvolaní sa okrem identifikačných náležito</w:t>
      </w:r>
      <w:r w:rsidR="00982646" w:rsidRPr="00BA57D0">
        <w:rPr>
          <w:rFonts w:asciiTheme="minorHAnsi" w:hAnsiTheme="minorHAnsi" w:cstheme="minorHAnsi"/>
        </w:rPr>
        <w:t>stí (§ 22 ods. 5 písm. a) a b)</w:t>
      </w:r>
      <w:r w:rsidR="009A01C5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9A01C5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14:paraId="3434125B" w14:textId="5D6E36B7" w:rsidR="00D46909" w:rsidRPr="00BA57D0" w:rsidRDefault="00D46909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Žiadateľ je oprávnený</w:t>
      </w:r>
      <w:r w:rsidR="00970022">
        <w:rPr>
          <w:rFonts w:asciiTheme="minorHAnsi" w:hAnsiTheme="minorHAnsi" w:cstheme="minorHAnsi"/>
        </w:rPr>
        <w:t xml:space="preserve"> po nadobudnutí právoplatnosti tohto rozhodnutia</w:t>
      </w:r>
      <w:r w:rsidRPr="00BA57D0">
        <w:rPr>
          <w:rFonts w:asciiTheme="minorHAnsi" w:hAnsiTheme="minorHAnsi" w:cstheme="minorHAnsi"/>
        </w:rPr>
        <w:t xml:space="preserve">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14:paraId="4CB0F224" w14:textId="77777777" w:rsidR="009A01C5" w:rsidRDefault="009A01C5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14:paraId="3B463B0D" w14:textId="77777777" w:rsidR="00FC7094" w:rsidRPr="00BA57D0" w:rsidRDefault="00FC7094" w:rsidP="009A01C5">
      <w:pPr>
        <w:spacing w:before="240"/>
        <w:jc w:val="both"/>
        <w:rPr>
          <w:rFonts w:asciiTheme="minorHAnsi" w:hAnsiTheme="minorHAnsi" w:cstheme="minorHAnsi"/>
        </w:rPr>
      </w:pPr>
    </w:p>
    <w:p w14:paraId="105431C0" w14:textId="77777777"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</w:t>
      </w:r>
      <w:commentRangeStart w:id="34"/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  <w:commentRangeEnd w:id="34"/>
      <w:r w:rsidR="0089152B">
        <w:rPr>
          <w:rStyle w:val="Odkaznakomentr"/>
          <w:rFonts w:eastAsia="Times New Roman" w:cs="Times New Roman"/>
        </w:rPr>
        <w:commentReference w:id="34"/>
      </w:r>
    </w:p>
    <w:p w14:paraId="090545EE" w14:textId="77777777" w:rsidR="00AD24A2" w:rsidRDefault="00AD24A2" w:rsidP="001F1894">
      <w:pPr>
        <w:rPr>
          <w:rFonts w:asciiTheme="minorHAnsi" w:hAnsiTheme="minorHAnsi" w:cstheme="minorHAnsi"/>
        </w:rPr>
      </w:pPr>
    </w:p>
    <w:p w14:paraId="2A587143" w14:textId="77777777" w:rsidR="00FC7094" w:rsidRDefault="00FC7094" w:rsidP="001F1894">
      <w:pPr>
        <w:rPr>
          <w:rFonts w:asciiTheme="minorHAnsi" w:hAnsiTheme="minorHAnsi" w:cstheme="minorHAnsi"/>
        </w:rPr>
      </w:pPr>
    </w:p>
    <w:p w14:paraId="1DFDDADA" w14:textId="77777777" w:rsidR="00FC7094" w:rsidRDefault="00FC7094" w:rsidP="001F1894">
      <w:pPr>
        <w:rPr>
          <w:rFonts w:asciiTheme="minorHAnsi" w:hAnsiTheme="minorHAnsi" w:cstheme="minorHAnsi"/>
        </w:rPr>
      </w:pPr>
    </w:p>
    <w:p w14:paraId="2EC1A9EC" w14:textId="41F45152" w:rsidR="00FC7094" w:rsidRPr="00BA57D0" w:rsidRDefault="00B93DDB" w:rsidP="00813785">
      <w:pPr>
        <w:jc w:val="both"/>
        <w:rPr>
          <w:rFonts w:asciiTheme="minorHAnsi" w:hAnsiTheme="minorHAnsi" w:cstheme="minorHAnsi"/>
        </w:rPr>
      </w:pPr>
      <w:r w:rsidRPr="00B93DDB">
        <w:rPr>
          <w:rFonts w:asciiTheme="minorHAnsi" w:hAnsiTheme="minorHAnsi" w:cstheme="minorHAnsi"/>
        </w:rPr>
        <w:t>Podpísané elektronicky v súlade so zákonom č. 305/2013 Z. z. o elektronickej podobe výkonu pôsobnosti orgánov verejnej moci a o zmene a doplnení niektorých zákonov (zákon</w:t>
      </w:r>
      <w:r w:rsidR="00015FEB">
        <w:rPr>
          <w:rFonts w:asciiTheme="minorHAnsi" w:hAnsiTheme="minorHAnsi" w:cstheme="minorHAnsi"/>
        </w:rPr>
        <w:br/>
      </w:r>
      <w:r w:rsidRPr="00B93DDB">
        <w:rPr>
          <w:rFonts w:asciiTheme="minorHAnsi" w:hAnsiTheme="minorHAnsi" w:cstheme="minorHAnsi"/>
        </w:rPr>
        <w:t>o e-</w:t>
      </w:r>
      <w:proofErr w:type="spellStart"/>
      <w:r w:rsidRPr="00B93DDB">
        <w:rPr>
          <w:rFonts w:asciiTheme="minorHAnsi" w:hAnsiTheme="minorHAnsi" w:cstheme="minorHAnsi"/>
        </w:rPr>
        <w:t>Governmente</w:t>
      </w:r>
      <w:proofErr w:type="spellEnd"/>
      <w:r w:rsidRPr="00B93DDB">
        <w:rPr>
          <w:rFonts w:asciiTheme="minorHAnsi" w:hAnsiTheme="minorHAnsi" w:cstheme="minorHAnsi"/>
        </w:rPr>
        <w:t>) v znení neskorších predpisov.</w:t>
      </w:r>
    </w:p>
    <w:sectPr w:rsidR="00FC7094" w:rsidRPr="00BA57D0" w:rsidSect="001F189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2BB345C6" w14:textId="77777777" w:rsidR="003F4878" w:rsidRPr="00FB3756" w:rsidRDefault="00FB3756" w:rsidP="00FB3756">
      <w:pPr>
        <w:pStyle w:val="Textkomentra"/>
      </w:pPr>
      <w:r>
        <w:t>Pri vypracovaní rozhodnutia manažér OP TP tento text odstráni</w:t>
      </w:r>
    </w:p>
  </w:comment>
  <w:comment w:id="1" w:author="Autor" w:initials="A">
    <w:p w14:paraId="428DBDE0" w14:textId="21A9A810" w:rsidR="00552438" w:rsidRDefault="00552438">
      <w:pPr>
        <w:pStyle w:val="Textkomentra"/>
      </w:pPr>
      <w:r>
        <w:rPr>
          <w:rStyle w:val="Odkaznakomentr"/>
        </w:rPr>
        <w:annotationRef/>
      </w:r>
      <w:r w:rsidRPr="0089152B">
        <w:rPr>
          <w:sz w:val="18"/>
          <w:szCs w:val="18"/>
        </w:rPr>
        <w:t>V čase krízovej situácie nahradiť „§ 19 ods. 8“ znením „§ 57 ods. 7 v spojení s § 19“</w:t>
      </w:r>
    </w:p>
  </w:comment>
  <w:comment w:id="2" w:author="Autor" w:initials="A">
    <w:p w14:paraId="7CBAE563" w14:textId="61CEE94E" w:rsidR="00552438" w:rsidRPr="00552438" w:rsidRDefault="00552438">
      <w:pPr>
        <w:pStyle w:val="Textkomentra"/>
      </w:pPr>
      <w:r>
        <w:rPr>
          <w:rStyle w:val="Odkaznakomentr"/>
        </w:rPr>
        <w:annotationRef/>
      </w:r>
      <w:r w:rsidRPr="00552438">
        <w:rPr>
          <w:rFonts w:asciiTheme="minorHAnsi" w:hAnsiTheme="minorHAnsi" w:cstheme="minorHAnsi"/>
          <w:sz w:val="18"/>
          <w:szCs w:val="18"/>
        </w:rPr>
        <w:t>Pozn. ak v konaní došlo ku kráteniu požadovanej výšky NFP, odôvodnenie rozhodnutia obsahuje aj nasledujúcu časť:</w:t>
      </w:r>
      <w:r w:rsidRPr="00552438">
        <w:rPr>
          <w:rFonts w:asciiTheme="minorHAnsi" w:hAnsiTheme="minorHAnsi" w:cstheme="minorHAnsi"/>
        </w:rPr>
        <w:t xml:space="preserve"> 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 (slovom:..............). Zníženie požadovanej výšky nenávratného finančného príspevku bolo vykonané nasledovne:...................... </w:t>
      </w:r>
      <w:r w:rsidRPr="00552438">
        <w:rPr>
          <w:rFonts w:asciiTheme="minorHAnsi" w:hAnsiTheme="minorHAnsi" w:cstheme="minorHAnsi"/>
          <w:sz w:val="18"/>
          <w:szCs w:val="18"/>
        </w:rPr>
        <w:t>(pozn. uviesť identifikáciu neoprávnených výdavkov tak, ako boli identifikované v konaní o žiadosti)</w:t>
      </w:r>
      <w:r w:rsidRPr="00552438">
        <w:rPr>
          <w:rFonts w:asciiTheme="minorHAnsi" w:hAnsiTheme="minorHAnsi" w:cstheme="minorHAnsi"/>
        </w:rPr>
        <w:t>.</w:t>
      </w:r>
    </w:p>
  </w:comment>
  <w:comment w:id="3" w:author="Autor" w:initials="A">
    <w:p w14:paraId="28693F93" w14:textId="29E37EDE" w:rsidR="00552438" w:rsidRDefault="00552438" w:rsidP="00552438">
      <w:pPr>
        <w:spacing w:before="240"/>
        <w:jc w:val="both"/>
      </w:pPr>
      <w:r>
        <w:rPr>
          <w:rStyle w:val="Odkaznakomentr"/>
        </w:rPr>
        <w:annotationRef/>
      </w:r>
      <w:r w:rsidRPr="00552438">
        <w:rPr>
          <w:sz w:val="20"/>
          <w:szCs w:val="20"/>
        </w:rPr>
        <w:t>Pozn. v prípade písomného vyhotovenia rozhodnutia:</w:t>
      </w:r>
    </w:p>
    <w:p w14:paraId="68B8C178" w14:textId="77777777" w:rsidR="00552438" w:rsidRDefault="00552438" w:rsidP="00552438">
      <w:pPr>
        <w:spacing w:before="240"/>
        <w:jc w:val="both"/>
      </w:pPr>
    </w:p>
    <w:p w14:paraId="12E2F4FC" w14:textId="77777777" w:rsidR="00552438" w:rsidRDefault="00552438" w:rsidP="00552438">
      <w:pPr>
        <w:spacing w:before="240"/>
        <w:jc w:val="both"/>
      </w:pPr>
      <w:r>
        <w:t>V............., dňa........................</w:t>
      </w:r>
    </w:p>
    <w:p w14:paraId="27DD199A" w14:textId="77777777" w:rsidR="00552438" w:rsidRDefault="00552438" w:rsidP="00552438">
      <w:pPr>
        <w:spacing w:before="240"/>
        <w:jc w:val="both"/>
      </w:pPr>
      <w:r>
        <w:t xml:space="preserve">                                                                                      ..............................................</w:t>
      </w:r>
    </w:p>
    <w:p w14:paraId="682BE94E" w14:textId="77777777" w:rsidR="00552438" w:rsidRDefault="00552438" w:rsidP="00552438">
      <w:pPr>
        <w:jc w:val="both"/>
      </w:pPr>
      <w:r>
        <w:t xml:space="preserve">                                                        (meno, priezvisko, funkcia a podpis oprávnenej osoby RO)</w:t>
      </w:r>
    </w:p>
    <w:p w14:paraId="276F668D" w14:textId="77A256A9" w:rsidR="00552438" w:rsidRDefault="00552438" w:rsidP="00552438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  <w:comment w:id="4" w:author="Autor" w:initials="A">
    <w:p w14:paraId="4A558642" w14:textId="47249965" w:rsidR="006A5191" w:rsidRDefault="006A5191">
      <w:pPr>
        <w:pStyle w:val="Textkomentra"/>
      </w:pPr>
      <w:r>
        <w:rPr>
          <w:rStyle w:val="Odkaznakomentr"/>
        </w:rPr>
        <w:annotationRef/>
      </w:r>
      <w:r>
        <w:t>Pri vypracovaní rozhodnutia manažér OP TP tento text odstráni</w:t>
      </w:r>
    </w:p>
  </w:comment>
  <w:comment w:id="5" w:author="Autor" w:initials="A">
    <w:p w14:paraId="725899D8" w14:textId="5A2BDD49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V čase krízovej situácie nahradiť „§ 19 ods. 8“ znením „§ 57 ods. 7 v spojení s § 19“</w:t>
      </w:r>
    </w:p>
  </w:comment>
  <w:comment w:id="6" w:author="Autor" w:initials="A">
    <w:p w14:paraId="5A1F2942" w14:textId="7A5B64BA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Pozn. ak v konaní došlo ku kráteniu požadovanej výšky NFP, odôvodnenie rozhodnutia obsahuje aj nasledujúcu časť: V konaní o žiadosti bolo zistené, že v rámci žiadateľom predložených a požadovaných výdavkov boli identifikované také, ktoré nespĺňajú podmienky oprávnenosti výdavkov definované vo výzve, v dôsledku čoho bola výška žiadaného nenávratného finančného príspevku znížená o ..... EUR (slovom:..............). Zníženie požadovanej výšky nenávratného finančného príspevku bolo vykonané nasledovne:...................... (pozn. uviesť identifikáciu neoprávnených výdavkov tak, ako boli identifikované v konaní o žiadosti).</w:t>
      </w:r>
    </w:p>
  </w:comment>
  <w:comment w:id="7" w:author="Autor" w:initials="A">
    <w:p w14:paraId="44F2EAA2" w14:textId="77777777" w:rsidR="008F1023" w:rsidRDefault="008F1023" w:rsidP="008F1023">
      <w:pPr>
        <w:pStyle w:val="Textkomentra"/>
      </w:pPr>
      <w:r>
        <w:rPr>
          <w:rStyle w:val="Odkaznakomentr"/>
        </w:rPr>
        <w:annotationRef/>
      </w:r>
      <w:r>
        <w:t>Pozn. v prípade písomného vyhotovenia rozhodnutia:</w:t>
      </w:r>
    </w:p>
    <w:p w14:paraId="36203234" w14:textId="77777777" w:rsidR="008F1023" w:rsidRDefault="008F1023" w:rsidP="008F1023">
      <w:pPr>
        <w:pStyle w:val="Textkomentra"/>
      </w:pPr>
    </w:p>
    <w:p w14:paraId="0C32B735" w14:textId="77777777" w:rsidR="008F1023" w:rsidRDefault="008F1023" w:rsidP="008F1023">
      <w:pPr>
        <w:pStyle w:val="Textkomentra"/>
      </w:pPr>
      <w:r>
        <w:t>V............., dňa........................</w:t>
      </w:r>
    </w:p>
    <w:p w14:paraId="10AB1638" w14:textId="77777777" w:rsidR="008F1023" w:rsidRDefault="008F1023" w:rsidP="008F1023">
      <w:pPr>
        <w:pStyle w:val="Textkomentra"/>
      </w:pPr>
      <w:r>
        <w:t xml:space="preserve">                                                                                      ..............................................</w:t>
      </w:r>
    </w:p>
    <w:p w14:paraId="0E800B08" w14:textId="77777777" w:rsidR="008F1023" w:rsidRDefault="008F1023" w:rsidP="008F1023">
      <w:pPr>
        <w:pStyle w:val="Textkomentra"/>
      </w:pPr>
      <w:r>
        <w:t xml:space="preserve">                                                        (meno, priezvisko, funkcia a podpis oprávnenej osoby RO)</w:t>
      </w:r>
    </w:p>
    <w:p w14:paraId="4A13969C" w14:textId="6133FD95" w:rsidR="008F1023" w:rsidRDefault="008F1023" w:rsidP="008F1023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  <w:comment w:id="8" w:author="Autor" w:initials="A">
    <w:p w14:paraId="775AA788" w14:textId="56BAADEB" w:rsidR="006A5191" w:rsidRDefault="006A5191">
      <w:pPr>
        <w:pStyle w:val="Textkomentra"/>
      </w:pPr>
      <w:r>
        <w:rPr>
          <w:rStyle w:val="Odkaznakomentr"/>
        </w:rPr>
        <w:annotationRef/>
      </w:r>
      <w:r>
        <w:t>Pri vypracovaní rozhodnutia manažér OP TP tento text odstráni</w:t>
      </w:r>
    </w:p>
  </w:comment>
  <w:comment w:id="9" w:author="Autor" w:initials="A">
    <w:p w14:paraId="0FA24C1A" w14:textId="7E2AB870" w:rsidR="008262BC" w:rsidRDefault="008262BC">
      <w:pPr>
        <w:pStyle w:val="Textkomentra"/>
      </w:pPr>
      <w:r>
        <w:rPr>
          <w:rStyle w:val="Odkaznakomentr"/>
        </w:rPr>
        <w:annotationRef/>
      </w:r>
      <w:r w:rsidRPr="008262BC">
        <w:t>.... pozn. v prípade zvolenia písm. d) v čase krízovej situácie nahradiť „§ 20 ods. 1 písm. d)“  znením „§ 57 ods. 8 v spojení s § 20“</w:t>
      </w:r>
    </w:p>
  </w:comment>
  <w:comment w:id="10" w:author="Autor" w:initials="A">
    <w:p w14:paraId="34645A0A" w14:textId="2BBA3D71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 xml:space="preserve">(pozn. uviesť dátum ku dňu doručenia </w:t>
      </w:r>
      <w:proofErr w:type="spellStart"/>
      <w:r w:rsidRPr="008F1023">
        <w:t>späťvzatia</w:t>
      </w:r>
      <w:proofErr w:type="spellEnd"/>
      <w:r w:rsidRPr="008F1023">
        <w:t xml:space="preserve"> žiadosti).</w:t>
      </w:r>
    </w:p>
  </w:comment>
  <w:comment w:id="11" w:author="Autor" w:initials="A">
    <w:p w14:paraId="7A83D0A6" w14:textId="6F881EC6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zániku žiadateľa)</w:t>
      </w:r>
    </w:p>
  </w:comment>
  <w:comment w:id="12" w:author="Autor" w:initials="A">
    <w:p w14:paraId="4683CA55" w14:textId="18EE19C6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smrti)</w:t>
      </w:r>
    </w:p>
  </w:comment>
  <w:comment w:id="13" w:author="Autor" w:initials="A">
    <w:p w14:paraId="63D8558D" w14:textId="6A55DAFF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vyhlásenia za mŕtveho)</w:t>
      </w:r>
    </w:p>
  </w:comment>
  <w:comment w:id="15" w:author="Autor" w:initials="A">
    <w:p w14:paraId="13515048" w14:textId="04D35D30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opis dôvodov, ktoré viedli k nesplneniu po</w:t>
      </w:r>
      <w:r>
        <w:t>dmienky doručiť žiadosť riadne)</w:t>
      </w:r>
    </w:p>
  </w:comment>
  <w:comment w:id="16" w:author="Autor" w:initials="A">
    <w:p w14:paraId="3559E35D" w14:textId="614010C2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osobného odovzdania žiadosti na RO),</w:t>
      </w:r>
    </w:p>
  </w:comment>
  <w:comment w:id="17" w:author="Autor" w:initials="A">
    <w:p w14:paraId="31EA8D17" w14:textId="5CA50224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odoslania žiadosti na poštovú prepravu),</w:t>
      </w:r>
    </w:p>
  </w:comment>
  <w:comment w:id="18" w:author="Autor" w:initials="A">
    <w:p w14:paraId="634BB692" w14:textId="4D900FBB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dátum odoslania žiadosti kuriérom).</w:t>
      </w:r>
    </w:p>
  </w:comment>
  <w:comment w:id="19" w:author="Autor" w:initials="A">
    <w:p w14:paraId="46C59B59" w14:textId="6A1C8154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uviesť opis dôvodov, ktoré viedli k nesplneniu podmienky doručiť žiadosť vo forme stanovenej RO)</w:t>
      </w:r>
    </w:p>
  </w:comment>
  <w:comment w:id="20" w:author="Autor" w:initials="A">
    <w:p w14:paraId="7ADDA91D" w14:textId="2F0389A4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 xml:space="preserve">.... pozn. v čase krízovej situácie nahradiť „§ 20 ods. 1 písm. d)“  znením „§ 57 ods. 8 v spojení s § 20“  </w:t>
      </w:r>
    </w:p>
  </w:comment>
  <w:comment w:id="21" w:author="Autor" w:initials="A">
    <w:p w14:paraId="0CE2F0A1" w14:textId="412C9DD5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(pozn. doplnil dôvody, pre ktoré dochádza k zastaveniu konania</w:t>
      </w:r>
    </w:p>
  </w:comment>
  <w:comment w:id="22" w:author="Autor" w:initials="A">
    <w:p w14:paraId="6D43E5B8" w14:textId="77777777" w:rsidR="0089152B" w:rsidRDefault="0089152B" w:rsidP="0089152B">
      <w:pPr>
        <w:pStyle w:val="Textkomentra"/>
      </w:pPr>
      <w:r>
        <w:rPr>
          <w:rStyle w:val="Odkaznakomentr"/>
        </w:rPr>
        <w:annotationRef/>
      </w:r>
      <w:r>
        <w:t>Pozn. v prípade písomného vyhotovenia rozhodnutia:</w:t>
      </w:r>
    </w:p>
    <w:p w14:paraId="60D0C6F7" w14:textId="77777777" w:rsidR="0089152B" w:rsidRDefault="0089152B" w:rsidP="0089152B">
      <w:pPr>
        <w:pStyle w:val="Textkomentra"/>
      </w:pPr>
    </w:p>
    <w:p w14:paraId="446DED23" w14:textId="77777777" w:rsidR="0089152B" w:rsidRDefault="0089152B" w:rsidP="0089152B">
      <w:pPr>
        <w:pStyle w:val="Textkomentra"/>
      </w:pPr>
      <w:r>
        <w:t>V............., dňa........................</w:t>
      </w:r>
    </w:p>
    <w:p w14:paraId="482F37C6" w14:textId="77777777" w:rsidR="0089152B" w:rsidRDefault="0089152B" w:rsidP="0089152B">
      <w:pPr>
        <w:pStyle w:val="Textkomentra"/>
      </w:pPr>
      <w:r>
        <w:t xml:space="preserve">                                                                                      ..............................................</w:t>
      </w:r>
    </w:p>
    <w:p w14:paraId="567B7B86" w14:textId="77777777" w:rsidR="0089152B" w:rsidRDefault="0089152B" w:rsidP="0089152B">
      <w:pPr>
        <w:pStyle w:val="Textkomentra"/>
      </w:pPr>
      <w:r>
        <w:t xml:space="preserve">                                                        (meno, priezvisko, funkcia a podpis oprávnenej osoby RO)</w:t>
      </w:r>
    </w:p>
    <w:p w14:paraId="46C751C6" w14:textId="5A3EA04A" w:rsidR="0089152B" w:rsidRDefault="0089152B" w:rsidP="0089152B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  <w:comment w:id="23" w:author="Autor" w:initials="A">
    <w:p w14:paraId="1B9288D6" w14:textId="710D3ACB" w:rsidR="006A5191" w:rsidRDefault="006A5191">
      <w:pPr>
        <w:pStyle w:val="Textkomentra"/>
      </w:pPr>
      <w:r>
        <w:rPr>
          <w:rStyle w:val="Odkaznakomentr"/>
        </w:rPr>
        <w:annotationRef/>
      </w:r>
      <w:r>
        <w:t>Pri vypracovaní rozhodnutia manažér OP TP tento text odstráni</w:t>
      </w:r>
    </w:p>
  </w:comment>
  <w:comment w:id="24" w:author="Autor" w:initials="A">
    <w:p w14:paraId="7156F300" w14:textId="3B74DDB7" w:rsidR="008F1023" w:rsidRDefault="008F1023">
      <w:pPr>
        <w:pStyle w:val="Textkomentra"/>
      </w:pPr>
      <w:r>
        <w:rPr>
          <w:rStyle w:val="Odkaznakomentr"/>
        </w:rPr>
        <w:annotationRef/>
      </w:r>
      <w:r w:rsidRPr="008F1023">
        <w:t>.... pozn. v čase krízovej situácie nahradiť „§ 19 ods. 9 písm. b)“ znením „§ 57 ods. 7 v spojení s § 19“</w:t>
      </w:r>
    </w:p>
  </w:comment>
  <w:comment w:id="25" w:author="Autor" w:initials="A">
    <w:p w14:paraId="2B786DD5" w14:textId="77777777" w:rsidR="009B4C77" w:rsidRDefault="009B4C77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Má sa na mysli postup podľa § 21, 23 alebo 24 zákona o príspevku z EŠIF.</w:t>
      </w:r>
    </w:p>
  </w:comment>
  <w:comment w:id="26" w:author="Autor" w:initials="A">
    <w:p w14:paraId="69C03ABB" w14:textId="77777777" w:rsidR="0089152B" w:rsidRDefault="0089152B" w:rsidP="0089152B">
      <w:pPr>
        <w:pStyle w:val="Textkomentra"/>
      </w:pPr>
      <w:r>
        <w:rPr>
          <w:rStyle w:val="Odkaznakomentr"/>
        </w:rPr>
        <w:annotationRef/>
      </w:r>
      <w:r>
        <w:t xml:space="preserve">(pozn. </w:t>
      </w:r>
    </w:p>
    <w:p w14:paraId="0E99F85F" w14:textId="77777777" w:rsidR="0089152B" w:rsidRDefault="0089152B" w:rsidP="0089152B">
      <w:pPr>
        <w:pStyle w:val="Textkomentra"/>
      </w:pPr>
      <w:r>
        <w:t>uviesť dôvody, pre ktoré došlo k zníženiu bodového hodnotenia</w:t>
      </w:r>
    </w:p>
    <w:p w14:paraId="223C338D" w14:textId="43D9FF39" w:rsidR="0089152B" w:rsidRDefault="0089152B" w:rsidP="0089152B">
      <w:pPr>
        <w:pStyle w:val="Textkomentra"/>
      </w:pPr>
      <w:r>
        <w:t>)</w:t>
      </w:r>
    </w:p>
  </w:comment>
  <w:comment w:id="27" w:author="Autor" w:initials="A">
    <w:p w14:paraId="604C9252" w14:textId="365E89B7" w:rsidR="0089152B" w:rsidRDefault="0089152B">
      <w:pPr>
        <w:pStyle w:val="Textkomentra"/>
      </w:pPr>
      <w:r>
        <w:rPr>
          <w:rStyle w:val="Odkaznakomentr"/>
        </w:rPr>
        <w:annotationRef/>
      </w:r>
      <w:r w:rsidRPr="0089152B">
        <w:t>(pozn. ak dôvodom toho, že na žiadosť neboli dostatočné finančné prostriedky bolo aplikovanie výberových kritérií)</w:t>
      </w:r>
    </w:p>
  </w:comment>
  <w:comment w:id="28" w:author="Autor" w:initials="A">
    <w:p w14:paraId="4E460F45" w14:textId="26167177" w:rsidR="0089152B" w:rsidRDefault="0089152B">
      <w:pPr>
        <w:pStyle w:val="Textkomentra"/>
      </w:pPr>
      <w:r>
        <w:rPr>
          <w:rStyle w:val="Odkaznakomentr"/>
        </w:rPr>
        <w:annotationRef/>
      </w:r>
      <w:r w:rsidRPr="0089152B">
        <w:t>(Pozn. uviesť špecifikáciu dôvodov)</w:t>
      </w:r>
    </w:p>
  </w:comment>
  <w:comment w:id="29" w:author="Autor" w:initials="A">
    <w:p w14:paraId="305014E2" w14:textId="77777777" w:rsidR="0089152B" w:rsidRDefault="0089152B" w:rsidP="0089152B">
      <w:pPr>
        <w:pStyle w:val="Textkomentra"/>
      </w:pPr>
      <w:r>
        <w:rPr>
          <w:rStyle w:val="Odkaznakomentr"/>
        </w:rPr>
        <w:annotationRef/>
      </w:r>
      <w:r>
        <w:t>Pozn. v prípade písomného vyhotovenia rozhodnutia:</w:t>
      </w:r>
    </w:p>
    <w:p w14:paraId="0B3DE05F" w14:textId="77777777" w:rsidR="0089152B" w:rsidRDefault="0089152B" w:rsidP="0089152B">
      <w:pPr>
        <w:pStyle w:val="Textkomentra"/>
      </w:pPr>
    </w:p>
    <w:p w14:paraId="5FD54DD0" w14:textId="77777777" w:rsidR="0089152B" w:rsidRDefault="0089152B" w:rsidP="0089152B">
      <w:pPr>
        <w:pStyle w:val="Textkomentra"/>
      </w:pPr>
      <w:r>
        <w:t>V............., dňa........................</w:t>
      </w:r>
    </w:p>
    <w:p w14:paraId="15171256" w14:textId="77777777" w:rsidR="0089152B" w:rsidRDefault="0089152B" w:rsidP="0089152B">
      <w:pPr>
        <w:pStyle w:val="Textkomentra"/>
      </w:pPr>
      <w:r>
        <w:t xml:space="preserve">                                                                                      ..............................................</w:t>
      </w:r>
    </w:p>
    <w:p w14:paraId="312724B1" w14:textId="77777777" w:rsidR="0089152B" w:rsidRDefault="0089152B" w:rsidP="0089152B">
      <w:pPr>
        <w:pStyle w:val="Textkomentra"/>
      </w:pPr>
      <w:r>
        <w:t xml:space="preserve">                                                        (meno, priezvisko, funkcia a podpis oprávnenej osoby RO)</w:t>
      </w:r>
    </w:p>
    <w:p w14:paraId="7FBF72AC" w14:textId="45B75DA9" w:rsidR="0089152B" w:rsidRDefault="0089152B" w:rsidP="0089152B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  <w:comment w:id="30" w:author="Autor" w:initials="A">
    <w:p w14:paraId="1EEEE1C3" w14:textId="2DB4F1FB" w:rsidR="006A5191" w:rsidRDefault="006A5191">
      <w:pPr>
        <w:pStyle w:val="Textkomentra"/>
      </w:pPr>
      <w:r>
        <w:rPr>
          <w:rStyle w:val="Odkaznakomentr"/>
        </w:rPr>
        <w:annotationRef/>
      </w:r>
      <w:r>
        <w:t>Pri vypracovaní rozhodnutia manažér OP TP tento text odstráni</w:t>
      </w:r>
    </w:p>
  </w:comment>
  <w:comment w:id="31" w:author="Autor" w:initials="A">
    <w:p w14:paraId="2A96C48B" w14:textId="298E7998" w:rsidR="0089152B" w:rsidRDefault="0089152B">
      <w:pPr>
        <w:pStyle w:val="Textkomentra"/>
      </w:pPr>
      <w:r>
        <w:rPr>
          <w:rStyle w:val="Odkaznakomentr"/>
        </w:rPr>
        <w:annotationRef/>
      </w:r>
      <w:r w:rsidRPr="0089152B">
        <w:t>.... pozn. v čase krízovej situácie nahradiť „§ 19 ods. 9 písm. a)“ znením „§ 57 ods. 7 v spojení s § 19“</w:t>
      </w:r>
    </w:p>
  </w:comment>
  <w:comment w:id="32" w:author="Autor" w:initials="A">
    <w:p w14:paraId="435EDDF7" w14:textId="6CFCDCF7" w:rsidR="0089152B" w:rsidRDefault="0089152B">
      <w:pPr>
        <w:pStyle w:val="Textkomentra"/>
      </w:pPr>
      <w:r>
        <w:rPr>
          <w:rStyle w:val="Odkaznakomentr"/>
        </w:rPr>
        <w:annotationRef/>
      </w:r>
      <w:r w:rsidRPr="0089152B">
        <w:t>(Pozn. uviesť presnú identifikáciu podmienok poskytnutia príspevku, ktoré neboli splnené. V prípade, ak bola žiadosť predmetom odborného hodnotenia, ale rozhodnutie sa vydáva na základe nesplnenia iných dôvodov ako je nesplnenie podmienok odborného hodnotenia, je potrebné uviesť aj identifikáciu dôvodov zníženia počtu bodov dosiahnutých v rámci odborného hodnotenia v súlade s kapitolou 3.2.1.3 ods. 4 Systému riadenia EŠIF).</w:t>
      </w:r>
    </w:p>
  </w:comment>
  <w:comment w:id="33" w:author="Autor" w:initials="A">
    <w:p w14:paraId="7A0B19A1" w14:textId="77777777" w:rsidR="009B4C77" w:rsidRDefault="009B4C77">
      <w:pPr>
        <w:pStyle w:val="Textkomentra"/>
      </w:pPr>
      <w:r>
        <w:rPr>
          <w:rStyle w:val="Odkaznakomentr"/>
        </w:rPr>
        <w:annotationRef/>
      </w:r>
      <w:r>
        <w:t>Má sa na mysli postup podľa § 23 alebo 24 zákona o príspevku z EŠIF</w:t>
      </w:r>
    </w:p>
  </w:comment>
  <w:comment w:id="34" w:author="Autor" w:initials="A">
    <w:p w14:paraId="6E9D9D35" w14:textId="77777777" w:rsidR="0089152B" w:rsidRDefault="0089152B" w:rsidP="0089152B">
      <w:pPr>
        <w:pStyle w:val="Textkomentra"/>
      </w:pPr>
      <w:r>
        <w:rPr>
          <w:rStyle w:val="Odkaznakomentr"/>
        </w:rPr>
        <w:annotationRef/>
      </w:r>
      <w:r>
        <w:t>Pozn. v prípade písomného vyhotovenia rozhodnutia:</w:t>
      </w:r>
    </w:p>
    <w:p w14:paraId="2FA4FF8D" w14:textId="77777777" w:rsidR="0089152B" w:rsidRDefault="0089152B" w:rsidP="0089152B">
      <w:pPr>
        <w:pStyle w:val="Textkomentra"/>
      </w:pPr>
    </w:p>
    <w:p w14:paraId="67ECA374" w14:textId="77777777" w:rsidR="0089152B" w:rsidRDefault="0089152B" w:rsidP="0089152B">
      <w:pPr>
        <w:pStyle w:val="Textkomentra"/>
      </w:pPr>
      <w:r>
        <w:t>V............., dňa........................</w:t>
      </w:r>
    </w:p>
    <w:p w14:paraId="7C47942B" w14:textId="77777777" w:rsidR="0089152B" w:rsidRDefault="0089152B" w:rsidP="0089152B">
      <w:pPr>
        <w:pStyle w:val="Textkomentra"/>
      </w:pPr>
      <w:r>
        <w:t xml:space="preserve">                                                                                      ..............................................</w:t>
      </w:r>
    </w:p>
    <w:p w14:paraId="610C3F90" w14:textId="77777777" w:rsidR="0089152B" w:rsidRDefault="0089152B" w:rsidP="0089152B">
      <w:pPr>
        <w:pStyle w:val="Textkomentra"/>
      </w:pPr>
      <w:r>
        <w:t xml:space="preserve">                                                        (meno, priezvisko, funkcia a podpis oprávnenej osoby RO)</w:t>
      </w:r>
    </w:p>
    <w:p w14:paraId="2691018D" w14:textId="2DEF6097" w:rsidR="0089152B" w:rsidRDefault="0089152B" w:rsidP="0089152B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B345C6" w15:done="0"/>
  <w15:commentEx w15:paraId="428DBDE0" w15:done="0"/>
  <w15:commentEx w15:paraId="7CBAE563" w15:done="0"/>
  <w15:commentEx w15:paraId="276F668D" w15:done="0"/>
  <w15:commentEx w15:paraId="4A558642" w15:done="0"/>
  <w15:commentEx w15:paraId="725899D8" w15:done="0"/>
  <w15:commentEx w15:paraId="5A1F2942" w15:done="0"/>
  <w15:commentEx w15:paraId="4A13969C" w15:done="0"/>
  <w15:commentEx w15:paraId="775AA788" w15:done="0"/>
  <w15:commentEx w15:paraId="0FA24C1A" w15:done="0"/>
  <w15:commentEx w15:paraId="34645A0A" w15:done="0"/>
  <w15:commentEx w15:paraId="7A83D0A6" w15:done="0"/>
  <w15:commentEx w15:paraId="4683CA55" w15:done="0"/>
  <w15:commentEx w15:paraId="63D8558D" w15:done="0"/>
  <w15:commentEx w15:paraId="13515048" w15:done="0"/>
  <w15:commentEx w15:paraId="3559E35D" w15:done="0"/>
  <w15:commentEx w15:paraId="31EA8D17" w15:done="0"/>
  <w15:commentEx w15:paraId="634BB692" w15:done="0"/>
  <w15:commentEx w15:paraId="46C59B59" w15:done="0"/>
  <w15:commentEx w15:paraId="7ADDA91D" w15:done="0"/>
  <w15:commentEx w15:paraId="0CE2F0A1" w15:done="0"/>
  <w15:commentEx w15:paraId="46C751C6" w15:done="0"/>
  <w15:commentEx w15:paraId="1B9288D6" w15:done="0"/>
  <w15:commentEx w15:paraId="7156F300" w15:done="0"/>
  <w15:commentEx w15:paraId="2B786DD5" w15:done="0"/>
  <w15:commentEx w15:paraId="223C338D" w15:done="0"/>
  <w15:commentEx w15:paraId="604C9252" w15:done="0"/>
  <w15:commentEx w15:paraId="4E460F45" w15:done="0"/>
  <w15:commentEx w15:paraId="7FBF72AC" w15:done="0"/>
  <w15:commentEx w15:paraId="1EEEE1C3" w15:done="0"/>
  <w15:commentEx w15:paraId="2A96C48B" w15:done="0"/>
  <w15:commentEx w15:paraId="435EDDF7" w15:done="0"/>
  <w15:commentEx w15:paraId="7A0B19A1" w15:done="0"/>
  <w15:commentEx w15:paraId="2691018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7809C" w14:textId="77777777" w:rsidR="00903289" w:rsidRDefault="00903289" w:rsidP="009B44B8">
      <w:pPr>
        <w:spacing w:after="0" w:line="240" w:lineRule="auto"/>
      </w:pPr>
      <w:r>
        <w:separator/>
      </w:r>
    </w:p>
  </w:endnote>
  <w:endnote w:type="continuationSeparator" w:id="0">
    <w:p w14:paraId="2BB9AD27" w14:textId="77777777" w:rsidR="00903289" w:rsidRDefault="00903289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613DD" w14:textId="77777777" w:rsidR="001E0766" w:rsidRDefault="001E07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11443" w14:textId="77777777" w:rsidR="00903289" w:rsidRDefault="00903289" w:rsidP="009B44B8">
      <w:pPr>
        <w:spacing w:after="0" w:line="240" w:lineRule="auto"/>
      </w:pPr>
      <w:r>
        <w:separator/>
      </w:r>
    </w:p>
  </w:footnote>
  <w:footnote w:type="continuationSeparator" w:id="0">
    <w:p w14:paraId="1F8C7547" w14:textId="77777777" w:rsidR="00903289" w:rsidRDefault="00903289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232CB" w14:textId="77777777"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7152" behindDoc="1" locked="0" layoutInCell="1" allowOverlap="1" wp14:anchorId="4D13CDC8" wp14:editId="0BCA3FA9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036F70" w14:textId="77777777" w:rsidR="00E2148B" w:rsidRDefault="00E2148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61392" w14:textId="77777777" w:rsidR="004F2889" w:rsidRDefault="004F2889" w:rsidP="004F2889">
    <w:pPr>
      <w:pStyle w:val="Hlavika"/>
    </w:pPr>
    <w:r>
      <w:rPr>
        <w:noProof/>
      </w:rPr>
      <w:drawing>
        <wp:anchor distT="0" distB="182880" distL="114300" distR="114300" simplePos="0" relativeHeight="251699200" behindDoc="1" locked="0" layoutInCell="1" allowOverlap="1" wp14:anchorId="68F8ED3D" wp14:editId="30B23BDD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A9A4CD" w14:textId="77777777" w:rsidR="004F2889" w:rsidRPr="00BA2DE7" w:rsidRDefault="004F2889" w:rsidP="004F2889">
    <w:pPr>
      <w:pStyle w:val="Hlavika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                                                             Príloha 5.14</w:t>
    </w:r>
  </w:p>
  <w:p w14:paraId="2624215E" w14:textId="77777777" w:rsidR="004F2889" w:rsidRDefault="004F28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95F6A"/>
    <w:multiLevelType w:val="hybridMultilevel"/>
    <w:tmpl w:val="0E1C9006"/>
    <w:lvl w:ilvl="0" w:tplc="C4965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1F2E1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6880"/>
    <w:multiLevelType w:val="hybridMultilevel"/>
    <w:tmpl w:val="5BDEC6D0"/>
    <w:lvl w:ilvl="0" w:tplc="031CA1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4B51"/>
    <w:rsid w:val="00015FEB"/>
    <w:rsid w:val="0004026E"/>
    <w:rsid w:val="00055EFA"/>
    <w:rsid w:val="000614E5"/>
    <w:rsid w:val="00062525"/>
    <w:rsid w:val="00067D03"/>
    <w:rsid w:val="00071B7E"/>
    <w:rsid w:val="00074D03"/>
    <w:rsid w:val="00090E1D"/>
    <w:rsid w:val="000D1603"/>
    <w:rsid w:val="000D32C2"/>
    <w:rsid w:val="000E20DC"/>
    <w:rsid w:val="00105536"/>
    <w:rsid w:val="00132FD2"/>
    <w:rsid w:val="00135F3C"/>
    <w:rsid w:val="00154F86"/>
    <w:rsid w:val="00162B18"/>
    <w:rsid w:val="00163CAA"/>
    <w:rsid w:val="00172866"/>
    <w:rsid w:val="001B702D"/>
    <w:rsid w:val="001C57B0"/>
    <w:rsid w:val="001E0766"/>
    <w:rsid w:val="001E0991"/>
    <w:rsid w:val="001F1894"/>
    <w:rsid w:val="00201774"/>
    <w:rsid w:val="00204252"/>
    <w:rsid w:val="002240CE"/>
    <w:rsid w:val="0024066F"/>
    <w:rsid w:val="0024799D"/>
    <w:rsid w:val="0025128B"/>
    <w:rsid w:val="00274F04"/>
    <w:rsid w:val="002B20D8"/>
    <w:rsid w:val="002B60FE"/>
    <w:rsid w:val="002E4D76"/>
    <w:rsid w:val="00304D78"/>
    <w:rsid w:val="003257BE"/>
    <w:rsid w:val="003377A7"/>
    <w:rsid w:val="00353A0F"/>
    <w:rsid w:val="00357F46"/>
    <w:rsid w:val="00371BD5"/>
    <w:rsid w:val="003A6622"/>
    <w:rsid w:val="003C724F"/>
    <w:rsid w:val="003D4DA4"/>
    <w:rsid w:val="003F4878"/>
    <w:rsid w:val="00425C04"/>
    <w:rsid w:val="00472490"/>
    <w:rsid w:val="00473228"/>
    <w:rsid w:val="0047601E"/>
    <w:rsid w:val="004842CC"/>
    <w:rsid w:val="004A5968"/>
    <w:rsid w:val="004C41D4"/>
    <w:rsid w:val="004F2889"/>
    <w:rsid w:val="00517659"/>
    <w:rsid w:val="005209AE"/>
    <w:rsid w:val="00534050"/>
    <w:rsid w:val="00534D7C"/>
    <w:rsid w:val="00552438"/>
    <w:rsid w:val="00556D30"/>
    <w:rsid w:val="0058054B"/>
    <w:rsid w:val="00587162"/>
    <w:rsid w:val="00591D77"/>
    <w:rsid w:val="005A6E96"/>
    <w:rsid w:val="005E2DB9"/>
    <w:rsid w:val="005F0246"/>
    <w:rsid w:val="006047B5"/>
    <w:rsid w:val="006267ED"/>
    <w:rsid w:val="006300A5"/>
    <w:rsid w:val="00647057"/>
    <w:rsid w:val="00653F9C"/>
    <w:rsid w:val="00663AAC"/>
    <w:rsid w:val="00675262"/>
    <w:rsid w:val="006A5191"/>
    <w:rsid w:val="00700482"/>
    <w:rsid w:val="00703A0C"/>
    <w:rsid w:val="0075244A"/>
    <w:rsid w:val="00756DC1"/>
    <w:rsid w:val="0077544F"/>
    <w:rsid w:val="00783816"/>
    <w:rsid w:val="00791805"/>
    <w:rsid w:val="007A2280"/>
    <w:rsid w:val="007A5642"/>
    <w:rsid w:val="007E02C5"/>
    <w:rsid w:val="007F7E55"/>
    <w:rsid w:val="00813785"/>
    <w:rsid w:val="00814B5A"/>
    <w:rsid w:val="008262BC"/>
    <w:rsid w:val="00856CF8"/>
    <w:rsid w:val="008774BD"/>
    <w:rsid w:val="0089152B"/>
    <w:rsid w:val="008A7DBF"/>
    <w:rsid w:val="008C1C29"/>
    <w:rsid w:val="008F0231"/>
    <w:rsid w:val="008F1023"/>
    <w:rsid w:val="00903289"/>
    <w:rsid w:val="00944BAA"/>
    <w:rsid w:val="00970022"/>
    <w:rsid w:val="00977107"/>
    <w:rsid w:val="00982646"/>
    <w:rsid w:val="00990766"/>
    <w:rsid w:val="009A01C5"/>
    <w:rsid w:val="009A3476"/>
    <w:rsid w:val="009A73BC"/>
    <w:rsid w:val="009B44B8"/>
    <w:rsid w:val="009B4C77"/>
    <w:rsid w:val="009C2A72"/>
    <w:rsid w:val="009F5068"/>
    <w:rsid w:val="009F5F76"/>
    <w:rsid w:val="00A07EFF"/>
    <w:rsid w:val="00A14DC0"/>
    <w:rsid w:val="00A25787"/>
    <w:rsid w:val="00A4409E"/>
    <w:rsid w:val="00A72107"/>
    <w:rsid w:val="00A9035D"/>
    <w:rsid w:val="00A979CD"/>
    <w:rsid w:val="00AA2F7F"/>
    <w:rsid w:val="00AC5C8A"/>
    <w:rsid w:val="00AC6FEE"/>
    <w:rsid w:val="00AD24A2"/>
    <w:rsid w:val="00AE313B"/>
    <w:rsid w:val="00AF273B"/>
    <w:rsid w:val="00B10AD1"/>
    <w:rsid w:val="00B13F1C"/>
    <w:rsid w:val="00B2139A"/>
    <w:rsid w:val="00B23A2E"/>
    <w:rsid w:val="00B42A84"/>
    <w:rsid w:val="00B62D19"/>
    <w:rsid w:val="00B66F4A"/>
    <w:rsid w:val="00B778A6"/>
    <w:rsid w:val="00B93DDB"/>
    <w:rsid w:val="00BA0E31"/>
    <w:rsid w:val="00BA2DE7"/>
    <w:rsid w:val="00BA5672"/>
    <w:rsid w:val="00BA57D0"/>
    <w:rsid w:val="00BD6463"/>
    <w:rsid w:val="00BD71B7"/>
    <w:rsid w:val="00BE606C"/>
    <w:rsid w:val="00C243F5"/>
    <w:rsid w:val="00C45D98"/>
    <w:rsid w:val="00C52C96"/>
    <w:rsid w:val="00C571C4"/>
    <w:rsid w:val="00C965DA"/>
    <w:rsid w:val="00CB295F"/>
    <w:rsid w:val="00CB361B"/>
    <w:rsid w:val="00CB4719"/>
    <w:rsid w:val="00CB5572"/>
    <w:rsid w:val="00CD7D64"/>
    <w:rsid w:val="00CE6446"/>
    <w:rsid w:val="00D0050C"/>
    <w:rsid w:val="00D0740E"/>
    <w:rsid w:val="00D24217"/>
    <w:rsid w:val="00D24640"/>
    <w:rsid w:val="00D46909"/>
    <w:rsid w:val="00D70A1F"/>
    <w:rsid w:val="00D848B0"/>
    <w:rsid w:val="00D93634"/>
    <w:rsid w:val="00D958A2"/>
    <w:rsid w:val="00DB3D85"/>
    <w:rsid w:val="00DC103A"/>
    <w:rsid w:val="00E16CE0"/>
    <w:rsid w:val="00E2148B"/>
    <w:rsid w:val="00E620B5"/>
    <w:rsid w:val="00E84AF9"/>
    <w:rsid w:val="00EB190B"/>
    <w:rsid w:val="00EC1338"/>
    <w:rsid w:val="00EF57B8"/>
    <w:rsid w:val="00F11593"/>
    <w:rsid w:val="00F147E9"/>
    <w:rsid w:val="00F25E88"/>
    <w:rsid w:val="00F27329"/>
    <w:rsid w:val="00F33C6C"/>
    <w:rsid w:val="00F46735"/>
    <w:rsid w:val="00F74F02"/>
    <w:rsid w:val="00F84B30"/>
    <w:rsid w:val="00FA24FE"/>
    <w:rsid w:val="00FB3756"/>
    <w:rsid w:val="00FC4E92"/>
    <w:rsid w:val="00FC5BE1"/>
    <w:rsid w:val="00FC7094"/>
    <w:rsid w:val="00FD028A"/>
    <w:rsid w:val="00FD3DCE"/>
    <w:rsid w:val="00FD710F"/>
    <w:rsid w:val="00FE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749D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4878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4878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5BE2C-F3DB-48F1-B3DD-0652732548E7}"/>
      </w:docPartPr>
      <w:docPartBody>
        <w:p w:rsidR="00E165A3" w:rsidRDefault="00E165A3">
          <w:r w:rsidRPr="0091597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304D9"/>
    <w:rsid w:val="00085595"/>
    <w:rsid w:val="002B5B65"/>
    <w:rsid w:val="002F2B1B"/>
    <w:rsid w:val="003239E2"/>
    <w:rsid w:val="00350BD1"/>
    <w:rsid w:val="004618A5"/>
    <w:rsid w:val="00462EED"/>
    <w:rsid w:val="004D45F8"/>
    <w:rsid w:val="004D74F0"/>
    <w:rsid w:val="0056666C"/>
    <w:rsid w:val="005B7E24"/>
    <w:rsid w:val="005E1556"/>
    <w:rsid w:val="006103C7"/>
    <w:rsid w:val="00672C4E"/>
    <w:rsid w:val="00721DFD"/>
    <w:rsid w:val="0077125E"/>
    <w:rsid w:val="00882C39"/>
    <w:rsid w:val="008A719B"/>
    <w:rsid w:val="00AA33BC"/>
    <w:rsid w:val="00B32F85"/>
    <w:rsid w:val="00BF72B7"/>
    <w:rsid w:val="00C61CD3"/>
    <w:rsid w:val="00CD05DF"/>
    <w:rsid w:val="00D453F8"/>
    <w:rsid w:val="00D77C82"/>
    <w:rsid w:val="00E165A3"/>
    <w:rsid w:val="00E17D08"/>
    <w:rsid w:val="00E353BD"/>
    <w:rsid w:val="00E5684A"/>
    <w:rsid w:val="00E578BB"/>
    <w:rsid w:val="00EE5B10"/>
    <w:rsid w:val="00E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F647A-4E52-4EC6-82C8-5190CA83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2663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2020-11-30T13:27:00Z</dcterms:created>
  <dcterms:modified xsi:type="dcterms:W3CDTF">2020-11-30T13:27:00Z</dcterms:modified>
</cp:coreProperties>
</file>