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51CA6" w14:textId="77777777" w:rsidR="00D06E9B" w:rsidRDefault="00D06E9B" w:rsidP="00F11889">
      <w:pPr>
        <w:rPr>
          <w:rFonts w:asciiTheme="minorHAnsi" w:hAnsiTheme="minorHAnsi"/>
          <w:b/>
        </w:rPr>
      </w:pPr>
    </w:p>
    <w:p w14:paraId="517908FC" w14:textId="77777777" w:rsidR="00D06E9B" w:rsidRPr="000C2E0A" w:rsidRDefault="00D06E9B">
      <w:pPr>
        <w:rPr>
          <w:rFonts w:asciiTheme="minorHAnsi" w:hAnsiTheme="minorHAnsi"/>
        </w:rPr>
      </w:pPr>
    </w:p>
    <w:p w14:paraId="2B5A8EFA" w14:textId="77777777" w:rsidR="00D06E9B" w:rsidRPr="000C2E0A" w:rsidRDefault="00D06E9B">
      <w:pPr>
        <w:rPr>
          <w:rFonts w:asciiTheme="minorHAnsi" w:hAnsiTheme="minorHAnsi"/>
        </w:rPr>
      </w:pPr>
    </w:p>
    <w:p w14:paraId="4C2BE815" w14:textId="373270B5" w:rsidR="00D06E9B" w:rsidRDefault="00D06E9B">
      <w:pPr>
        <w:rPr>
          <w:rFonts w:asciiTheme="minorHAnsi" w:hAnsiTheme="minorHAnsi"/>
        </w:rPr>
      </w:pPr>
    </w:p>
    <w:p w14:paraId="251AB090" w14:textId="06F96806" w:rsidR="004B759C" w:rsidRDefault="004B759C">
      <w:pPr>
        <w:rPr>
          <w:rFonts w:asciiTheme="minorHAnsi" w:hAnsiTheme="minorHAnsi"/>
        </w:rPr>
      </w:pPr>
    </w:p>
    <w:p w14:paraId="29186661" w14:textId="1852A392" w:rsidR="004B759C" w:rsidRDefault="004B759C">
      <w:pPr>
        <w:rPr>
          <w:rFonts w:asciiTheme="minorHAnsi" w:hAnsiTheme="minorHAnsi"/>
        </w:rPr>
      </w:pPr>
    </w:p>
    <w:p w14:paraId="3559DDCC" w14:textId="77777777" w:rsidR="004B759C" w:rsidRPr="000C2E0A" w:rsidRDefault="004B759C">
      <w:pPr>
        <w:rPr>
          <w:rFonts w:asciiTheme="minorHAnsi" w:hAnsiTheme="minorHAnsi"/>
        </w:rPr>
      </w:pPr>
    </w:p>
    <w:p w14:paraId="4B73509C" w14:textId="311BC4DB" w:rsidR="00D06E9B" w:rsidRPr="008D12BB" w:rsidRDefault="00165FA9" w:rsidP="00D06E9B">
      <w:pPr>
        <w:keepNext/>
        <w:keepLines/>
        <w:spacing w:line="220" w:lineRule="atLeast"/>
        <w:jc w:val="center"/>
        <w:rPr>
          <w:rFonts w:asciiTheme="minorHAnsi" w:hAnsiTheme="minorHAnsi" w:cstheme="minorHAnsi"/>
          <w:b/>
          <w:bCs/>
          <w:sz w:val="28"/>
          <w:szCs w:val="28"/>
          <w:lang w:eastAsia="sk-SK"/>
        </w:rPr>
      </w:pPr>
      <w:r w:rsidRPr="00165FA9">
        <w:rPr>
          <w:rFonts w:asciiTheme="minorHAnsi" w:hAnsiTheme="minorHAnsi" w:cstheme="minorHAnsi"/>
          <w:b/>
          <w:bCs/>
          <w:sz w:val="28"/>
          <w:szCs w:val="28"/>
          <w:lang w:eastAsia="sk-SK"/>
        </w:rPr>
        <w:t>Ministerstvo investíci</w:t>
      </w:r>
      <w:r w:rsidR="005215F5">
        <w:rPr>
          <w:rFonts w:asciiTheme="minorHAnsi" w:hAnsiTheme="minorHAnsi" w:cstheme="minorHAnsi"/>
          <w:b/>
          <w:bCs/>
          <w:sz w:val="28"/>
          <w:szCs w:val="28"/>
          <w:lang w:eastAsia="sk-SK"/>
        </w:rPr>
        <w:t>í</w:t>
      </w:r>
      <w:r w:rsidRPr="00165FA9">
        <w:rPr>
          <w:rFonts w:asciiTheme="minorHAnsi" w:hAnsiTheme="minorHAnsi" w:cstheme="minorHAnsi"/>
          <w:b/>
          <w:bCs/>
          <w:sz w:val="28"/>
          <w:szCs w:val="28"/>
          <w:lang w:eastAsia="sk-SK"/>
        </w:rPr>
        <w:t>, regionálneho rozvoja a informatizácie</w:t>
      </w:r>
      <w:r w:rsidR="00D06E9B" w:rsidRPr="008D12BB">
        <w:rPr>
          <w:rFonts w:asciiTheme="minorHAnsi" w:hAnsiTheme="minorHAnsi" w:cstheme="minorHAnsi"/>
          <w:b/>
          <w:bCs/>
          <w:sz w:val="28"/>
          <w:szCs w:val="28"/>
          <w:lang w:eastAsia="sk-SK"/>
        </w:rPr>
        <w:t xml:space="preserve"> SR </w:t>
      </w:r>
    </w:p>
    <w:p w14:paraId="21E8487D" w14:textId="6D31C654" w:rsidR="00D06E9B" w:rsidRPr="008D12BB" w:rsidRDefault="00D06E9B" w:rsidP="00D06E9B">
      <w:pPr>
        <w:keepNext/>
        <w:keepLines/>
        <w:spacing w:line="220" w:lineRule="atLeast"/>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S</w:t>
      </w:r>
      <w:r w:rsidR="00187FFB">
        <w:rPr>
          <w:rFonts w:asciiTheme="minorHAnsi" w:hAnsiTheme="minorHAnsi" w:cstheme="minorHAnsi"/>
          <w:b/>
          <w:bCs/>
          <w:sz w:val="28"/>
          <w:szCs w:val="28"/>
          <w:lang w:eastAsia="sk-SK"/>
        </w:rPr>
        <w:t>ekcia</w:t>
      </w:r>
      <w:r w:rsidRPr="008D12BB">
        <w:rPr>
          <w:rFonts w:asciiTheme="minorHAnsi" w:hAnsiTheme="minorHAnsi" w:cstheme="minorHAnsi"/>
          <w:b/>
          <w:bCs/>
          <w:sz w:val="28"/>
          <w:szCs w:val="28"/>
          <w:lang w:eastAsia="sk-SK"/>
        </w:rPr>
        <w:t xml:space="preserve"> O</w:t>
      </w:r>
      <w:r w:rsidR="00694846">
        <w:rPr>
          <w:rFonts w:asciiTheme="minorHAnsi" w:hAnsiTheme="minorHAnsi" w:cstheme="minorHAnsi"/>
          <w:b/>
          <w:bCs/>
          <w:sz w:val="28"/>
          <w:szCs w:val="28"/>
          <w:lang w:eastAsia="sk-SK"/>
        </w:rPr>
        <w:t>P TP a iných finančných mechanizmov</w:t>
      </w:r>
    </w:p>
    <w:p w14:paraId="6731B8C0" w14:textId="3D570DDE" w:rsidR="00D06E9B" w:rsidRPr="008D12BB" w:rsidRDefault="00D06E9B" w:rsidP="00D06E9B">
      <w:pPr>
        <w:jc w:val="center"/>
        <w:rPr>
          <w:rFonts w:asciiTheme="minorHAnsi" w:hAnsiTheme="minorHAnsi" w:cstheme="minorHAnsi"/>
          <w:b/>
          <w:bCs/>
          <w:sz w:val="28"/>
          <w:szCs w:val="28"/>
          <w:lang w:eastAsia="sk-SK"/>
        </w:rPr>
      </w:pPr>
      <w:r w:rsidRPr="008D12BB">
        <w:rPr>
          <w:rFonts w:asciiTheme="minorHAnsi" w:hAnsiTheme="minorHAnsi" w:cstheme="minorHAnsi"/>
          <w:b/>
          <w:bCs/>
          <w:sz w:val="28"/>
          <w:szCs w:val="28"/>
          <w:lang w:eastAsia="sk-SK"/>
        </w:rPr>
        <w:t>Riadiaci orgán OP TP</w:t>
      </w:r>
      <w:r>
        <w:rPr>
          <w:rFonts w:asciiTheme="minorHAnsi" w:hAnsiTheme="minorHAnsi" w:cstheme="minorHAnsi"/>
          <w:b/>
          <w:bCs/>
          <w:sz w:val="28"/>
          <w:szCs w:val="28"/>
          <w:lang w:eastAsia="sk-SK"/>
        </w:rPr>
        <w:t xml:space="preserve"> 2014</w:t>
      </w:r>
      <w:del w:id="0" w:author="Autor">
        <w:r>
          <w:rPr>
            <w:rFonts w:asciiTheme="minorHAnsi" w:hAnsiTheme="minorHAnsi" w:cstheme="minorHAnsi"/>
            <w:b/>
            <w:bCs/>
            <w:sz w:val="28"/>
            <w:szCs w:val="28"/>
            <w:lang w:eastAsia="sk-SK"/>
          </w:rPr>
          <w:delText>-</w:delText>
        </w:r>
      </w:del>
      <w:ins w:id="1" w:author="Autor">
        <w:r w:rsidR="001261E3">
          <w:rPr>
            <w:rFonts w:asciiTheme="minorHAnsi" w:hAnsiTheme="minorHAnsi" w:cstheme="minorHAnsi"/>
            <w:b/>
            <w:bCs/>
            <w:sz w:val="28"/>
            <w:szCs w:val="28"/>
            <w:lang w:eastAsia="sk-SK"/>
          </w:rPr>
          <w:t xml:space="preserve"> </w:t>
        </w:r>
        <w:r>
          <w:rPr>
            <w:rFonts w:asciiTheme="minorHAnsi" w:hAnsiTheme="minorHAnsi" w:cstheme="minorHAnsi"/>
            <w:b/>
            <w:bCs/>
            <w:sz w:val="28"/>
            <w:szCs w:val="28"/>
            <w:lang w:eastAsia="sk-SK"/>
          </w:rPr>
          <w:t>-</w:t>
        </w:r>
        <w:r w:rsidR="001261E3">
          <w:rPr>
            <w:rFonts w:asciiTheme="minorHAnsi" w:hAnsiTheme="minorHAnsi" w:cstheme="minorHAnsi"/>
            <w:b/>
            <w:bCs/>
            <w:sz w:val="28"/>
            <w:szCs w:val="28"/>
            <w:lang w:eastAsia="sk-SK"/>
          </w:rPr>
          <w:t xml:space="preserve"> </w:t>
        </w:r>
      </w:ins>
      <w:r>
        <w:rPr>
          <w:rFonts w:asciiTheme="minorHAnsi" w:hAnsiTheme="minorHAnsi" w:cstheme="minorHAnsi"/>
          <w:b/>
          <w:bCs/>
          <w:sz w:val="28"/>
          <w:szCs w:val="28"/>
          <w:lang w:eastAsia="sk-SK"/>
        </w:rPr>
        <w:t>2020</w:t>
      </w:r>
    </w:p>
    <w:p w14:paraId="798999AE" w14:textId="77777777" w:rsidR="00D06E9B" w:rsidRDefault="00D06E9B" w:rsidP="00D06E9B">
      <w:pPr>
        <w:jc w:val="center"/>
      </w:pPr>
    </w:p>
    <w:p w14:paraId="2ED992AF" w14:textId="77777777" w:rsidR="00D06E9B" w:rsidRDefault="00D06E9B" w:rsidP="00D06E9B">
      <w:pPr>
        <w:jc w:val="center"/>
      </w:pPr>
    </w:p>
    <w:p w14:paraId="6BDD21C2" w14:textId="77777777" w:rsidR="00D06E9B" w:rsidRPr="00FC0BBD" w:rsidRDefault="00D06E9B" w:rsidP="00D06E9B">
      <w:pPr>
        <w:jc w:val="center"/>
        <w:rPr>
          <w:rFonts w:asciiTheme="minorHAnsi" w:hAnsiTheme="minorHAnsi" w:cstheme="minorHAnsi"/>
          <w:sz w:val="36"/>
          <w:szCs w:val="36"/>
          <w:lang w:eastAsia="sk-SK"/>
        </w:rPr>
      </w:pPr>
    </w:p>
    <w:p w14:paraId="1D64F5AE" w14:textId="77777777" w:rsidR="00D06E9B" w:rsidRPr="00EF103E" w:rsidRDefault="00D06E9B" w:rsidP="00D06E9B">
      <w:pPr>
        <w:jc w:val="center"/>
        <w:rPr>
          <w:rFonts w:asciiTheme="minorHAnsi" w:hAnsiTheme="minorHAnsi" w:cstheme="minorHAnsi"/>
          <w:b/>
          <w:spacing w:val="-16"/>
          <w:sz w:val="40"/>
          <w:szCs w:val="40"/>
          <w:lang w:eastAsia="sk-SK"/>
        </w:rPr>
      </w:pPr>
      <w:r>
        <w:rPr>
          <w:rFonts w:asciiTheme="minorHAnsi" w:hAnsiTheme="minorHAnsi" w:cstheme="minorHAnsi"/>
          <w:b/>
          <w:spacing w:val="-16"/>
          <w:sz w:val="40"/>
          <w:szCs w:val="40"/>
          <w:lang w:eastAsia="sk-SK"/>
        </w:rPr>
        <w:t>Príručka pre odborného hodnotiteľa</w:t>
      </w:r>
      <w:r w:rsidRPr="00EF103E">
        <w:rPr>
          <w:rFonts w:asciiTheme="minorHAnsi" w:hAnsiTheme="minorHAnsi" w:cstheme="minorHAnsi"/>
          <w:b/>
          <w:spacing w:val="-16"/>
          <w:sz w:val="40"/>
          <w:szCs w:val="40"/>
          <w:lang w:eastAsia="sk-SK"/>
        </w:rPr>
        <w:t xml:space="preserve"> </w:t>
      </w:r>
    </w:p>
    <w:p w14:paraId="4531E4C2" w14:textId="4FBBD5C3" w:rsidR="00D06E9B" w:rsidRPr="00FC0BBD" w:rsidRDefault="00D06E9B" w:rsidP="00D06E9B">
      <w:pPr>
        <w:spacing w:before="120" w:after="120"/>
        <w:jc w:val="center"/>
        <w:rPr>
          <w:rFonts w:asciiTheme="minorHAnsi" w:hAnsiTheme="minorHAnsi" w:cstheme="minorHAnsi"/>
          <w:bCs/>
          <w:sz w:val="28"/>
          <w:szCs w:val="28"/>
          <w:lang w:eastAsia="sk-SK"/>
        </w:rPr>
      </w:pPr>
      <w:r>
        <w:rPr>
          <w:rFonts w:asciiTheme="minorHAnsi" w:hAnsiTheme="minorHAnsi" w:cstheme="minorHAnsi"/>
          <w:bCs/>
          <w:sz w:val="28"/>
          <w:szCs w:val="28"/>
          <w:lang w:eastAsia="sk-SK"/>
        </w:rPr>
        <w:t xml:space="preserve">pre </w:t>
      </w:r>
      <w:r w:rsidRPr="00FC0BBD">
        <w:rPr>
          <w:rFonts w:asciiTheme="minorHAnsi" w:hAnsiTheme="minorHAnsi" w:cstheme="minorHAnsi"/>
          <w:bCs/>
          <w:sz w:val="28"/>
          <w:szCs w:val="28"/>
          <w:lang w:eastAsia="sk-SK"/>
        </w:rPr>
        <w:t>operačn</w:t>
      </w:r>
      <w:r>
        <w:rPr>
          <w:rFonts w:asciiTheme="minorHAnsi" w:hAnsiTheme="minorHAnsi" w:cstheme="minorHAnsi"/>
          <w:bCs/>
          <w:sz w:val="28"/>
          <w:szCs w:val="28"/>
          <w:lang w:eastAsia="sk-SK"/>
        </w:rPr>
        <w:t>ý</w:t>
      </w:r>
      <w:r w:rsidRPr="00FC0BBD">
        <w:rPr>
          <w:rFonts w:asciiTheme="minorHAnsi" w:hAnsiTheme="minorHAnsi" w:cstheme="minorHAnsi"/>
          <w:bCs/>
          <w:sz w:val="28"/>
          <w:szCs w:val="28"/>
          <w:lang w:eastAsia="sk-SK"/>
        </w:rPr>
        <w:t xml:space="preserve"> program </w:t>
      </w:r>
      <w:r w:rsidRPr="00FC0BBD">
        <w:rPr>
          <w:rFonts w:asciiTheme="minorHAnsi" w:hAnsiTheme="minorHAnsi" w:cstheme="minorHAnsi"/>
          <w:iCs/>
          <w:sz w:val="28"/>
          <w:szCs w:val="28"/>
        </w:rPr>
        <w:t>Technická pomoc</w:t>
      </w:r>
      <w:r>
        <w:rPr>
          <w:rFonts w:asciiTheme="minorHAnsi" w:hAnsiTheme="minorHAnsi" w:cstheme="minorHAnsi"/>
          <w:iCs/>
          <w:sz w:val="28"/>
          <w:szCs w:val="28"/>
        </w:rPr>
        <w:t xml:space="preserve"> 2014</w:t>
      </w:r>
      <w:del w:id="2" w:author="Autor">
        <w:r>
          <w:rPr>
            <w:rFonts w:asciiTheme="minorHAnsi" w:hAnsiTheme="minorHAnsi" w:cstheme="minorHAnsi"/>
            <w:iCs/>
            <w:sz w:val="28"/>
            <w:szCs w:val="28"/>
          </w:rPr>
          <w:delText>-</w:delText>
        </w:r>
      </w:del>
      <w:ins w:id="3" w:author="Autor">
        <w:r w:rsidR="001261E3">
          <w:rPr>
            <w:rFonts w:asciiTheme="minorHAnsi" w:hAnsiTheme="minorHAnsi" w:cstheme="minorHAnsi"/>
            <w:iCs/>
            <w:sz w:val="28"/>
            <w:szCs w:val="28"/>
          </w:rPr>
          <w:t xml:space="preserve"> </w:t>
        </w:r>
        <w:r>
          <w:rPr>
            <w:rFonts w:asciiTheme="minorHAnsi" w:hAnsiTheme="minorHAnsi" w:cstheme="minorHAnsi"/>
            <w:iCs/>
            <w:sz w:val="28"/>
            <w:szCs w:val="28"/>
          </w:rPr>
          <w:t>-</w:t>
        </w:r>
        <w:r w:rsidR="001261E3">
          <w:rPr>
            <w:rFonts w:asciiTheme="minorHAnsi" w:hAnsiTheme="minorHAnsi" w:cstheme="minorHAnsi"/>
            <w:iCs/>
            <w:sz w:val="28"/>
            <w:szCs w:val="28"/>
          </w:rPr>
          <w:t xml:space="preserve"> </w:t>
        </w:r>
      </w:ins>
      <w:r>
        <w:rPr>
          <w:rFonts w:asciiTheme="minorHAnsi" w:hAnsiTheme="minorHAnsi" w:cstheme="minorHAnsi"/>
          <w:iCs/>
          <w:sz w:val="28"/>
          <w:szCs w:val="28"/>
        </w:rPr>
        <w:t>2020</w:t>
      </w:r>
    </w:p>
    <w:p w14:paraId="2621CA6F" w14:textId="77777777" w:rsidR="00D06E9B" w:rsidRDefault="00D06E9B" w:rsidP="00D06E9B">
      <w:pPr>
        <w:rPr>
          <w:rFonts w:asciiTheme="minorHAnsi" w:hAnsiTheme="minorHAnsi" w:cstheme="minorHAnsi"/>
          <w:lang w:eastAsia="sk-SK"/>
        </w:rPr>
      </w:pPr>
    </w:p>
    <w:p w14:paraId="795FC3A3" w14:textId="77777777" w:rsidR="00D06E9B" w:rsidRPr="00FC0BBD" w:rsidRDefault="00D06E9B" w:rsidP="00D06E9B">
      <w:pPr>
        <w:rPr>
          <w:rFonts w:asciiTheme="minorHAnsi" w:hAnsiTheme="minorHAnsi" w:cstheme="minorHAnsi"/>
          <w:lang w:eastAsia="sk-SK"/>
        </w:rPr>
      </w:pPr>
    </w:p>
    <w:p w14:paraId="69E130B5" w14:textId="5806A8D3" w:rsidR="00D06E9B" w:rsidRPr="00FC0BBD" w:rsidRDefault="00D06E9B" w:rsidP="00D06E9B">
      <w:pPr>
        <w:rPr>
          <w:rFonts w:asciiTheme="minorHAnsi" w:hAnsiTheme="minorHAnsi" w:cstheme="minorHAnsi"/>
          <w:b/>
          <w:lang w:eastAsia="sk-SK"/>
        </w:rPr>
      </w:pPr>
      <w:r w:rsidRPr="00FC0BBD">
        <w:rPr>
          <w:rFonts w:asciiTheme="minorHAnsi" w:hAnsiTheme="minorHAnsi" w:cstheme="minorHAnsi"/>
          <w:u w:val="single"/>
          <w:lang w:eastAsia="sk-SK"/>
        </w:rPr>
        <w:t>Verzia:</w:t>
      </w:r>
      <w:r w:rsidRPr="00FC0BBD">
        <w:rPr>
          <w:rFonts w:asciiTheme="minorHAnsi" w:hAnsiTheme="minorHAnsi" w:cstheme="minorHAnsi"/>
          <w:lang w:eastAsia="sk-SK"/>
        </w:rPr>
        <w:tab/>
      </w:r>
      <w:r w:rsidRPr="00FC0BBD">
        <w:rPr>
          <w:rFonts w:asciiTheme="minorHAnsi" w:hAnsiTheme="minorHAnsi" w:cstheme="minorHAnsi"/>
          <w:lang w:eastAsia="sk-SK"/>
        </w:rPr>
        <w:tab/>
      </w:r>
      <w:r w:rsidR="00853E4F">
        <w:rPr>
          <w:rFonts w:asciiTheme="minorHAnsi" w:hAnsiTheme="minorHAnsi" w:cstheme="minorHAnsi"/>
          <w:b/>
          <w:lang w:eastAsia="sk-SK"/>
        </w:rPr>
        <w:t>11</w:t>
      </w:r>
      <w:r>
        <w:rPr>
          <w:rFonts w:asciiTheme="minorHAnsi" w:hAnsiTheme="minorHAnsi" w:cstheme="minorHAnsi"/>
          <w:b/>
          <w:lang w:eastAsia="sk-SK"/>
        </w:rPr>
        <w:t>.0</w:t>
      </w:r>
    </w:p>
    <w:p w14:paraId="7F16908D" w14:textId="77777777" w:rsidR="00D06E9B" w:rsidRPr="00FC0BBD" w:rsidRDefault="00D06E9B" w:rsidP="00D06E9B">
      <w:pPr>
        <w:rPr>
          <w:rFonts w:asciiTheme="minorHAnsi" w:hAnsiTheme="minorHAnsi" w:cstheme="minorHAnsi"/>
          <w:lang w:eastAsia="sk-SK"/>
        </w:rPr>
      </w:pPr>
    </w:p>
    <w:p w14:paraId="1FB47AA5" w14:textId="12877C86" w:rsidR="00D06E9B" w:rsidRPr="00FC0BBD" w:rsidRDefault="00D06E9B" w:rsidP="00D06E9B">
      <w:pPr>
        <w:tabs>
          <w:tab w:val="left" w:pos="708"/>
          <w:tab w:val="left" w:pos="1416"/>
          <w:tab w:val="left" w:pos="2124"/>
          <w:tab w:val="left" w:pos="2832"/>
          <w:tab w:val="left" w:pos="3540"/>
          <w:tab w:val="left" w:pos="4230"/>
        </w:tabs>
        <w:rPr>
          <w:rFonts w:asciiTheme="minorHAnsi" w:hAnsiTheme="minorHAnsi" w:cstheme="minorHAnsi"/>
          <w:b/>
          <w:bCs/>
          <w:lang w:eastAsia="sk-SK"/>
        </w:rPr>
      </w:pPr>
      <w:r w:rsidRPr="00FC0BBD">
        <w:rPr>
          <w:rFonts w:asciiTheme="minorHAnsi" w:hAnsiTheme="minorHAnsi" w:cstheme="minorHAnsi"/>
          <w:u w:val="single"/>
          <w:lang w:eastAsia="sk-SK"/>
        </w:rPr>
        <w:t>Dátum účinnosti:</w:t>
      </w:r>
      <w:r w:rsidR="00187FFB">
        <w:rPr>
          <w:rFonts w:asciiTheme="minorHAnsi" w:hAnsiTheme="minorHAnsi" w:cstheme="minorHAnsi"/>
          <w:lang w:eastAsia="sk-SK"/>
        </w:rPr>
        <w:t xml:space="preserve">    </w:t>
      </w:r>
      <w:r w:rsidR="00682223" w:rsidRPr="00BA4AAE">
        <w:rPr>
          <w:rFonts w:asciiTheme="minorHAnsi" w:hAnsiTheme="minorHAnsi" w:cstheme="minorHAnsi"/>
          <w:b/>
          <w:lang w:eastAsia="sk-SK"/>
        </w:rPr>
        <w:t>15</w:t>
      </w:r>
      <w:r w:rsidR="0000705E" w:rsidRPr="00BA4AAE">
        <w:rPr>
          <w:rFonts w:asciiTheme="minorHAnsi" w:hAnsiTheme="minorHAnsi" w:cstheme="minorHAnsi"/>
          <w:b/>
          <w:lang w:eastAsia="sk-SK"/>
        </w:rPr>
        <w:t>. 0</w:t>
      </w:r>
      <w:r w:rsidR="00682223" w:rsidRPr="00BA4AAE">
        <w:rPr>
          <w:rFonts w:asciiTheme="minorHAnsi" w:hAnsiTheme="minorHAnsi" w:cstheme="minorHAnsi"/>
          <w:b/>
          <w:lang w:eastAsia="sk-SK"/>
        </w:rPr>
        <w:t>6</w:t>
      </w:r>
      <w:r w:rsidR="0000705E" w:rsidRPr="00BA4AAE">
        <w:rPr>
          <w:rFonts w:asciiTheme="minorHAnsi" w:hAnsiTheme="minorHAnsi" w:cstheme="minorHAnsi"/>
          <w:b/>
          <w:lang w:eastAsia="sk-SK"/>
        </w:rPr>
        <w:t>.</w:t>
      </w:r>
      <w:r w:rsidR="0000705E">
        <w:rPr>
          <w:rFonts w:asciiTheme="minorHAnsi" w:hAnsiTheme="minorHAnsi" w:cstheme="minorHAnsi"/>
          <w:b/>
          <w:lang w:eastAsia="sk-SK"/>
        </w:rPr>
        <w:t xml:space="preserve"> 2021</w:t>
      </w:r>
    </w:p>
    <w:p w14:paraId="69D1C483" w14:textId="77777777" w:rsidR="00D06E9B" w:rsidRPr="00FC0BBD" w:rsidRDefault="00D06E9B" w:rsidP="00D06E9B">
      <w:pPr>
        <w:tabs>
          <w:tab w:val="left" w:pos="708"/>
          <w:tab w:val="left" w:pos="1416"/>
          <w:tab w:val="left" w:pos="2124"/>
          <w:tab w:val="left" w:pos="2832"/>
          <w:tab w:val="left" w:pos="3540"/>
          <w:tab w:val="left" w:pos="4230"/>
        </w:tabs>
        <w:rPr>
          <w:rFonts w:asciiTheme="minorHAnsi" w:hAnsiTheme="minorHAnsi" w:cstheme="minorHAnsi"/>
          <w:lang w:eastAsia="sk-SK"/>
        </w:rPr>
      </w:pPr>
    </w:p>
    <w:p w14:paraId="2F6CB4C0" w14:textId="77777777" w:rsidR="00D06E9B" w:rsidRPr="00FC0BBD" w:rsidRDefault="00D06E9B" w:rsidP="00D06E9B">
      <w:pPr>
        <w:rPr>
          <w:rFonts w:asciiTheme="minorHAnsi" w:hAnsiTheme="minorHAnsi" w:cstheme="minorHAnsi"/>
          <w:b/>
          <w:szCs w:val="22"/>
          <w:u w:val="single"/>
          <w:lang w:eastAsia="sk-SK"/>
        </w:rPr>
      </w:pPr>
    </w:p>
    <w:tbl>
      <w:tblPr>
        <w:tblW w:w="8300" w:type="dxa"/>
        <w:jc w:val="center"/>
        <w:tblCellMar>
          <w:left w:w="70" w:type="dxa"/>
          <w:right w:w="70" w:type="dxa"/>
        </w:tblCellMar>
        <w:tblLook w:val="04A0" w:firstRow="1" w:lastRow="0" w:firstColumn="1" w:lastColumn="0" w:noHBand="0" w:noVBand="1"/>
      </w:tblPr>
      <w:tblGrid>
        <w:gridCol w:w="434"/>
        <w:gridCol w:w="2726"/>
        <w:gridCol w:w="1983"/>
        <w:gridCol w:w="1276"/>
        <w:gridCol w:w="1881"/>
        <w:tblGridChange w:id="4">
          <w:tblGrid>
            <w:gridCol w:w="434"/>
            <w:gridCol w:w="2726"/>
            <w:gridCol w:w="1983"/>
            <w:gridCol w:w="1276"/>
            <w:gridCol w:w="1881"/>
          </w:tblGrid>
        </w:tblGridChange>
      </w:tblGrid>
      <w:tr w:rsidR="00D505F3" w14:paraId="79273ED7" w14:textId="77777777" w:rsidTr="00D505F3">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14:paraId="785EF773" w14:textId="77777777" w:rsidR="00D06E9B" w:rsidRDefault="00D06E9B" w:rsidP="00106D97">
            <w:pPr>
              <w:spacing w:line="276" w:lineRule="auto"/>
              <w:rPr>
                <w:rFonts w:asciiTheme="minorHAnsi" w:hAnsiTheme="minorHAnsi" w:cstheme="minorHAnsi"/>
                <w:color w:val="000000"/>
                <w:szCs w:val="22"/>
                <w:lang w:eastAsia="sk-SK"/>
              </w:rPr>
            </w:pPr>
            <w:r>
              <w:rPr>
                <w:rFonts w:asciiTheme="minorHAnsi" w:hAnsiTheme="minorHAnsi" w:cstheme="minorHAnsi"/>
                <w:color w:val="000000"/>
                <w:szCs w:val="22"/>
                <w:lang w:eastAsia="sk-SK"/>
              </w:rPr>
              <w:t> </w:t>
            </w:r>
          </w:p>
        </w:tc>
        <w:tc>
          <w:tcPr>
            <w:tcW w:w="2726"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6E47DE7A"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Meno, Priezvisko</w:t>
            </w:r>
          </w:p>
        </w:tc>
        <w:tc>
          <w:tcPr>
            <w:tcW w:w="198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562ED725"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Pozícia v rámci RO OPTP</w:t>
            </w:r>
          </w:p>
        </w:tc>
        <w:tc>
          <w:tcPr>
            <w:tcW w:w="1276" w:type="dxa"/>
            <w:tcBorders>
              <w:top w:val="single" w:sz="8" w:space="0" w:color="auto"/>
              <w:left w:val="nil"/>
              <w:bottom w:val="single" w:sz="8" w:space="0" w:color="auto"/>
              <w:right w:val="nil"/>
            </w:tcBorders>
            <w:shd w:val="clear" w:color="auto" w:fill="FBD4B4" w:themeFill="accent6" w:themeFillTint="66"/>
            <w:vAlign w:val="center"/>
            <w:hideMark/>
          </w:tcPr>
          <w:p w14:paraId="5E0084C6"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54F29411"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Podpis</w:t>
            </w:r>
          </w:p>
        </w:tc>
      </w:tr>
      <w:tr w:rsidR="00D505F3" w14:paraId="02B25DC8" w14:textId="77777777" w:rsidTr="00D505F3">
        <w:trPr>
          <w:trHeight w:val="1311"/>
          <w:jc w:val="center"/>
        </w:trPr>
        <w:tc>
          <w:tcPr>
            <w:tcW w:w="434" w:type="dxa"/>
            <w:tcBorders>
              <w:top w:val="nil"/>
              <w:left w:val="single" w:sz="8" w:space="0" w:color="auto"/>
              <w:bottom w:val="nil"/>
              <w:right w:val="single" w:sz="8" w:space="0" w:color="auto"/>
            </w:tcBorders>
            <w:shd w:val="clear" w:color="auto" w:fill="D9D9D9" w:themeFill="background1" w:themeFillShade="D9"/>
            <w:textDirection w:val="btLr"/>
            <w:vAlign w:val="center"/>
            <w:hideMark/>
          </w:tcPr>
          <w:p w14:paraId="71A2C92B" w14:textId="699B9D34"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Vypracoval</w:t>
            </w:r>
            <w:r w:rsidR="00F90160">
              <w:rPr>
                <w:rFonts w:asciiTheme="minorHAnsi" w:hAnsiTheme="minorHAnsi" w:cstheme="minorHAnsi"/>
                <w:b/>
                <w:bCs/>
                <w:color w:val="000000"/>
                <w:sz w:val="20"/>
                <w:lang w:eastAsia="sk-SK"/>
              </w:rPr>
              <w:t>a</w:t>
            </w:r>
          </w:p>
        </w:tc>
        <w:tc>
          <w:tcPr>
            <w:tcW w:w="2726" w:type="dxa"/>
            <w:tcBorders>
              <w:top w:val="nil"/>
              <w:left w:val="nil"/>
              <w:bottom w:val="single" w:sz="4" w:space="0" w:color="auto"/>
              <w:right w:val="single" w:sz="4" w:space="0" w:color="auto"/>
            </w:tcBorders>
            <w:vAlign w:val="center"/>
            <w:hideMark/>
          </w:tcPr>
          <w:p w14:paraId="0D0C7B9F" w14:textId="2C885B42" w:rsidR="00D06E9B" w:rsidRPr="00187FFB" w:rsidRDefault="00CE26C6" w:rsidP="009210E8">
            <w:pPr>
              <w:spacing w:line="276" w:lineRule="auto"/>
              <w:rPr>
                <w:rFonts w:asciiTheme="minorHAnsi" w:hAnsiTheme="minorHAnsi" w:cstheme="minorHAnsi"/>
                <w:color w:val="000000"/>
                <w:sz w:val="20"/>
                <w:lang w:eastAsia="sk-SK"/>
              </w:rPr>
            </w:pPr>
            <w:r w:rsidRPr="00187FFB">
              <w:rPr>
                <w:rFonts w:asciiTheme="minorHAnsi" w:hAnsiTheme="minorHAnsi" w:cstheme="minorHAnsi"/>
                <w:color w:val="000000"/>
                <w:sz w:val="20"/>
                <w:lang w:eastAsia="sk-SK"/>
              </w:rPr>
              <w:t xml:space="preserve"> </w:t>
            </w:r>
            <w:r w:rsidR="009210E8" w:rsidRPr="00F90160">
              <w:rPr>
                <w:rFonts w:asciiTheme="minorHAnsi" w:hAnsiTheme="minorHAnsi" w:cstheme="minorHAnsi"/>
                <w:color w:val="000000"/>
                <w:sz w:val="20"/>
                <w:lang w:eastAsia="sk-SK"/>
              </w:rPr>
              <w:t>Dorota</w:t>
            </w:r>
            <w:r w:rsidR="009210E8">
              <w:rPr>
                <w:rFonts w:asciiTheme="minorHAnsi" w:hAnsiTheme="minorHAnsi" w:cstheme="minorHAnsi"/>
                <w:color w:val="000000"/>
                <w:sz w:val="20"/>
                <w:lang w:eastAsia="sk-SK"/>
              </w:rPr>
              <w:t xml:space="preserve"> Vojtková</w:t>
            </w:r>
          </w:p>
        </w:tc>
        <w:tc>
          <w:tcPr>
            <w:tcW w:w="1983" w:type="dxa"/>
            <w:tcBorders>
              <w:top w:val="nil"/>
              <w:left w:val="nil"/>
              <w:bottom w:val="single" w:sz="4" w:space="0" w:color="auto"/>
              <w:right w:val="single" w:sz="4" w:space="0" w:color="auto"/>
            </w:tcBorders>
            <w:vAlign w:val="center"/>
            <w:hideMark/>
          </w:tcPr>
          <w:p w14:paraId="32EF4620" w14:textId="77777777" w:rsidR="00D06E9B" w:rsidRPr="00187FFB" w:rsidRDefault="00D06E9B" w:rsidP="00106D97">
            <w:pPr>
              <w:spacing w:line="276" w:lineRule="auto"/>
              <w:jc w:val="center"/>
              <w:rPr>
                <w:rFonts w:asciiTheme="minorHAnsi" w:hAnsiTheme="minorHAnsi" w:cstheme="minorHAnsi"/>
                <w:color w:val="000000"/>
                <w:sz w:val="20"/>
                <w:lang w:eastAsia="sk-SK"/>
              </w:rPr>
            </w:pPr>
            <w:r w:rsidRPr="00187FFB">
              <w:rPr>
                <w:rFonts w:asciiTheme="minorHAnsi" w:hAnsiTheme="minorHAnsi" w:cstheme="minorHAnsi"/>
                <w:color w:val="000000"/>
                <w:sz w:val="20"/>
                <w:lang w:eastAsia="sk-SK"/>
              </w:rPr>
              <w:t>manažér pre metodiku</w:t>
            </w:r>
          </w:p>
        </w:tc>
        <w:tc>
          <w:tcPr>
            <w:tcW w:w="1276" w:type="dxa"/>
            <w:tcBorders>
              <w:top w:val="nil"/>
              <w:left w:val="nil"/>
              <w:bottom w:val="single" w:sz="4" w:space="0" w:color="auto"/>
              <w:right w:val="nil"/>
            </w:tcBorders>
            <w:vAlign w:val="center"/>
            <w:hideMark/>
          </w:tcPr>
          <w:p w14:paraId="2061F86B" w14:textId="0621AC27" w:rsidR="00D06E9B" w:rsidRPr="00F90160" w:rsidRDefault="00F90160" w:rsidP="00BA4AAE">
            <w:pPr>
              <w:spacing w:line="276" w:lineRule="auto"/>
              <w:rPr>
                <w:rFonts w:asciiTheme="minorHAnsi" w:hAnsiTheme="minorHAnsi" w:cstheme="minorHAnsi"/>
                <w:color w:val="000000"/>
                <w:szCs w:val="22"/>
                <w:lang w:eastAsia="sk-SK"/>
              </w:rPr>
            </w:pPr>
            <w:r w:rsidRPr="00CF7B98">
              <w:rPr>
                <w:rFonts w:asciiTheme="minorHAnsi" w:hAnsiTheme="minorHAnsi" w:cstheme="minorHAnsi"/>
                <w:color w:val="000000"/>
                <w:szCs w:val="22"/>
                <w:lang w:eastAsia="sk-SK"/>
              </w:rPr>
              <w:t>1</w:t>
            </w:r>
            <w:r w:rsidR="00142D03">
              <w:rPr>
                <w:rFonts w:asciiTheme="minorHAnsi" w:hAnsiTheme="minorHAnsi" w:cstheme="minorHAnsi"/>
                <w:color w:val="000000"/>
                <w:szCs w:val="22"/>
                <w:lang w:eastAsia="sk-SK"/>
              </w:rPr>
              <w:t>4</w:t>
            </w:r>
            <w:r w:rsidR="00853E4F" w:rsidRPr="00F90160">
              <w:rPr>
                <w:rFonts w:asciiTheme="minorHAnsi" w:hAnsiTheme="minorHAnsi" w:cstheme="minorHAnsi"/>
                <w:color w:val="000000"/>
                <w:szCs w:val="22"/>
                <w:lang w:eastAsia="sk-SK"/>
              </w:rPr>
              <w:t>. 0</w:t>
            </w:r>
            <w:r w:rsidR="00BA4AAE" w:rsidRPr="00CF7B98">
              <w:rPr>
                <w:rFonts w:asciiTheme="minorHAnsi" w:hAnsiTheme="minorHAnsi" w:cstheme="minorHAnsi"/>
                <w:color w:val="000000"/>
                <w:szCs w:val="22"/>
                <w:lang w:eastAsia="sk-SK"/>
              </w:rPr>
              <w:t>6</w:t>
            </w:r>
            <w:r w:rsidR="0000705E" w:rsidRPr="00F90160">
              <w:rPr>
                <w:rFonts w:asciiTheme="minorHAnsi" w:hAnsiTheme="minorHAnsi" w:cstheme="minorHAnsi"/>
                <w:color w:val="000000"/>
                <w:szCs w:val="22"/>
                <w:lang w:eastAsia="sk-SK"/>
              </w:rPr>
              <w:t>. 2021</w:t>
            </w:r>
          </w:p>
        </w:tc>
        <w:tc>
          <w:tcPr>
            <w:tcW w:w="1881" w:type="dxa"/>
            <w:tcBorders>
              <w:top w:val="nil"/>
              <w:left w:val="single" w:sz="4" w:space="0" w:color="auto"/>
              <w:bottom w:val="single" w:sz="4" w:space="0" w:color="auto"/>
              <w:right w:val="single" w:sz="8" w:space="0" w:color="auto"/>
            </w:tcBorders>
            <w:noWrap/>
            <w:vAlign w:val="center"/>
            <w:hideMark/>
          </w:tcPr>
          <w:p w14:paraId="6983DC96" w14:textId="60932C3C" w:rsidR="00D06E9B" w:rsidRPr="00187FFB" w:rsidRDefault="00D06E9B" w:rsidP="00106D97">
            <w:pPr>
              <w:spacing w:line="276" w:lineRule="auto"/>
              <w:rPr>
                <w:rFonts w:asciiTheme="minorHAnsi" w:hAnsiTheme="minorHAnsi" w:cstheme="minorHAnsi"/>
                <w:color w:val="000000"/>
                <w:sz w:val="20"/>
                <w:lang w:eastAsia="sk-SK"/>
              </w:rPr>
            </w:pPr>
            <w:r w:rsidRPr="00187FFB">
              <w:rPr>
                <w:rFonts w:asciiTheme="minorHAnsi" w:hAnsiTheme="minorHAnsi" w:cstheme="minorHAnsi"/>
                <w:color w:val="000000"/>
                <w:sz w:val="20"/>
                <w:lang w:eastAsia="sk-SK"/>
              </w:rPr>
              <w:t>overila</w:t>
            </w:r>
          </w:p>
        </w:tc>
      </w:tr>
      <w:tr w:rsidR="00D505F3" w14:paraId="4709940B" w14:textId="77777777" w:rsidTr="00D505F3">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09DC6C85" w14:textId="77777777" w:rsidR="00D06E9B" w:rsidRDefault="00D06E9B" w:rsidP="00106D97">
            <w:pPr>
              <w:spacing w:line="276" w:lineRule="auto"/>
              <w:jc w:val="center"/>
              <w:rPr>
                <w:rFonts w:asciiTheme="minorHAnsi" w:hAnsiTheme="minorHAnsi" w:cstheme="minorHAnsi"/>
                <w:b/>
                <w:bCs/>
                <w:color w:val="000000"/>
                <w:sz w:val="20"/>
                <w:lang w:eastAsia="sk-SK"/>
              </w:rPr>
            </w:pPr>
            <w:r>
              <w:rPr>
                <w:rFonts w:asciiTheme="minorHAnsi" w:hAnsiTheme="minorHAnsi" w:cstheme="minorHAnsi"/>
                <w:b/>
                <w:bCs/>
                <w:color w:val="000000"/>
                <w:sz w:val="20"/>
                <w:lang w:eastAsia="sk-SK"/>
              </w:rPr>
              <w:t>Overil</w:t>
            </w:r>
          </w:p>
        </w:tc>
        <w:tc>
          <w:tcPr>
            <w:tcW w:w="2726" w:type="dxa"/>
            <w:tcBorders>
              <w:top w:val="nil"/>
              <w:left w:val="nil"/>
              <w:bottom w:val="single" w:sz="4" w:space="0" w:color="auto"/>
              <w:right w:val="single" w:sz="4" w:space="0" w:color="auto"/>
            </w:tcBorders>
            <w:vAlign w:val="center"/>
            <w:hideMark/>
          </w:tcPr>
          <w:p w14:paraId="683BD493" w14:textId="77777777" w:rsidR="00D06E9B" w:rsidRDefault="00D06E9B" w:rsidP="00106D97">
            <w:pPr>
              <w:spacing w:line="276" w:lineRule="auto"/>
              <w:rPr>
                <w:rFonts w:asciiTheme="minorHAnsi" w:hAnsiTheme="minorHAnsi" w:cstheme="minorHAnsi"/>
                <w:color w:val="000000"/>
                <w:sz w:val="20"/>
                <w:lang w:eastAsia="sk-SK"/>
              </w:rPr>
            </w:pPr>
            <w:r>
              <w:rPr>
                <w:rFonts w:asciiTheme="minorHAnsi" w:hAnsiTheme="minorHAnsi" w:cstheme="minorHAnsi"/>
                <w:color w:val="000000"/>
                <w:sz w:val="20"/>
                <w:lang w:eastAsia="sk-SK"/>
              </w:rPr>
              <w:t>Tomáš Niňaj</w:t>
            </w:r>
          </w:p>
        </w:tc>
        <w:tc>
          <w:tcPr>
            <w:tcW w:w="1983" w:type="dxa"/>
            <w:tcBorders>
              <w:top w:val="nil"/>
              <w:left w:val="nil"/>
              <w:bottom w:val="single" w:sz="4" w:space="0" w:color="auto"/>
              <w:right w:val="single" w:sz="4" w:space="0" w:color="auto"/>
            </w:tcBorders>
            <w:vAlign w:val="center"/>
            <w:hideMark/>
          </w:tcPr>
          <w:p w14:paraId="5A56F653" w14:textId="77777777" w:rsidR="00D06E9B" w:rsidRDefault="00D06E9B" w:rsidP="00106D97">
            <w:pPr>
              <w:spacing w:line="276" w:lineRule="auto"/>
              <w:jc w:val="center"/>
              <w:rPr>
                <w:rFonts w:asciiTheme="minorHAnsi" w:hAnsiTheme="minorHAnsi" w:cstheme="minorHAnsi"/>
                <w:color w:val="000000"/>
                <w:sz w:val="20"/>
                <w:lang w:eastAsia="sk-SK"/>
              </w:rPr>
            </w:pPr>
            <w:r>
              <w:rPr>
                <w:rFonts w:asciiTheme="minorHAnsi" w:hAnsiTheme="minorHAnsi" w:cstheme="minorHAnsi"/>
                <w:color w:val="000000"/>
                <w:sz w:val="20"/>
                <w:lang w:eastAsia="sk-SK"/>
              </w:rPr>
              <w:t>hlavný manažér riadenia</w:t>
            </w:r>
          </w:p>
        </w:tc>
        <w:tc>
          <w:tcPr>
            <w:tcW w:w="1276" w:type="dxa"/>
            <w:tcBorders>
              <w:top w:val="nil"/>
              <w:left w:val="nil"/>
              <w:bottom w:val="single" w:sz="4" w:space="0" w:color="auto"/>
              <w:right w:val="nil"/>
            </w:tcBorders>
            <w:vAlign w:val="center"/>
            <w:hideMark/>
          </w:tcPr>
          <w:p w14:paraId="5534AFB5" w14:textId="62DB178B" w:rsidR="00D06E9B" w:rsidRPr="00F90160" w:rsidRDefault="00F90160">
            <w:r w:rsidRPr="00CF7B98">
              <w:rPr>
                <w:rFonts w:asciiTheme="minorHAnsi" w:hAnsiTheme="minorHAnsi" w:cstheme="minorHAnsi"/>
                <w:color w:val="000000"/>
                <w:szCs w:val="22"/>
                <w:lang w:eastAsia="sk-SK"/>
              </w:rPr>
              <w:t>1</w:t>
            </w:r>
            <w:r w:rsidR="00142D03">
              <w:rPr>
                <w:rFonts w:asciiTheme="minorHAnsi" w:hAnsiTheme="minorHAnsi" w:cstheme="minorHAnsi"/>
                <w:color w:val="000000"/>
                <w:szCs w:val="22"/>
                <w:lang w:eastAsia="sk-SK"/>
              </w:rPr>
              <w:t>4</w:t>
            </w:r>
            <w:r w:rsidR="00853E4F" w:rsidRPr="00F90160">
              <w:rPr>
                <w:rFonts w:asciiTheme="minorHAnsi" w:hAnsiTheme="minorHAnsi" w:cstheme="minorHAnsi"/>
                <w:color w:val="000000"/>
                <w:szCs w:val="22"/>
                <w:lang w:eastAsia="sk-SK"/>
              </w:rPr>
              <w:t>. 0</w:t>
            </w:r>
            <w:r w:rsidR="00BA4AAE" w:rsidRPr="00CF7B98">
              <w:rPr>
                <w:rFonts w:asciiTheme="minorHAnsi" w:hAnsiTheme="minorHAnsi" w:cstheme="minorHAnsi"/>
                <w:color w:val="000000"/>
                <w:szCs w:val="22"/>
                <w:lang w:eastAsia="sk-SK"/>
              </w:rPr>
              <w:t>6</w:t>
            </w:r>
            <w:r w:rsidR="0000705E" w:rsidRPr="00F90160">
              <w:rPr>
                <w:rFonts w:asciiTheme="minorHAnsi" w:hAnsiTheme="minorHAnsi" w:cstheme="minorHAnsi"/>
                <w:color w:val="000000"/>
                <w:szCs w:val="22"/>
                <w:lang w:eastAsia="sk-SK"/>
              </w:rPr>
              <w:t>. 2021</w:t>
            </w:r>
          </w:p>
        </w:tc>
        <w:tc>
          <w:tcPr>
            <w:tcW w:w="1881" w:type="dxa"/>
            <w:tcBorders>
              <w:top w:val="nil"/>
              <w:left w:val="single" w:sz="4" w:space="0" w:color="auto"/>
              <w:bottom w:val="single" w:sz="4" w:space="0" w:color="auto"/>
              <w:right w:val="single" w:sz="8" w:space="0" w:color="auto"/>
            </w:tcBorders>
            <w:noWrap/>
            <w:vAlign w:val="center"/>
            <w:hideMark/>
          </w:tcPr>
          <w:p w14:paraId="61459F9F" w14:textId="77777777" w:rsidR="00D06E9B" w:rsidRDefault="00D06E9B" w:rsidP="00FD5B77">
            <w:pPr>
              <w:spacing w:line="276" w:lineRule="auto"/>
              <w:rPr>
                <w:rFonts w:asciiTheme="minorHAnsi" w:hAnsiTheme="minorHAnsi" w:cstheme="minorHAnsi"/>
                <w:color w:val="000000"/>
                <w:szCs w:val="22"/>
                <w:lang w:eastAsia="sk-SK"/>
              </w:rPr>
            </w:pPr>
            <w:r>
              <w:rPr>
                <w:rFonts w:asciiTheme="minorHAnsi" w:hAnsiTheme="minorHAnsi" w:cstheme="minorHAnsi"/>
                <w:color w:val="000000"/>
                <w:sz w:val="20"/>
                <w:lang w:eastAsia="sk-SK"/>
              </w:rPr>
              <w:t>o</w:t>
            </w:r>
            <w:r w:rsidRPr="00263B2F">
              <w:rPr>
                <w:rFonts w:asciiTheme="minorHAnsi" w:hAnsiTheme="minorHAnsi" w:cstheme="minorHAnsi"/>
                <w:color w:val="000000"/>
                <w:sz w:val="20"/>
                <w:lang w:eastAsia="sk-SK"/>
              </w:rPr>
              <w:t>veril</w:t>
            </w:r>
          </w:p>
        </w:tc>
      </w:tr>
    </w:tbl>
    <w:p w14:paraId="55813872" w14:textId="77777777" w:rsidR="00D06E9B" w:rsidRPr="00FC0BBD" w:rsidRDefault="00D06E9B" w:rsidP="00D06E9B">
      <w:pPr>
        <w:rPr>
          <w:rFonts w:asciiTheme="minorHAnsi" w:hAnsiTheme="minorHAnsi" w:cstheme="minorHAnsi"/>
          <w:b/>
          <w:szCs w:val="22"/>
          <w:u w:val="single"/>
          <w:lang w:eastAsia="sk-SK"/>
        </w:rPr>
      </w:pPr>
    </w:p>
    <w:p w14:paraId="595F4E12" w14:textId="77777777" w:rsidR="00D06E9B" w:rsidRDefault="00D06E9B" w:rsidP="00D06E9B">
      <w:pPr>
        <w:rPr>
          <w:rFonts w:asciiTheme="minorHAnsi" w:hAnsiTheme="minorHAnsi" w:cstheme="minorHAnsi"/>
          <w:b/>
          <w:szCs w:val="22"/>
          <w:u w:val="single"/>
          <w:lang w:eastAsia="sk-SK"/>
        </w:rPr>
      </w:pPr>
    </w:p>
    <w:p w14:paraId="3842EE84" w14:textId="77777777" w:rsidR="00D06E9B" w:rsidRDefault="00D06E9B" w:rsidP="00D06E9B">
      <w:pPr>
        <w:rPr>
          <w:rFonts w:asciiTheme="minorHAnsi" w:hAnsiTheme="minorHAnsi" w:cstheme="minorHAnsi"/>
          <w:b/>
          <w:szCs w:val="22"/>
          <w:u w:val="single"/>
          <w:lang w:eastAsia="sk-SK"/>
        </w:rPr>
      </w:pPr>
    </w:p>
    <w:p w14:paraId="7AC51FF5" w14:textId="77777777" w:rsidR="00D06E9B" w:rsidRDefault="00D06E9B" w:rsidP="00D06E9B">
      <w:pPr>
        <w:rPr>
          <w:rFonts w:asciiTheme="minorHAnsi" w:hAnsiTheme="minorHAnsi" w:cstheme="minorHAnsi"/>
          <w:b/>
          <w:szCs w:val="22"/>
          <w:u w:val="single"/>
          <w:lang w:eastAsia="sk-SK"/>
        </w:rPr>
      </w:pPr>
    </w:p>
    <w:p w14:paraId="7767EA52" w14:textId="77777777" w:rsidR="00D06E9B" w:rsidRPr="00EF103E" w:rsidRDefault="00D06E9B" w:rsidP="00D06E9B">
      <w:pPr>
        <w:rPr>
          <w:rFonts w:asciiTheme="minorHAnsi" w:hAnsiTheme="minorHAnsi" w:cstheme="minorHAnsi"/>
          <w:b/>
          <w:u w:val="single"/>
          <w:lang w:eastAsia="sk-SK"/>
        </w:rPr>
      </w:pPr>
    </w:p>
    <w:p w14:paraId="6895306A" w14:textId="2F9E0199" w:rsidR="00D06E9B" w:rsidRPr="00EF103E" w:rsidRDefault="00D06E9B" w:rsidP="00D06E9B">
      <w:pPr>
        <w:rPr>
          <w:rFonts w:asciiTheme="minorHAnsi" w:hAnsiTheme="minorHAnsi" w:cstheme="minorHAnsi"/>
          <w:lang w:eastAsia="sk-SK"/>
        </w:rPr>
      </w:pPr>
      <w:r w:rsidRPr="00EF103E">
        <w:rPr>
          <w:rFonts w:asciiTheme="minorHAnsi" w:hAnsiTheme="minorHAnsi" w:cstheme="minorHAnsi"/>
          <w:b/>
          <w:u w:val="single"/>
          <w:lang w:eastAsia="sk-SK"/>
        </w:rPr>
        <w:t>Schválil:</w:t>
      </w:r>
      <w:r w:rsidRPr="00EF103E">
        <w:rPr>
          <w:rFonts w:asciiTheme="minorHAnsi" w:hAnsiTheme="minorHAnsi" w:cstheme="minorHAnsi"/>
          <w:lang w:eastAsia="sk-SK"/>
        </w:rPr>
        <w:t xml:space="preserve">   </w:t>
      </w:r>
      <w:r w:rsidR="008A2F2F">
        <w:rPr>
          <w:rFonts w:asciiTheme="minorHAnsi" w:hAnsiTheme="minorHAnsi" w:cstheme="minorHAnsi"/>
          <w:lang w:eastAsia="sk-SK"/>
        </w:rPr>
        <w:t xml:space="preserve">Ing. </w:t>
      </w:r>
      <w:r w:rsidR="00165FA9">
        <w:rPr>
          <w:rFonts w:asciiTheme="minorHAnsi" w:hAnsiTheme="minorHAnsi" w:cstheme="minorHAnsi"/>
          <w:lang w:eastAsia="sk-SK"/>
        </w:rPr>
        <w:t>Iveta Turčanová</w:t>
      </w:r>
      <w:r>
        <w:rPr>
          <w:rFonts w:asciiTheme="minorHAnsi" w:hAnsiTheme="minorHAnsi" w:cstheme="minorHAnsi"/>
          <w:lang w:eastAsia="sk-SK"/>
        </w:rPr>
        <w:t xml:space="preserve"> – generálny manažér RO OP TP</w:t>
      </w:r>
    </w:p>
    <w:p w14:paraId="3E6F509D" w14:textId="77777777" w:rsidR="00D06E9B" w:rsidRPr="000C2E0A" w:rsidRDefault="00D06E9B">
      <w:pPr>
        <w:rPr>
          <w:rFonts w:asciiTheme="minorHAnsi" w:hAnsiTheme="minorHAnsi"/>
        </w:rPr>
      </w:pPr>
    </w:p>
    <w:p w14:paraId="4F746569" w14:textId="77777777" w:rsidR="00D06E9B" w:rsidRDefault="00D06E9B" w:rsidP="00D06E9B">
      <w:pPr>
        <w:rPr>
          <w:rFonts w:asciiTheme="minorHAnsi" w:hAnsiTheme="minorHAnsi"/>
        </w:rPr>
      </w:pPr>
    </w:p>
    <w:p w14:paraId="3F6346D6" w14:textId="77777777" w:rsidR="00D06E9B" w:rsidRDefault="00D06E9B" w:rsidP="00D06E9B">
      <w:pPr>
        <w:rPr>
          <w:rFonts w:asciiTheme="minorHAnsi" w:hAnsiTheme="minorHAnsi"/>
        </w:rPr>
      </w:pPr>
    </w:p>
    <w:p w14:paraId="5EA1437A" w14:textId="77777777" w:rsidR="00D06E9B" w:rsidRDefault="00D06E9B" w:rsidP="00D06E9B">
      <w:pPr>
        <w:rPr>
          <w:rFonts w:asciiTheme="minorHAnsi" w:hAnsiTheme="minorHAnsi"/>
        </w:rPr>
      </w:pPr>
    </w:p>
    <w:p w14:paraId="6BA680F3" w14:textId="77777777" w:rsidR="00D06E9B" w:rsidRDefault="00D06E9B" w:rsidP="00D06E9B">
      <w:pPr>
        <w:rPr>
          <w:rFonts w:asciiTheme="minorHAnsi" w:hAnsiTheme="minorHAnsi"/>
        </w:rPr>
      </w:pPr>
    </w:p>
    <w:p w14:paraId="6DADDE1D" w14:textId="77777777" w:rsidR="004D6D15" w:rsidRPr="00D362A7" w:rsidRDefault="004D6D15" w:rsidP="004D6D15">
      <w:pPr>
        <w:jc w:val="both"/>
        <w:rPr>
          <w:rFonts w:ascii="Calibri" w:hAnsi="Calibri" w:cs="Calibri"/>
          <w:szCs w:val="22"/>
          <w:lang w:eastAsia="sk-SK"/>
        </w:rPr>
      </w:pPr>
      <w:r w:rsidRPr="00D362A7">
        <w:rPr>
          <w:rFonts w:ascii="Calibri" w:hAnsi="Calibri" w:cs="Calibri"/>
          <w:szCs w:val="22"/>
          <w:lang w:eastAsia="sk-SK"/>
        </w:rPr>
        <w:t>Podpísané elektronicky v súlade so zákonom č. 305/2013 Z. z. o elektronickej podobe výkonu pôsobnosti orgánov verejnej moci a o zmene a doplnení niektorých zákonov (zákon</w:t>
      </w:r>
      <w:r w:rsidR="008062A0">
        <w:rPr>
          <w:rFonts w:ascii="Calibri" w:hAnsi="Calibri" w:cs="Calibri"/>
          <w:szCs w:val="22"/>
          <w:lang w:eastAsia="sk-SK"/>
        </w:rPr>
        <w:br/>
      </w:r>
      <w:r w:rsidRPr="00D362A7">
        <w:rPr>
          <w:rFonts w:ascii="Calibri" w:hAnsi="Calibri" w:cs="Calibri"/>
          <w:szCs w:val="22"/>
          <w:lang w:eastAsia="sk-SK"/>
        </w:rPr>
        <w:t>o e-Governmente) v znení neskorších predpisov.</w:t>
      </w:r>
    </w:p>
    <w:p w14:paraId="422EF7D8" w14:textId="77777777" w:rsidR="00B52DFF" w:rsidRPr="000C2E0A" w:rsidRDefault="00B52DFF" w:rsidP="000C2E0A">
      <w:pPr>
        <w:tabs>
          <w:tab w:val="left" w:pos="2910"/>
        </w:tabs>
        <w:rPr>
          <w:rFonts w:asciiTheme="minorHAnsi" w:hAnsiTheme="minorHAnsi"/>
        </w:rPr>
        <w:sectPr w:rsidR="00B52DFF" w:rsidRPr="000C2E0A" w:rsidSect="00D06E9B">
          <w:headerReference w:type="default" r:id="rId8"/>
          <w:footerReference w:type="default" r:id="rId9"/>
          <w:headerReference w:type="first" r:id="rId10"/>
          <w:pgSz w:w="11907" w:h="16840" w:code="9"/>
          <w:pgMar w:top="1560" w:right="1474" w:bottom="1588" w:left="1474" w:header="1077" w:footer="709" w:gutter="454"/>
          <w:cols w:space="737"/>
          <w:titlePg/>
          <w:docGrid w:linePitch="299"/>
        </w:sectPr>
      </w:pPr>
    </w:p>
    <w:p w14:paraId="1EE6F64F" w14:textId="77777777" w:rsidR="00F11889" w:rsidRDefault="00F11889" w:rsidP="00F11889">
      <w:pPr>
        <w:rPr>
          <w:rFonts w:asciiTheme="minorHAnsi" w:hAnsiTheme="minorHAnsi"/>
          <w:b/>
        </w:rPr>
      </w:pPr>
    </w:p>
    <w:p w14:paraId="1D83EA33" w14:textId="77777777" w:rsidR="00D06E9B" w:rsidRPr="00750B43" w:rsidRDefault="00D06E9B" w:rsidP="00F11889">
      <w:pPr>
        <w:rPr>
          <w:rFonts w:asciiTheme="minorHAnsi" w:hAnsiTheme="minorHAnsi"/>
          <w:b/>
        </w:rPr>
      </w:pPr>
    </w:p>
    <w:p w14:paraId="68BC7487" w14:textId="77777777" w:rsidR="00F11889" w:rsidRPr="00750B43" w:rsidRDefault="00F11889" w:rsidP="00F11889">
      <w:pPr>
        <w:jc w:val="center"/>
        <w:rPr>
          <w:rFonts w:asciiTheme="minorHAnsi" w:hAnsiTheme="minorHAnsi"/>
          <w:b/>
        </w:rPr>
      </w:pPr>
    </w:p>
    <w:p w14:paraId="20CF3C42" w14:textId="77777777" w:rsidR="00F11889" w:rsidRPr="00750B43" w:rsidRDefault="00F11889" w:rsidP="00F11889">
      <w:pPr>
        <w:jc w:val="center"/>
        <w:rPr>
          <w:rFonts w:asciiTheme="minorHAnsi" w:hAnsiTheme="minorHAnsi"/>
          <w:b/>
        </w:rPr>
      </w:pPr>
    </w:p>
    <w:p w14:paraId="494761F4" w14:textId="77777777"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14:paraId="172F3D72" w14:textId="77777777"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14:paraId="6D5A0123" w14:textId="77777777" w:rsidTr="00D8285D">
              <w:trPr>
                <w:trHeight w:val="268"/>
              </w:trPr>
              <w:tc>
                <w:tcPr>
                  <w:tcW w:w="7207" w:type="dxa"/>
                  <w:gridSpan w:val="2"/>
                  <w:tcMar>
                    <w:top w:w="216" w:type="dxa"/>
                    <w:left w:w="115" w:type="dxa"/>
                    <w:bottom w:w="216" w:type="dxa"/>
                    <w:right w:w="115" w:type="dxa"/>
                  </w:tcMar>
                </w:tcPr>
                <w:p w14:paraId="5285AD66" w14:textId="77777777" w:rsidR="00F11889" w:rsidRPr="00750B43" w:rsidRDefault="00F11889" w:rsidP="00F11889">
                  <w:pPr>
                    <w:pStyle w:val="Bezriadkovania"/>
                    <w:jc w:val="both"/>
                    <w:rPr>
                      <w:rFonts w:asciiTheme="minorHAnsi" w:hAnsiTheme="minorHAnsi"/>
                      <w:lang w:val="sk-SK"/>
                    </w:rPr>
                  </w:pPr>
                  <w:bookmarkStart w:id="5" w:name="CompanyName1" w:colFirst="0" w:colLast="0"/>
                </w:p>
              </w:tc>
            </w:tr>
            <w:tr w:rsidR="00D8285D" w:rsidRPr="00750B43" w14:paraId="77EC3C6B" w14:textId="77777777" w:rsidTr="00BF7E4C">
              <w:trPr>
                <w:gridAfter w:val="1"/>
                <w:wAfter w:w="284" w:type="dxa"/>
                <w:trHeight w:val="4689"/>
              </w:trPr>
              <w:tc>
                <w:tcPr>
                  <w:tcW w:w="6923" w:type="dxa"/>
                </w:tcPr>
                <w:p w14:paraId="30EA88D0" w14:textId="77777777" w:rsidR="005E6EFD" w:rsidRDefault="005E6EFD" w:rsidP="00D8285D">
                  <w:pPr>
                    <w:pStyle w:val="Bezriadkovania"/>
                    <w:jc w:val="both"/>
                    <w:rPr>
                      <w:rFonts w:asciiTheme="minorHAnsi" w:hAnsiTheme="minorHAnsi"/>
                      <w:b/>
                      <w:color w:val="365F91"/>
                      <w:sz w:val="44"/>
                      <w:szCs w:val="44"/>
                      <w:lang w:val="sk-SK"/>
                    </w:rPr>
                  </w:pPr>
                </w:p>
                <w:p w14:paraId="308F5906" w14:textId="77777777" w:rsidR="005E6EFD" w:rsidRDefault="005E6EFD" w:rsidP="00D8285D">
                  <w:pPr>
                    <w:pStyle w:val="Bezriadkovania"/>
                    <w:jc w:val="both"/>
                    <w:rPr>
                      <w:rFonts w:asciiTheme="minorHAnsi" w:hAnsiTheme="minorHAnsi"/>
                      <w:b/>
                      <w:color w:val="365F91"/>
                      <w:sz w:val="44"/>
                      <w:szCs w:val="44"/>
                      <w:lang w:val="sk-SK"/>
                    </w:rPr>
                  </w:pPr>
                </w:p>
                <w:p w14:paraId="0656FD45" w14:textId="77777777" w:rsidR="005E6EFD" w:rsidRDefault="005E6EFD" w:rsidP="00D8285D">
                  <w:pPr>
                    <w:pStyle w:val="Bezriadkovania"/>
                    <w:jc w:val="both"/>
                    <w:rPr>
                      <w:rFonts w:asciiTheme="minorHAnsi" w:hAnsiTheme="minorHAnsi"/>
                      <w:b/>
                      <w:color w:val="365F91"/>
                      <w:sz w:val="44"/>
                      <w:szCs w:val="44"/>
                      <w:lang w:val="sk-SK"/>
                    </w:rPr>
                  </w:pPr>
                </w:p>
                <w:p w14:paraId="523EFB7C" w14:textId="77777777"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14:paraId="55429F75" w14:textId="105839E6"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w:t>
                  </w:r>
                  <w:r w:rsidR="00F90160">
                    <w:rPr>
                      <w:rFonts w:asciiTheme="minorHAnsi" w:hAnsiTheme="minorHAnsi" w:cs="Arial"/>
                      <w:b/>
                      <w:color w:val="1F497D" w:themeColor="text2"/>
                      <w:sz w:val="28"/>
                      <w:szCs w:val="38"/>
                      <w:lang w:val="sk-SK"/>
                    </w:rPr>
                    <w:t xml:space="preserve"> </w:t>
                  </w:r>
                  <w:r w:rsidR="0003444C">
                    <w:rPr>
                      <w:rFonts w:asciiTheme="minorHAnsi" w:hAnsiTheme="minorHAnsi" w:cs="Arial"/>
                      <w:b/>
                      <w:color w:val="1F497D" w:themeColor="text2"/>
                      <w:sz w:val="28"/>
                      <w:szCs w:val="38"/>
                      <w:lang w:val="sk-SK"/>
                    </w:rPr>
                    <w:t>-</w:t>
                  </w:r>
                  <w:r w:rsidR="00F90160">
                    <w:rPr>
                      <w:rFonts w:asciiTheme="minorHAnsi" w:hAnsiTheme="minorHAnsi" w:cs="Arial"/>
                      <w:b/>
                      <w:color w:val="1F497D" w:themeColor="text2"/>
                      <w:sz w:val="28"/>
                      <w:szCs w:val="38"/>
                      <w:lang w:val="sk-SK"/>
                    </w:rPr>
                    <w:t xml:space="preserve"> </w:t>
                  </w:r>
                  <w:r w:rsidR="0003444C">
                    <w:rPr>
                      <w:rFonts w:asciiTheme="minorHAnsi" w:hAnsiTheme="minorHAnsi" w:cs="Arial"/>
                      <w:b/>
                      <w:color w:val="1F497D" w:themeColor="text2"/>
                      <w:sz w:val="28"/>
                      <w:szCs w:val="38"/>
                      <w:lang w:val="sk-SK"/>
                    </w:rPr>
                    <w:t>2020</w:t>
                  </w:r>
                </w:p>
              </w:tc>
            </w:tr>
          </w:tbl>
          <w:p w14:paraId="3CD6CACF" w14:textId="77777777" w:rsidR="00F11889" w:rsidRPr="00750B43" w:rsidRDefault="00D8285D" w:rsidP="00F11889">
            <w:pPr>
              <w:pStyle w:val="zcompanyname"/>
              <w:jc w:val="left"/>
              <w:rPr>
                <w:rFonts w:asciiTheme="minorHAnsi" w:hAnsiTheme="minorHAnsi"/>
              </w:rPr>
            </w:pPr>
            <w:r w:rsidRPr="00750B43">
              <w:rPr>
                <w:rFonts w:asciiTheme="minorHAnsi" w:hAnsiTheme="minorHAnsi"/>
                <w:b w:val="0"/>
                <w:lang w:eastAsia="sk-SK"/>
              </w:rPr>
              <mc:AlternateContent>
                <mc:Choice Requires="wpg">
                  <w:drawing>
                    <wp:anchor distT="0" distB="0" distL="114300" distR="114300" simplePos="0" relativeHeight="251816960" behindDoc="0" locked="0" layoutInCell="1" allowOverlap="1" wp14:anchorId="2EF3AAEA" wp14:editId="54F0A5F4">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14:paraId="6938AC09" w14:textId="77777777" w:rsidR="00567207" w:rsidRDefault="00567207"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14:paraId="3E2CB6D4" w14:textId="77777777" w:rsidR="00567207" w:rsidRDefault="00567207"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2EF3AAEA" id="Skupina 224" o:spid="_x0000_s1026" style="position:absolute;margin-left:72.95pt;margin-top:124.15pt;width:232.9pt;height:43.2pt;z-index:251816960" coordorigin="42592"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">
                      <v:group id="Skupina 2" o:spid="_x0000_s1027" style="position:absolute;left:42592;width:24306;height:8150" coordorigin="42592" coordsize="24305,8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">
                          <v:imagedata r:id="rId13" o:title=""/>
                          <o:lock v:ext="edit" aspectratio="f"/>
                        </v:shape>
                        <v:rect id="Obdĺžnik 8" o:spid="_x0000_s1029" style="position:absolute;left:50926;width:15972;height:8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" filled="f" stroked="f">
                          <v:textbox style="mso-fit-shape-to-text:t">
                            <w:txbxContent>
                              <w:p w14:paraId="6938AC09" w14:textId="77777777" w:rsidR="00567207" w:rsidRDefault="00567207"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14:paraId="3E2CB6D4" w14:textId="77777777" w:rsidR="00567207" w:rsidRDefault="00567207"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" fillcolor="#4f81bd [3204]" strokecolor="black [3213]">
                        <v:imagedata r:id="rId14" o:title=""/>
                        <v:shadow color="#eeece1 [3214]"/>
                      </v:shape>
                    </v:group>
                  </w:pict>
                </mc:Fallback>
              </mc:AlternateContent>
            </w:r>
          </w:p>
        </w:tc>
      </w:tr>
      <w:tr w:rsidR="00F11889" w:rsidRPr="00750B43" w14:paraId="783524F8" w14:textId="77777777" w:rsidTr="00F11889">
        <w:trPr>
          <w:gridBefore w:val="1"/>
          <w:wBefore w:w="1884" w:type="dxa"/>
          <w:cantSplit/>
          <w:jc w:val="center"/>
        </w:trPr>
        <w:tc>
          <w:tcPr>
            <w:tcW w:w="6862" w:type="dxa"/>
            <w:gridSpan w:val="2"/>
          </w:tcPr>
          <w:p w14:paraId="0A54F484" w14:textId="77777777" w:rsidR="00F11889" w:rsidRPr="00750B43" w:rsidRDefault="00F11889" w:rsidP="00F11889">
            <w:pPr>
              <w:autoSpaceDE w:val="0"/>
              <w:autoSpaceDN w:val="0"/>
              <w:adjustRightInd w:val="0"/>
              <w:rPr>
                <w:rFonts w:asciiTheme="minorHAnsi" w:hAnsiTheme="minorHAnsi"/>
              </w:rPr>
            </w:pPr>
            <w:bookmarkStart w:id="6" w:name="ReportName1" w:colFirst="0" w:colLast="0"/>
            <w:bookmarkEnd w:id="5"/>
          </w:p>
        </w:tc>
      </w:tr>
      <w:tr w:rsidR="00F11889" w:rsidRPr="00750B43" w14:paraId="692B0C26" w14:textId="77777777" w:rsidTr="00F11889">
        <w:trPr>
          <w:gridBefore w:val="1"/>
          <w:wBefore w:w="1884" w:type="dxa"/>
          <w:cantSplit/>
          <w:jc w:val="center"/>
        </w:trPr>
        <w:tc>
          <w:tcPr>
            <w:tcW w:w="6862" w:type="dxa"/>
            <w:gridSpan w:val="2"/>
          </w:tcPr>
          <w:p w14:paraId="29D84710" w14:textId="77777777" w:rsidR="00F11889" w:rsidRPr="00750B43" w:rsidRDefault="00F11889" w:rsidP="00F11889">
            <w:pPr>
              <w:pStyle w:val="zreportsubtitle"/>
              <w:rPr>
                <w:rFonts w:asciiTheme="minorHAnsi" w:hAnsiTheme="minorHAnsi"/>
              </w:rPr>
            </w:pPr>
            <w:bookmarkStart w:id="7" w:name="Subtitle" w:colFirst="0" w:colLast="0"/>
            <w:bookmarkEnd w:id="6"/>
          </w:p>
        </w:tc>
      </w:tr>
      <w:bookmarkEnd w:id="7"/>
    </w:tbl>
    <w:p w14:paraId="337DF7C1" w14:textId="77777777" w:rsidR="00F11889" w:rsidRPr="00750B43" w:rsidRDefault="00F11889" w:rsidP="00F11889">
      <w:pPr>
        <w:rPr>
          <w:rFonts w:asciiTheme="minorHAnsi" w:hAnsiTheme="minorHAnsi"/>
          <w:szCs w:val="22"/>
        </w:rPr>
      </w:pPr>
    </w:p>
    <w:p w14:paraId="02967AD0" w14:textId="77777777" w:rsidR="00F11889" w:rsidRPr="00750B43" w:rsidRDefault="00F11889" w:rsidP="00F11889">
      <w:pPr>
        <w:rPr>
          <w:rFonts w:asciiTheme="minorHAnsi" w:hAnsiTheme="minorHAnsi"/>
          <w:szCs w:val="22"/>
        </w:rPr>
      </w:pPr>
    </w:p>
    <w:p w14:paraId="61F22CEA" w14:textId="77777777" w:rsidR="00F11889" w:rsidRPr="00750B43" w:rsidRDefault="00F11889" w:rsidP="00F11889">
      <w:pPr>
        <w:rPr>
          <w:rFonts w:asciiTheme="minorHAnsi" w:hAnsiTheme="minorHAnsi"/>
          <w:szCs w:val="22"/>
        </w:rPr>
      </w:pPr>
    </w:p>
    <w:p w14:paraId="22B2056C" w14:textId="77777777" w:rsidR="00F11889" w:rsidRPr="00750B43" w:rsidRDefault="00F11889" w:rsidP="00F11889">
      <w:pPr>
        <w:rPr>
          <w:rFonts w:asciiTheme="minorHAnsi" w:hAnsiTheme="minorHAnsi"/>
          <w:szCs w:val="22"/>
        </w:rPr>
      </w:pPr>
    </w:p>
    <w:p w14:paraId="2286C6BE" w14:textId="77777777" w:rsidR="00F11889" w:rsidRPr="00750B43" w:rsidRDefault="00F11889" w:rsidP="00F11889">
      <w:pPr>
        <w:rPr>
          <w:rFonts w:asciiTheme="minorHAnsi" w:hAnsiTheme="minorHAnsi"/>
          <w:szCs w:val="22"/>
        </w:rPr>
      </w:pPr>
    </w:p>
    <w:p w14:paraId="5DAFF02E" w14:textId="77777777" w:rsidR="00E34E2C" w:rsidRPr="00750B43" w:rsidRDefault="00E34E2C" w:rsidP="007F3A56">
      <w:pPr>
        <w:rPr>
          <w:rFonts w:asciiTheme="minorHAnsi" w:hAnsiTheme="minorHAnsi"/>
          <w:sz w:val="28"/>
          <w:szCs w:val="28"/>
        </w:rPr>
      </w:pPr>
    </w:p>
    <w:p w14:paraId="419E0807" w14:textId="77777777" w:rsidR="00E34E2C" w:rsidRPr="00750B43" w:rsidRDefault="00E34E2C" w:rsidP="007F3A56">
      <w:pPr>
        <w:rPr>
          <w:rFonts w:asciiTheme="minorHAnsi" w:hAnsiTheme="minorHAnsi"/>
          <w:sz w:val="28"/>
          <w:szCs w:val="28"/>
        </w:rPr>
      </w:pPr>
    </w:p>
    <w:p w14:paraId="66A6BCEC" w14:textId="77777777" w:rsidR="004A4F69" w:rsidRPr="00750B43" w:rsidRDefault="004A4F69">
      <w:pPr>
        <w:rPr>
          <w:rFonts w:asciiTheme="minorHAnsi" w:hAnsiTheme="minorHAnsi"/>
          <w:sz w:val="28"/>
          <w:szCs w:val="28"/>
        </w:rPr>
      </w:pPr>
      <w:r w:rsidRPr="00750B43">
        <w:rPr>
          <w:rFonts w:asciiTheme="minorHAnsi" w:hAnsiTheme="minorHAnsi"/>
          <w:sz w:val="28"/>
          <w:szCs w:val="28"/>
        </w:rPr>
        <w:br w:type="page"/>
      </w:r>
    </w:p>
    <w:p w14:paraId="25AA9569" w14:textId="77777777"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14:paraId="07BB0DA5" w14:textId="66F8C087" w:rsidR="00CF7B98" w:rsidRDefault="003339AC">
      <w:pPr>
        <w:pStyle w:val="Obsah1"/>
        <w:rPr>
          <w:rFonts w:asciiTheme="minorHAnsi" w:eastAsiaTheme="minorEastAsia" w:hAnsiTheme="minorHAnsi" w:cstheme="minorBidi"/>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r w:rsidR="00CF7B98" w:rsidRPr="00E22A62">
        <w:rPr>
          <w:rFonts w:asciiTheme="minorHAnsi" w:hAnsiTheme="minorHAnsi"/>
          <w:color w:val="365F91"/>
        </w:rPr>
        <w:t>Evidencia zmien príručky pre odborného hodnotiteľa</w:t>
      </w:r>
      <w:r w:rsidR="00CF7B98">
        <w:tab/>
      </w:r>
      <w:r w:rsidR="00CF7B98">
        <w:fldChar w:fldCharType="begin"/>
      </w:r>
      <w:r w:rsidR="00CF7B98">
        <w:instrText xml:space="preserve"> PAGEREF _Toc74549580 \h </w:instrText>
      </w:r>
      <w:r w:rsidR="00CF7B98">
        <w:fldChar w:fldCharType="separate"/>
      </w:r>
      <w:r w:rsidR="00CF7B98">
        <w:t>4</w:t>
      </w:r>
      <w:r w:rsidR="00CF7B98">
        <w:fldChar w:fldCharType="end"/>
      </w:r>
    </w:p>
    <w:p w14:paraId="2E0725F8" w14:textId="0A4CBF92" w:rsidR="00CF7B98" w:rsidRDefault="00CF7B98">
      <w:pPr>
        <w:pStyle w:val="Obsah1"/>
        <w:rPr>
          <w:rFonts w:asciiTheme="minorHAnsi" w:eastAsiaTheme="minorEastAsia" w:hAnsiTheme="minorHAnsi" w:cstheme="minorBidi"/>
          <w:sz w:val="22"/>
          <w:szCs w:val="22"/>
          <w:lang w:eastAsia="sk-SK"/>
        </w:rPr>
      </w:pPr>
      <w:r w:rsidRPr="00E22A62">
        <w:rPr>
          <w:rFonts w:asciiTheme="minorHAnsi" w:hAnsiTheme="minorHAnsi"/>
          <w:color w:val="365F91"/>
        </w:rPr>
        <w:t>Zoznam použitých skratiek a vybraných pojmov</w:t>
      </w:r>
      <w:r>
        <w:tab/>
      </w:r>
      <w:r>
        <w:fldChar w:fldCharType="begin"/>
      </w:r>
      <w:r>
        <w:instrText xml:space="preserve"> PAGEREF _</w:instrText>
      </w:r>
      <w:r>
        <w:instrText>Toc74549581</w:instrText>
      </w:r>
      <w:r>
        <w:instrText xml:space="preserve"> \h </w:instrText>
      </w:r>
      <w:r>
        <w:fldChar w:fldCharType="separate"/>
      </w:r>
      <w:r>
        <w:t>8</w:t>
      </w:r>
      <w:r>
        <w:fldChar w:fldCharType="end"/>
      </w:r>
    </w:p>
    <w:p w14:paraId="63486951" w14:textId="61B04503" w:rsidR="00CF7B98" w:rsidRDefault="00CF7B98">
      <w:pPr>
        <w:pStyle w:val="Obsah1"/>
        <w:rPr>
          <w:rFonts w:asciiTheme="minorHAnsi" w:eastAsiaTheme="minorEastAsia" w:hAnsiTheme="minorHAnsi" w:cstheme="minorBidi"/>
          <w:sz w:val="22"/>
          <w:szCs w:val="22"/>
          <w:lang w:eastAsia="sk-SK"/>
        </w:rPr>
      </w:pPr>
      <w:r w:rsidRPr="00E22A62">
        <w:rPr>
          <w:rFonts w:asciiTheme="minorHAnsi" w:hAnsiTheme="minorHAnsi"/>
          <w:color w:val="365F91"/>
        </w:rPr>
        <w:t>Základné definície</w:t>
      </w:r>
      <w:r>
        <w:tab/>
      </w:r>
      <w:r>
        <w:fldChar w:fldCharType="begin"/>
      </w:r>
      <w:r>
        <w:instrText xml:space="preserve"> PAGEREF _</w:instrText>
      </w:r>
      <w:r>
        <w:instrText>Toc74549582</w:instrText>
      </w:r>
      <w:r>
        <w:instrText xml:space="preserve"> \h </w:instrText>
      </w:r>
      <w:r>
        <w:fldChar w:fldCharType="separate"/>
      </w:r>
      <w:r>
        <w:t>9</w:t>
      </w:r>
      <w:r>
        <w:fldChar w:fldCharType="end"/>
      </w:r>
    </w:p>
    <w:p w14:paraId="6BFD3A8A" w14:textId="3A66AB56" w:rsidR="00CF7B98" w:rsidRDefault="00CF7B98">
      <w:pPr>
        <w:pStyle w:val="Obsah1"/>
        <w:rPr>
          <w:rFonts w:asciiTheme="minorHAnsi" w:eastAsiaTheme="minorEastAsia" w:hAnsiTheme="minorHAnsi" w:cstheme="minorBidi"/>
          <w:sz w:val="22"/>
          <w:szCs w:val="22"/>
          <w:lang w:eastAsia="sk-SK"/>
        </w:rPr>
      </w:pPr>
      <w:r w:rsidRPr="00E22A62">
        <w:rPr>
          <w:rFonts w:asciiTheme="minorHAnsi" w:hAnsiTheme="minorHAnsi"/>
          <w:color w:val="365F91"/>
        </w:rPr>
        <w:t>1</w:t>
      </w:r>
      <w:r>
        <w:rPr>
          <w:rFonts w:asciiTheme="minorHAnsi" w:eastAsiaTheme="minorEastAsia" w:hAnsiTheme="minorHAnsi" w:cstheme="minorBidi"/>
          <w:sz w:val="22"/>
          <w:szCs w:val="22"/>
          <w:lang w:eastAsia="sk-SK"/>
        </w:rPr>
        <w:tab/>
      </w:r>
      <w:r w:rsidRPr="00E22A62">
        <w:rPr>
          <w:rFonts w:asciiTheme="minorHAnsi" w:hAnsiTheme="minorHAnsi"/>
          <w:color w:val="365F91"/>
        </w:rPr>
        <w:t>Všeobecné východiská</w:t>
      </w:r>
      <w:r>
        <w:tab/>
      </w:r>
      <w:r>
        <w:fldChar w:fldCharType="begin"/>
      </w:r>
      <w:r>
        <w:instrText xml:space="preserve"> PAGEREF _</w:instrText>
      </w:r>
      <w:r>
        <w:instrText>Toc74549583</w:instrText>
      </w:r>
      <w:r>
        <w:instrText xml:space="preserve"> \h </w:instrText>
      </w:r>
      <w:r>
        <w:fldChar w:fldCharType="separate"/>
      </w:r>
      <w:r>
        <w:t>12</w:t>
      </w:r>
      <w:r>
        <w:fldChar w:fldCharType="end"/>
      </w:r>
    </w:p>
    <w:p w14:paraId="6CBBB279" w14:textId="12ED53F9" w:rsidR="00CF7B98" w:rsidRDefault="00CF7B98">
      <w:pPr>
        <w:pStyle w:val="Obsah1"/>
        <w:rPr>
          <w:rFonts w:asciiTheme="minorHAnsi" w:eastAsiaTheme="minorEastAsia" w:hAnsiTheme="minorHAnsi" w:cstheme="minorBidi"/>
          <w:sz w:val="22"/>
          <w:szCs w:val="22"/>
          <w:lang w:eastAsia="sk-SK"/>
        </w:rPr>
      </w:pPr>
      <w:r w:rsidRPr="00E22A62">
        <w:rPr>
          <w:rFonts w:asciiTheme="minorHAnsi" w:hAnsiTheme="minorHAnsi"/>
          <w:color w:val="365F91"/>
        </w:rPr>
        <w:t>2</w:t>
      </w:r>
      <w:r>
        <w:rPr>
          <w:rFonts w:asciiTheme="minorHAnsi" w:eastAsiaTheme="minorEastAsia" w:hAnsiTheme="minorHAnsi" w:cstheme="minorBidi"/>
          <w:sz w:val="22"/>
          <w:szCs w:val="22"/>
          <w:lang w:eastAsia="sk-SK"/>
        </w:rPr>
        <w:tab/>
      </w:r>
      <w:r w:rsidRPr="00E22A62">
        <w:rPr>
          <w:rFonts w:asciiTheme="minorHAnsi" w:hAnsiTheme="minorHAnsi"/>
          <w:color w:val="365F91"/>
        </w:rPr>
        <w:t>Organizačno-procesné zabezpečenie odborného hodnotenia</w:t>
      </w:r>
      <w:r>
        <w:tab/>
      </w:r>
      <w:r>
        <w:fldChar w:fldCharType="begin"/>
      </w:r>
      <w:r>
        <w:instrText xml:space="preserve"> PAGEREF _</w:instrText>
      </w:r>
      <w:r>
        <w:instrText>Toc74549584</w:instrText>
      </w:r>
      <w:r>
        <w:instrText xml:space="preserve"> \h </w:instrText>
      </w:r>
      <w:r>
        <w:fldChar w:fldCharType="separate"/>
      </w:r>
      <w:r>
        <w:t>14</w:t>
      </w:r>
      <w:r>
        <w:fldChar w:fldCharType="end"/>
      </w:r>
    </w:p>
    <w:p w14:paraId="77BAACFC" w14:textId="0F0F4C83" w:rsidR="00CF7B98" w:rsidRDefault="00CF7B98">
      <w:pPr>
        <w:pStyle w:val="Obsah2"/>
        <w:rPr>
          <w:rFonts w:asciiTheme="minorHAnsi" w:eastAsiaTheme="minorEastAsia" w:hAnsiTheme="minorHAnsi" w:cstheme="minorBidi"/>
          <w:sz w:val="22"/>
          <w:szCs w:val="22"/>
          <w:lang w:eastAsia="sk-SK"/>
        </w:rPr>
      </w:pPr>
      <w:r w:rsidRPr="00E22A62">
        <w:rPr>
          <w:rFonts w:asciiTheme="minorHAnsi" w:hAnsiTheme="minorHAnsi"/>
          <w:color w:val="365F91"/>
        </w:rPr>
        <w:t>2.1</w:t>
      </w:r>
      <w:r>
        <w:rPr>
          <w:rFonts w:asciiTheme="minorHAnsi" w:eastAsiaTheme="minorEastAsia" w:hAnsiTheme="minorHAnsi" w:cstheme="minorBidi"/>
          <w:sz w:val="22"/>
          <w:szCs w:val="22"/>
          <w:lang w:eastAsia="sk-SK"/>
        </w:rPr>
        <w:tab/>
      </w:r>
      <w:r w:rsidRPr="00E22A62">
        <w:rPr>
          <w:rFonts w:asciiTheme="minorHAnsi" w:hAnsiTheme="minorHAnsi"/>
          <w:color w:val="365F91"/>
        </w:rPr>
        <w:t>Výber odborných hodnotiteľov</w:t>
      </w:r>
      <w:r>
        <w:tab/>
      </w:r>
      <w:r>
        <w:fldChar w:fldCharType="begin"/>
      </w:r>
      <w:r>
        <w:instrText xml:space="preserve"> PAGEREF _</w:instrText>
      </w:r>
      <w:r>
        <w:instrText>Toc74549585</w:instrText>
      </w:r>
      <w:r>
        <w:instrText xml:space="preserve"> \h </w:instrText>
      </w:r>
      <w:r>
        <w:fldChar w:fldCharType="separate"/>
      </w:r>
      <w:r>
        <w:t>14</w:t>
      </w:r>
      <w:r>
        <w:fldChar w:fldCharType="end"/>
      </w:r>
    </w:p>
    <w:p w14:paraId="4F8B4871" w14:textId="150F43BB" w:rsidR="00CF7B98" w:rsidRDefault="00CF7B98">
      <w:pPr>
        <w:pStyle w:val="Obsah2"/>
        <w:rPr>
          <w:rFonts w:asciiTheme="minorHAnsi" w:eastAsiaTheme="minorEastAsia" w:hAnsiTheme="minorHAnsi" w:cstheme="minorBidi"/>
          <w:sz w:val="22"/>
          <w:szCs w:val="22"/>
          <w:lang w:eastAsia="sk-SK"/>
        </w:rPr>
      </w:pPr>
      <w:r w:rsidRPr="00E22A62">
        <w:rPr>
          <w:rFonts w:asciiTheme="minorHAnsi" w:hAnsiTheme="minorHAnsi"/>
          <w:color w:val="365F91"/>
        </w:rPr>
        <w:t>2.2</w:t>
      </w:r>
      <w:r>
        <w:rPr>
          <w:rFonts w:asciiTheme="minorHAnsi" w:eastAsiaTheme="minorEastAsia" w:hAnsiTheme="minorHAnsi" w:cstheme="minorBidi"/>
          <w:sz w:val="22"/>
          <w:szCs w:val="22"/>
          <w:lang w:eastAsia="sk-SK"/>
        </w:rPr>
        <w:tab/>
      </w:r>
      <w:r w:rsidRPr="00E22A62">
        <w:rPr>
          <w:rFonts w:asciiTheme="minorHAnsi" w:hAnsiTheme="minorHAnsi"/>
          <w:color w:val="365F91"/>
        </w:rPr>
        <w:t>Menovanie a </w:t>
      </w:r>
      <w:r w:rsidRPr="00E22A62">
        <w:rPr>
          <w:rFonts w:asciiTheme="minorHAnsi" w:hAnsiTheme="minorHAnsi"/>
          <w:color w:val="365F91"/>
        </w:rPr>
        <w:t>odvolanie</w:t>
      </w:r>
      <w:r w:rsidRPr="00E22A62">
        <w:rPr>
          <w:rFonts w:asciiTheme="minorHAnsi" w:hAnsiTheme="minorHAnsi"/>
          <w:color w:val="365F91"/>
        </w:rPr>
        <w:t xml:space="preserve"> odborných hodnotiteľov</w:t>
      </w:r>
      <w:r>
        <w:tab/>
      </w:r>
      <w:r>
        <w:fldChar w:fldCharType="begin"/>
      </w:r>
      <w:r>
        <w:instrText xml:space="preserve"> PAGEREF _</w:instrText>
      </w:r>
      <w:r>
        <w:instrText>Toc74549586</w:instrText>
      </w:r>
      <w:r>
        <w:instrText xml:space="preserve"> \h </w:instrText>
      </w:r>
      <w:r>
        <w:fldChar w:fldCharType="separate"/>
      </w:r>
      <w:r>
        <w:t>16</w:t>
      </w:r>
      <w:r>
        <w:fldChar w:fldCharType="end"/>
      </w:r>
    </w:p>
    <w:p w14:paraId="2D66EB7F" w14:textId="02555CEC" w:rsidR="00CF7B98" w:rsidRDefault="00CF7B98">
      <w:pPr>
        <w:pStyle w:val="Obsah2"/>
        <w:rPr>
          <w:rFonts w:asciiTheme="minorHAnsi" w:eastAsiaTheme="minorEastAsia" w:hAnsiTheme="minorHAnsi" w:cstheme="minorBidi"/>
          <w:sz w:val="22"/>
          <w:szCs w:val="22"/>
          <w:lang w:eastAsia="sk-SK"/>
        </w:rPr>
      </w:pPr>
      <w:r w:rsidRPr="00E22A62">
        <w:rPr>
          <w:rFonts w:asciiTheme="minorHAnsi" w:hAnsiTheme="minorHAnsi"/>
          <w:color w:val="365F91"/>
        </w:rPr>
        <w:t>2.3</w:t>
      </w:r>
      <w:r>
        <w:rPr>
          <w:rFonts w:asciiTheme="minorHAnsi" w:eastAsiaTheme="minorEastAsia" w:hAnsiTheme="minorHAnsi" w:cstheme="minorBidi"/>
          <w:sz w:val="22"/>
          <w:szCs w:val="22"/>
          <w:lang w:eastAsia="sk-SK"/>
        </w:rPr>
        <w:tab/>
      </w:r>
      <w:r w:rsidRPr="00E22A62">
        <w:rPr>
          <w:rFonts w:asciiTheme="minorHAnsi" w:hAnsiTheme="minorHAnsi"/>
          <w:color w:val="365F91"/>
        </w:rPr>
        <w:t>Vzťahy s odbornými hodnotiteľmi</w:t>
      </w:r>
      <w:r>
        <w:tab/>
      </w:r>
      <w:r>
        <w:fldChar w:fldCharType="begin"/>
      </w:r>
      <w:r>
        <w:instrText xml:space="preserve"> PAGEREF _</w:instrText>
      </w:r>
      <w:r>
        <w:instrText>Toc74549587</w:instrText>
      </w:r>
      <w:r>
        <w:instrText xml:space="preserve"> \h </w:instrText>
      </w:r>
      <w:r>
        <w:fldChar w:fldCharType="separate"/>
      </w:r>
      <w:r>
        <w:t>16</w:t>
      </w:r>
      <w:r>
        <w:fldChar w:fldCharType="end"/>
      </w:r>
    </w:p>
    <w:p w14:paraId="606535CF" w14:textId="52BBD333" w:rsidR="00CF7B98" w:rsidRDefault="00CF7B98">
      <w:pPr>
        <w:pStyle w:val="Obsah2"/>
        <w:rPr>
          <w:rFonts w:asciiTheme="minorHAnsi" w:eastAsiaTheme="minorEastAsia" w:hAnsiTheme="minorHAnsi" w:cstheme="minorBidi"/>
          <w:sz w:val="22"/>
          <w:szCs w:val="22"/>
          <w:lang w:eastAsia="sk-SK"/>
        </w:rPr>
      </w:pPr>
      <w:r w:rsidRPr="00E22A62">
        <w:rPr>
          <w:rFonts w:asciiTheme="minorHAnsi" w:hAnsiTheme="minorHAnsi"/>
          <w:color w:val="365F91"/>
        </w:rPr>
        <w:t>2.4</w:t>
      </w:r>
      <w:r>
        <w:rPr>
          <w:rFonts w:asciiTheme="minorHAnsi" w:eastAsiaTheme="minorEastAsia" w:hAnsiTheme="minorHAnsi" w:cstheme="minorBidi"/>
          <w:sz w:val="22"/>
          <w:szCs w:val="22"/>
          <w:lang w:eastAsia="sk-SK"/>
        </w:rPr>
        <w:tab/>
      </w:r>
      <w:r w:rsidRPr="00E22A62">
        <w:rPr>
          <w:rFonts w:asciiTheme="minorHAnsi" w:hAnsiTheme="minorHAnsi"/>
          <w:color w:val="365F91"/>
        </w:rPr>
        <w:t>Školenie odborných hodnotiteľov</w:t>
      </w:r>
      <w:r>
        <w:tab/>
      </w:r>
      <w:r>
        <w:fldChar w:fldCharType="begin"/>
      </w:r>
      <w:r>
        <w:instrText xml:space="preserve"> PAGEREF _</w:instrText>
      </w:r>
      <w:r>
        <w:instrText>Toc74549588</w:instrText>
      </w:r>
      <w:r>
        <w:instrText xml:space="preserve"> \h </w:instrText>
      </w:r>
      <w:r>
        <w:fldChar w:fldCharType="separate"/>
      </w:r>
      <w:r>
        <w:t>17</w:t>
      </w:r>
      <w:r>
        <w:fldChar w:fldCharType="end"/>
      </w:r>
    </w:p>
    <w:p w14:paraId="25CE3BC3" w14:textId="304EE3DF" w:rsidR="00CF7B98" w:rsidRDefault="00CF7B98">
      <w:pPr>
        <w:pStyle w:val="Obsah1"/>
        <w:rPr>
          <w:rFonts w:asciiTheme="minorHAnsi" w:eastAsiaTheme="minorEastAsia" w:hAnsiTheme="minorHAnsi" w:cstheme="minorBidi"/>
          <w:sz w:val="22"/>
          <w:szCs w:val="22"/>
          <w:lang w:eastAsia="sk-SK"/>
        </w:rPr>
      </w:pPr>
      <w:r w:rsidRPr="00E22A62">
        <w:rPr>
          <w:rFonts w:asciiTheme="minorHAnsi" w:hAnsiTheme="minorHAnsi"/>
          <w:color w:val="365F91"/>
        </w:rPr>
        <w:t>3</w:t>
      </w:r>
      <w:r>
        <w:rPr>
          <w:rFonts w:asciiTheme="minorHAnsi" w:eastAsiaTheme="minorEastAsia" w:hAnsiTheme="minorHAnsi" w:cstheme="minorBidi"/>
          <w:sz w:val="22"/>
          <w:szCs w:val="22"/>
          <w:lang w:eastAsia="sk-SK"/>
        </w:rPr>
        <w:tab/>
      </w:r>
      <w:r w:rsidRPr="00E22A62">
        <w:rPr>
          <w:rFonts w:asciiTheme="minorHAnsi" w:hAnsiTheme="minorHAnsi"/>
          <w:color w:val="365F91"/>
        </w:rPr>
        <w:t>Postup odborného hodnotenia – rámcový popis</w:t>
      </w:r>
      <w:r>
        <w:tab/>
      </w:r>
      <w:r>
        <w:fldChar w:fldCharType="begin"/>
      </w:r>
      <w:r>
        <w:instrText xml:space="preserve"> PAGEREF _</w:instrText>
      </w:r>
      <w:r>
        <w:instrText>Toc74549589</w:instrText>
      </w:r>
      <w:r>
        <w:instrText xml:space="preserve"> \h </w:instrText>
      </w:r>
      <w:r>
        <w:fldChar w:fldCharType="separate"/>
      </w:r>
      <w:r>
        <w:t>20</w:t>
      </w:r>
      <w:r>
        <w:fldChar w:fldCharType="end"/>
      </w:r>
    </w:p>
    <w:p w14:paraId="73D78174" w14:textId="111D91E2" w:rsidR="00CF7B98" w:rsidRDefault="00CF7B98">
      <w:pPr>
        <w:pStyle w:val="Obsah2"/>
        <w:rPr>
          <w:rFonts w:asciiTheme="minorHAnsi" w:eastAsiaTheme="minorEastAsia" w:hAnsiTheme="minorHAnsi" w:cstheme="minorBidi"/>
          <w:sz w:val="22"/>
          <w:szCs w:val="22"/>
          <w:lang w:eastAsia="sk-SK"/>
        </w:rPr>
      </w:pPr>
      <w:r w:rsidRPr="00E22A62">
        <w:rPr>
          <w:rFonts w:asciiTheme="minorHAnsi" w:hAnsiTheme="minorHAnsi"/>
          <w:color w:val="365F91"/>
        </w:rPr>
        <w:t>3.1</w:t>
      </w:r>
      <w:r>
        <w:rPr>
          <w:rFonts w:asciiTheme="minorHAnsi" w:eastAsiaTheme="minorEastAsia" w:hAnsiTheme="minorHAnsi" w:cstheme="minorBidi"/>
          <w:sz w:val="22"/>
          <w:szCs w:val="22"/>
          <w:lang w:eastAsia="sk-SK"/>
        </w:rPr>
        <w:tab/>
      </w:r>
      <w:r w:rsidRPr="00E22A62">
        <w:rPr>
          <w:rFonts w:asciiTheme="minorHAnsi" w:hAnsiTheme="minorHAnsi"/>
          <w:color w:val="365F91"/>
        </w:rPr>
        <w:t>Prideľovanie projektov hodnotiteľom</w:t>
      </w:r>
      <w:r>
        <w:tab/>
      </w:r>
      <w:r>
        <w:fldChar w:fldCharType="begin"/>
      </w:r>
      <w:r>
        <w:instrText xml:space="preserve"> PAGEREF _</w:instrText>
      </w:r>
      <w:r>
        <w:instrText>Toc74549590</w:instrText>
      </w:r>
      <w:r>
        <w:instrText xml:space="preserve"> \h </w:instrText>
      </w:r>
      <w:r>
        <w:fldChar w:fldCharType="separate"/>
      </w:r>
      <w:r>
        <w:t>20</w:t>
      </w:r>
      <w:r>
        <w:fldChar w:fldCharType="end"/>
      </w:r>
    </w:p>
    <w:p w14:paraId="2D8E2246" w14:textId="40D8EC1E" w:rsidR="00CF7B98" w:rsidRDefault="00CF7B98">
      <w:pPr>
        <w:pStyle w:val="Obsah2"/>
        <w:rPr>
          <w:rFonts w:asciiTheme="minorHAnsi" w:eastAsiaTheme="minorEastAsia" w:hAnsiTheme="minorHAnsi" w:cstheme="minorBidi"/>
          <w:sz w:val="22"/>
          <w:szCs w:val="22"/>
          <w:lang w:eastAsia="sk-SK"/>
        </w:rPr>
      </w:pPr>
      <w:r w:rsidRPr="00E22A62">
        <w:rPr>
          <w:rFonts w:asciiTheme="minorHAnsi" w:hAnsiTheme="minorHAnsi"/>
          <w:color w:val="365F91"/>
        </w:rPr>
        <w:t>3.2</w:t>
      </w:r>
      <w:r>
        <w:rPr>
          <w:rFonts w:asciiTheme="minorHAnsi" w:eastAsiaTheme="minorEastAsia" w:hAnsiTheme="minorHAnsi" w:cstheme="minorBidi"/>
          <w:sz w:val="22"/>
          <w:szCs w:val="22"/>
          <w:lang w:eastAsia="sk-SK"/>
        </w:rPr>
        <w:tab/>
      </w:r>
      <w:r w:rsidRPr="00E22A62">
        <w:rPr>
          <w:rFonts w:asciiTheme="minorHAnsi" w:hAnsiTheme="minorHAnsi"/>
          <w:color w:val="365F91"/>
        </w:rPr>
        <w:t>Rámcový popis výkonu odborného hodnotenia</w:t>
      </w:r>
      <w:r>
        <w:tab/>
      </w:r>
      <w:r>
        <w:fldChar w:fldCharType="begin"/>
      </w:r>
      <w:r>
        <w:instrText xml:space="preserve"> PAGEREF _</w:instrText>
      </w:r>
      <w:r>
        <w:instrText>Toc74549591</w:instrText>
      </w:r>
      <w:r>
        <w:instrText xml:space="preserve"> \h </w:instrText>
      </w:r>
      <w:r>
        <w:fldChar w:fldCharType="separate"/>
      </w:r>
      <w:r>
        <w:t>21</w:t>
      </w:r>
      <w:r>
        <w:fldChar w:fldCharType="end"/>
      </w:r>
    </w:p>
    <w:p w14:paraId="40C596E5" w14:textId="6275C87E" w:rsidR="00CF7B98" w:rsidRDefault="00CF7B98">
      <w:pPr>
        <w:pStyle w:val="Obsah2"/>
        <w:rPr>
          <w:rFonts w:asciiTheme="minorHAnsi" w:eastAsiaTheme="minorEastAsia" w:hAnsiTheme="minorHAnsi" w:cstheme="minorBidi"/>
          <w:sz w:val="22"/>
          <w:szCs w:val="22"/>
          <w:lang w:eastAsia="sk-SK"/>
        </w:rPr>
      </w:pPr>
      <w:r w:rsidRPr="00E22A62">
        <w:rPr>
          <w:rFonts w:asciiTheme="minorHAnsi" w:hAnsiTheme="minorHAnsi"/>
          <w:color w:val="365F91"/>
        </w:rPr>
        <w:t>3.3</w:t>
      </w:r>
      <w:r>
        <w:rPr>
          <w:rFonts w:asciiTheme="minorHAnsi" w:eastAsiaTheme="minorEastAsia" w:hAnsiTheme="minorHAnsi" w:cstheme="minorBidi"/>
          <w:sz w:val="22"/>
          <w:szCs w:val="22"/>
          <w:lang w:eastAsia="sk-SK"/>
        </w:rPr>
        <w:tab/>
      </w:r>
      <w:r w:rsidRPr="00E22A62">
        <w:rPr>
          <w:rFonts w:asciiTheme="minorHAnsi" w:hAnsiTheme="minorHAnsi"/>
          <w:color w:val="365F91"/>
        </w:rPr>
        <w:t>Odmeňovanie odborných hodnotiteľov</w:t>
      </w:r>
      <w:r>
        <w:tab/>
      </w:r>
      <w:r>
        <w:fldChar w:fldCharType="begin"/>
      </w:r>
      <w:r>
        <w:instrText xml:space="preserve"> PAGEREF _</w:instrText>
      </w:r>
      <w:r>
        <w:instrText>Toc74549592</w:instrText>
      </w:r>
      <w:r>
        <w:instrText xml:space="preserve"> \h </w:instrText>
      </w:r>
      <w:r>
        <w:fldChar w:fldCharType="separate"/>
      </w:r>
      <w:r>
        <w:t>25</w:t>
      </w:r>
      <w:r>
        <w:fldChar w:fldCharType="end"/>
      </w:r>
    </w:p>
    <w:p w14:paraId="773AA342" w14:textId="34E4CC84" w:rsidR="00CF7B98" w:rsidRDefault="00CF7B98">
      <w:pPr>
        <w:pStyle w:val="Obsah1"/>
        <w:rPr>
          <w:rFonts w:asciiTheme="minorHAnsi" w:eastAsiaTheme="minorEastAsia" w:hAnsiTheme="minorHAnsi" w:cstheme="minorBidi"/>
          <w:sz w:val="22"/>
          <w:szCs w:val="22"/>
          <w:lang w:eastAsia="sk-SK"/>
        </w:rPr>
      </w:pPr>
      <w:r w:rsidRPr="00E22A62">
        <w:rPr>
          <w:rFonts w:asciiTheme="minorHAnsi" w:hAnsiTheme="minorHAnsi"/>
          <w:color w:val="365F91"/>
        </w:rPr>
        <w:t>4</w:t>
      </w:r>
      <w:r>
        <w:rPr>
          <w:rFonts w:asciiTheme="minorHAnsi" w:eastAsiaTheme="minorEastAsia" w:hAnsiTheme="minorHAnsi" w:cstheme="minorBidi"/>
          <w:sz w:val="22"/>
          <w:szCs w:val="22"/>
          <w:lang w:eastAsia="sk-SK"/>
        </w:rPr>
        <w:tab/>
      </w:r>
      <w:r w:rsidRPr="00E22A62">
        <w:rPr>
          <w:rFonts w:asciiTheme="minorHAnsi" w:hAnsiTheme="minorHAnsi"/>
          <w:color w:val="365F91"/>
        </w:rPr>
        <w:t>Kritériá odborného hodnotenia a inštrukcie k ich aplikácii</w:t>
      </w:r>
      <w:r>
        <w:tab/>
      </w:r>
      <w:r>
        <w:fldChar w:fldCharType="begin"/>
      </w:r>
      <w:r>
        <w:instrText xml:space="preserve"> PAGEREF _</w:instrText>
      </w:r>
      <w:r>
        <w:instrText>Toc74549593</w:instrText>
      </w:r>
      <w:r>
        <w:instrText xml:space="preserve"> \h </w:instrText>
      </w:r>
      <w:r>
        <w:fldChar w:fldCharType="separate"/>
      </w:r>
      <w:r>
        <w:t>26</w:t>
      </w:r>
      <w:r>
        <w:fldChar w:fldCharType="end"/>
      </w:r>
    </w:p>
    <w:p w14:paraId="1F96138A" w14:textId="5183284C" w:rsidR="00CF7B98" w:rsidRDefault="00CF7B98">
      <w:pPr>
        <w:pStyle w:val="Obsah2"/>
        <w:rPr>
          <w:rFonts w:asciiTheme="minorHAnsi" w:eastAsiaTheme="minorEastAsia" w:hAnsiTheme="minorHAnsi" w:cstheme="minorBidi"/>
          <w:sz w:val="22"/>
          <w:szCs w:val="22"/>
          <w:lang w:eastAsia="sk-SK"/>
        </w:rPr>
      </w:pPr>
      <w:r w:rsidRPr="00E22A62">
        <w:rPr>
          <w:rFonts w:asciiTheme="minorHAnsi" w:hAnsiTheme="minorHAnsi"/>
          <w:color w:val="365F91"/>
        </w:rPr>
        <w:t>4.1</w:t>
      </w:r>
      <w:r>
        <w:rPr>
          <w:rFonts w:asciiTheme="minorHAnsi" w:eastAsiaTheme="minorEastAsia" w:hAnsiTheme="minorHAnsi" w:cstheme="minorBidi"/>
          <w:sz w:val="22"/>
          <w:szCs w:val="22"/>
          <w:lang w:eastAsia="sk-SK"/>
        </w:rPr>
        <w:tab/>
      </w:r>
      <w:r w:rsidRPr="00E22A62">
        <w:rPr>
          <w:rFonts w:asciiTheme="minorHAnsi" w:hAnsiTheme="minorHAnsi"/>
          <w:color w:val="365F91"/>
        </w:rPr>
        <w:t>Hodnotiace kritériá pre projekty technickej pomoci</w:t>
      </w:r>
      <w:r>
        <w:tab/>
      </w:r>
      <w:r>
        <w:fldChar w:fldCharType="begin"/>
      </w:r>
      <w:r>
        <w:instrText xml:space="preserve"> PAGEREF _</w:instrText>
      </w:r>
      <w:r>
        <w:instrText>Toc74549594</w:instrText>
      </w:r>
      <w:r>
        <w:instrText xml:space="preserve"> \h </w:instrText>
      </w:r>
      <w:r>
        <w:fldChar w:fldCharType="separate"/>
      </w:r>
      <w:r>
        <w:t>27</w:t>
      </w:r>
      <w:r>
        <w:fldChar w:fldCharType="end"/>
      </w:r>
    </w:p>
    <w:p w14:paraId="5B7852A6" w14:textId="1F4743D6" w:rsidR="00CF7B98" w:rsidRDefault="00CF7B98">
      <w:pPr>
        <w:pStyle w:val="Obsah3"/>
        <w:rPr>
          <w:rFonts w:asciiTheme="minorHAnsi" w:eastAsiaTheme="minorEastAsia" w:hAnsiTheme="minorHAnsi" w:cstheme="minorBidi"/>
          <w:sz w:val="22"/>
          <w:szCs w:val="22"/>
          <w:lang w:eastAsia="sk-SK"/>
        </w:rPr>
      </w:pPr>
      <w:r w:rsidRPr="00E22A62">
        <w:rPr>
          <w:rFonts w:asciiTheme="minorHAnsi" w:hAnsiTheme="minorHAnsi"/>
          <w:color w:val="365F91"/>
        </w:rPr>
        <w:t>4.1.1</w:t>
      </w:r>
      <w:r>
        <w:rPr>
          <w:rFonts w:asciiTheme="minorHAnsi" w:eastAsiaTheme="minorEastAsia" w:hAnsiTheme="minorHAnsi" w:cstheme="minorBidi"/>
          <w:sz w:val="22"/>
          <w:szCs w:val="22"/>
          <w:lang w:eastAsia="sk-SK"/>
        </w:rPr>
        <w:tab/>
      </w:r>
      <w:r w:rsidRPr="00E22A62">
        <w:rPr>
          <w:rFonts w:asciiTheme="minorHAnsi" w:hAnsiTheme="minorHAnsi"/>
          <w:color w:val="365F91"/>
        </w:rPr>
        <w:t>Príspevok projektu k cieľom a výsledkom OP TP a prioritnej osi</w:t>
      </w:r>
      <w:r>
        <w:tab/>
      </w:r>
      <w:r>
        <w:fldChar w:fldCharType="begin"/>
      </w:r>
      <w:r>
        <w:instrText xml:space="preserve"> PAGEREF _</w:instrText>
      </w:r>
      <w:r>
        <w:instrText>Toc74549595</w:instrText>
      </w:r>
      <w:r>
        <w:instrText xml:space="preserve"> \h </w:instrText>
      </w:r>
      <w:r>
        <w:fldChar w:fldCharType="separate"/>
      </w:r>
      <w:r>
        <w:t>27</w:t>
      </w:r>
      <w:r>
        <w:fldChar w:fldCharType="end"/>
      </w:r>
    </w:p>
    <w:p w14:paraId="32078904" w14:textId="5BE65576" w:rsidR="00CF7B98" w:rsidRDefault="00CF7B98">
      <w:pPr>
        <w:pStyle w:val="Obsah3"/>
        <w:rPr>
          <w:rFonts w:asciiTheme="minorHAnsi" w:eastAsiaTheme="minorEastAsia" w:hAnsiTheme="minorHAnsi" w:cstheme="minorBidi"/>
          <w:sz w:val="22"/>
          <w:szCs w:val="22"/>
          <w:lang w:eastAsia="sk-SK"/>
        </w:rPr>
      </w:pPr>
      <w:r w:rsidRPr="00E22A62">
        <w:rPr>
          <w:rFonts w:asciiTheme="minorHAnsi" w:hAnsiTheme="minorHAnsi"/>
          <w:color w:val="365F91"/>
        </w:rPr>
        <w:t>4.1.2</w:t>
      </w:r>
      <w:r>
        <w:rPr>
          <w:rFonts w:asciiTheme="minorHAnsi" w:eastAsiaTheme="minorEastAsia" w:hAnsiTheme="minorHAnsi" w:cstheme="minorBidi"/>
          <w:sz w:val="22"/>
          <w:szCs w:val="22"/>
          <w:lang w:eastAsia="sk-SK"/>
        </w:rPr>
        <w:tab/>
      </w:r>
      <w:r w:rsidRPr="00E22A62">
        <w:rPr>
          <w:rFonts w:asciiTheme="minorHAnsi" w:hAnsiTheme="minorHAnsi"/>
          <w:color w:val="365F91"/>
        </w:rPr>
        <w:t>Spôsob realizácie projektu OP TP</w:t>
      </w:r>
      <w:r>
        <w:tab/>
      </w:r>
      <w:r>
        <w:fldChar w:fldCharType="begin"/>
      </w:r>
      <w:r>
        <w:instrText xml:space="preserve"> PAGEREF _</w:instrText>
      </w:r>
      <w:r>
        <w:instrText>Toc74549596</w:instrText>
      </w:r>
      <w:r>
        <w:instrText xml:space="preserve"> \h </w:instrText>
      </w:r>
      <w:r>
        <w:fldChar w:fldCharType="separate"/>
      </w:r>
      <w:r>
        <w:t>31</w:t>
      </w:r>
      <w:r>
        <w:fldChar w:fldCharType="end"/>
      </w:r>
    </w:p>
    <w:p w14:paraId="662028B4" w14:textId="0A051AD4" w:rsidR="00CF7B98" w:rsidRDefault="00CF7B98">
      <w:pPr>
        <w:pStyle w:val="Obsah3"/>
        <w:rPr>
          <w:rFonts w:asciiTheme="minorHAnsi" w:eastAsiaTheme="minorEastAsia" w:hAnsiTheme="minorHAnsi" w:cstheme="minorBidi"/>
          <w:sz w:val="22"/>
          <w:szCs w:val="22"/>
          <w:lang w:eastAsia="sk-SK"/>
        </w:rPr>
      </w:pPr>
      <w:r w:rsidRPr="00E22A62">
        <w:rPr>
          <w:rFonts w:asciiTheme="minorHAnsi" w:hAnsiTheme="minorHAnsi"/>
          <w:color w:val="365F91"/>
        </w:rPr>
        <w:t>4.1.3</w:t>
      </w:r>
      <w:r>
        <w:rPr>
          <w:rFonts w:asciiTheme="minorHAnsi" w:eastAsiaTheme="minorEastAsia" w:hAnsiTheme="minorHAnsi" w:cstheme="minorBidi"/>
          <w:sz w:val="22"/>
          <w:szCs w:val="22"/>
          <w:lang w:eastAsia="sk-SK"/>
        </w:rPr>
        <w:tab/>
      </w:r>
      <w:r w:rsidRPr="00E22A62">
        <w:rPr>
          <w:rFonts w:asciiTheme="minorHAnsi" w:hAnsiTheme="minorHAnsi"/>
          <w:color w:val="365F91"/>
        </w:rPr>
        <w:t>Administratívna a prevádzková kapacita žiadateľa o NFP z OP TP</w:t>
      </w:r>
      <w:r>
        <w:tab/>
      </w:r>
      <w:r>
        <w:fldChar w:fldCharType="begin"/>
      </w:r>
      <w:r>
        <w:instrText xml:space="preserve"> PAGEREF _</w:instrText>
      </w:r>
      <w:r>
        <w:instrText>Toc74549597</w:instrText>
      </w:r>
      <w:r>
        <w:instrText xml:space="preserve"> \h </w:instrText>
      </w:r>
      <w:r>
        <w:fldChar w:fldCharType="separate"/>
      </w:r>
      <w:r>
        <w:t>38</w:t>
      </w:r>
      <w:r>
        <w:fldChar w:fldCharType="end"/>
      </w:r>
    </w:p>
    <w:p w14:paraId="7AC681D0" w14:textId="0EB29BC0" w:rsidR="00CF7B98" w:rsidRDefault="00CF7B98">
      <w:pPr>
        <w:pStyle w:val="Obsah3"/>
        <w:rPr>
          <w:rFonts w:asciiTheme="minorHAnsi" w:eastAsiaTheme="minorEastAsia" w:hAnsiTheme="minorHAnsi" w:cstheme="minorBidi"/>
          <w:sz w:val="22"/>
          <w:szCs w:val="22"/>
          <w:lang w:eastAsia="sk-SK"/>
        </w:rPr>
      </w:pPr>
      <w:r w:rsidRPr="00E22A62">
        <w:rPr>
          <w:rFonts w:asciiTheme="minorHAnsi" w:hAnsiTheme="minorHAnsi"/>
          <w:color w:val="365F91"/>
        </w:rPr>
        <w:t>4.1.4</w:t>
      </w:r>
      <w:r>
        <w:rPr>
          <w:rFonts w:asciiTheme="minorHAnsi" w:eastAsiaTheme="minorEastAsia" w:hAnsiTheme="minorHAnsi" w:cstheme="minorBidi"/>
          <w:sz w:val="22"/>
          <w:szCs w:val="22"/>
          <w:lang w:eastAsia="sk-SK"/>
        </w:rPr>
        <w:tab/>
      </w:r>
      <w:r w:rsidRPr="00E22A62">
        <w:rPr>
          <w:rFonts w:asciiTheme="minorHAnsi" w:hAnsiTheme="minorHAnsi"/>
          <w:color w:val="365F91"/>
        </w:rPr>
        <w:t>Finančná a ekonomická stránka projektu OP TP</w:t>
      </w:r>
      <w:r>
        <w:tab/>
      </w:r>
      <w:r>
        <w:fldChar w:fldCharType="begin"/>
      </w:r>
      <w:r>
        <w:instrText xml:space="preserve"> PAGEREF _</w:instrText>
      </w:r>
      <w:r>
        <w:instrText>Toc74549598</w:instrText>
      </w:r>
      <w:r>
        <w:instrText xml:space="preserve"> \h </w:instrText>
      </w:r>
      <w:r>
        <w:fldChar w:fldCharType="separate"/>
      </w:r>
      <w:r>
        <w:t>43</w:t>
      </w:r>
      <w:r>
        <w:fldChar w:fldCharType="end"/>
      </w:r>
    </w:p>
    <w:p w14:paraId="2C6F1581" w14:textId="041F6E21" w:rsidR="00CF7B98" w:rsidRDefault="00CF7B98">
      <w:pPr>
        <w:pStyle w:val="Obsah1"/>
        <w:rPr>
          <w:rFonts w:asciiTheme="minorHAnsi" w:eastAsiaTheme="minorEastAsia" w:hAnsiTheme="minorHAnsi" w:cstheme="minorBidi"/>
          <w:sz w:val="22"/>
          <w:szCs w:val="22"/>
          <w:lang w:eastAsia="sk-SK"/>
        </w:rPr>
      </w:pPr>
      <w:r w:rsidRPr="00E22A62">
        <w:rPr>
          <w:rFonts w:asciiTheme="minorHAnsi" w:hAnsiTheme="minorHAnsi"/>
          <w:color w:val="365F91"/>
        </w:rPr>
        <w:t>5</w:t>
      </w:r>
      <w:r>
        <w:rPr>
          <w:rFonts w:asciiTheme="minorHAnsi" w:eastAsiaTheme="minorEastAsia" w:hAnsiTheme="minorHAnsi" w:cstheme="minorBidi"/>
          <w:sz w:val="22"/>
          <w:szCs w:val="22"/>
          <w:lang w:eastAsia="sk-SK"/>
        </w:rPr>
        <w:tab/>
      </w:r>
      <w:r w:rsidRPr="00E22A62">
        <w:rPr>
          <w:rFonts w:asciiTheme="minorHAnsi" w:hAnsiTheme="minorHAnsi"/>
          <w:color w:val="365F91"/>
        </w:rPr>
        <w:t>Prílohy</w:t>
      </w:r>
      <w:r>
        <w:tab/>
      </w:r>
      <w:r>
        <w:fldChar w:fldCharType="begin"/>
      </w:r>
      <w:r>
        <w:instrText xml:space="preserve"> PAGEREF _Toc74549599 \h </w:instrText>
      </w:r>
      <w:r>
        <w:fldChar w:fldCharType="separate"/>
      </w:r>
      <w:r>
        <w:t>50</w:t>
      </w:r>
      <w:r>
        <w:fldChar w:fldCharType="end"/>
      </w:r>
    </w:p>
    <w:p w14:paraId="388057E4" w14:textId="097C7C59"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p>
    <w:p w14:paraId="2EB88FDC" w14:textId="77777777" w:rsidR="00D54165" w:rsidRDefault="00D54165">
      <w:pPr>
        <w:rPr>
          <w:rFonts w:asciiTheme="minorHAnsi" w:hAnsiTheme="minorHAnsi"/>
          <w:color w:val="365F91"/>
          <w:sz w:val="40"/>
          <w:szCs w:val="40"/>
        </w:rPr>
      </w:pPr>
      <w:r>
        <w:rPr>
          <w:rFonts w:asciiTheme="minorHAnsi" w:hAnsiTheme="minorHAnsi"/>
          <w:color w:val="365F91"/>
          <w:sz w:val="40"/>
          <w:szCs w:val="40"/>
        </w:rPr>
        <w:br w:type="page"/>
      </w:r>
    </w:p>
    <w:p w14:paraId="7973B014" w14:textId="77777777" w:rsidR="00D54165" w:rsidRDefault="00D54165" w:rsidP="000C2E0A">
      <w:pPr>
        <w:pStyle w:val="Nadpis1"/>
        <w:numPr>
          <w:ilvl w:val="0"/>
          <w:numId w:val="0"/>
        </w:numPr>
        <w:rPr>
          <w:rFonts w:asciiTheme="minorHAnsi" w:hAnsiTheme="minorHAnsi"/>
          <w:color w:val="365F91"/>
          <w:sz w:val="40"/>
          <w:szCs w:val="40"/>
        </w:rPr>
      </w:pPr>
      <w:bookmarkStart w:id="8" w:name="_Toc74549580"/>
      <w:bookmarkStart w:id="9" w:name="_Toc61516153"/>
      <w:r w:rsidRPr="00D54165">
        <w:rPr>
          <w:rFonts w:asciiTheme="minorHAnsi" w:hAnsiTheme="minorHAnsi"/>
          <w:color w:val="365F91"/>
          <w:sz w:val="40"/>
          <w:szCs w:val="40"/>
        </w:rPr>
        <w:lastRenderedPageBreak/>
        <w:t>Evidenc</w:t>
      </w:r>
      <w:r>
        <w:rPr>
          <w:rFonts w:asciiTheme="minorHAnsi" w:hAnsiTheme="minorHAnsi"/>
          <w:color w:val="365F91"/>
          <w:sz w:val="40"/>
          <w:szCs w:val="40"/>
        </w:rPr>
        <w:t xml:space="preserve">ia zmien príručky pre odborného </w:t>
      </w:r>
      <w:r w:rsidRPr="00D54165">
        <w:rPr>
          <w:rFonts w:asciiTheme="minorHAnsi" w:hAnsiTheme="minorHAnsi"/>
          <w:color w:val="365F91"/>
          <w:sz w:val="40"/>
          <w:szCs w:val="40"/>
        </w:rPr>
        <w:t>hodnotiteľa</w:t>
      </w:r>
      <w:bookmarkEnd w:id="8"/>
      <w:bookmarkEnd w:id="9"/>
    </w:p>
    <w:p w14:paraId="6636E234" w14:textId="77777777" w:rsidR="00D54165" w:rsidRDefault="00D54165" w:rsidP="00D54165">
      <w:pPr>
        <w:keepNext/>
        <w:keepLines/>
        <w:spacing w:before="360" w:after="120"/>
        <w:jc w:val="center"/>
        <w:rPr>
          <w:rFonts w:ascii="Calibri" w:hAnsi="Calibri" w:cs="Calibri"/>
          <w:b/>
          <w:noProof w:val="0"/>
          <w:sz w:val="28"/>
          <w:szCs w:val="28"/>
        </w:rPr>
      </w:pPr>
    </w:p>
    <w:tbl>
      <w:tblPr>
        <w:tblpPr w:leftFromText="141" w:rightFromText="141" w:vertAnchor="text" w:horzAnchor="margin" w:tblpXSpec="center" w:tblpY="64"/>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827"/>
        <w:gridCol w:w="3118"/>
        <w:gridCol w:w="1985"/>
        <w:tblGridChange w:id="10">
          <w:tblGrid>
            <w:gridCol w:w="1277"/>
            <w:gridCol w:w="3827"/>
            <w:gridCol w:w="3118"/>
            <w:gridCol w:w="1985"/>
          </w:tblGrid>
        </w:tblGridChange>
      </w:tblGrid>
      <w:tr w:rsidR="00D54165" w:rsidRPr="00D54165" w14:paraId="69A0B32F" w14:textId="77777777" w:rsidTr="00D505F3">
        <w:trPr>
          <w:trHeight w:val="607"/>
        </w:trPr>
        <w:tc>
          <w:tcPr>
            <w:tcW w:w="10207" w:type="dxa"/>
            <w:gridSpan w:val="4"/>
            <w:shd w:val="clear" w:color="auto" w:fill="FBD4B4" w:themeFill="accent6" w:themeFillTint="66"/>
            <w:vAlign w:val="center"/>
          </w:tcPr>
          <w:p w14:paraId="6290D74E" w14:textId="199A3D87" w:rsidR="00D54165" w:rsidRPr="00D54165" w:rsidRDefault="00D54165" w:rsidP="00FD5B77">
            <w:pPr>
              <w:keepNext/>
              <w:keepLines/>
              <w:jc w:val="center"/>
              <w:rPr>
                <w:rFonts w:ascii="Calibri" w:hAnsi="Calibri" w:cs="Calibri"/>
                <w:b/>
                <w:noProof w:val="0"/>
                <w:sz w:val="28"/>
                <w:szCs w:val="28"/>
              </w:rPr>
            </w:pPr>
            <w:r w:rsidRPr="00D54165">
              <w:rPr>
                <w:rFonts w:ascii="Calibri" w:hAnsi="Calibri" w:cs="Calibri"/>
                <w:b/>
                <w:noProof w:val="0"/>
                <w:sz w:val="28"/>
                <w:szCs w:val="28"/>
              </w:rPr>
              <w:t xml:space="preserve">Kontrolný list k Príručke pre odborného hodnotiteľa, verzia č. </w:t>
            </w:r>
            <w:r w:rsidR="00165FA9">
              <w:rPr>
                <w:rFonts w:ascii="Calibri" w:hAnsi="Calibri" w:cs="Calibri"/>
                <w:b/>
                <w:noProof w:val="0"/>
                <w:sz w:val="28"/>
                <w:szCs w:val="28"/>
              </w:rPr>
              <w:t>1</w:t>
            </w:r>
            <w:r w:rsidR="00F574A6">
              <w:rPr>
                <w:rFonts w:ascii="Calibri" w:hAnsi="Calibri" w:cs="Calibri"/>
                <w:b/>
                <w:noProof w:val="0"/>
                <w:sz w:val="28"/>
                <w:szCs w:val="28"/>
              </w:rPr>
              <w:t>1</w:t>
            </w:r>
            <w:r w:rsidRPr="00D54165">
              <w:rPr>
                <w:rFonts w:ascii="Calibri" w:hAnsi="Calibri" w:cs="Calibri"/>
                <w:b/>
                <w:noProof w:val="0"/>
                <w:sz w:val="28"/>
                <w:szCs w:val="28"/>
              </w:rPr>
              <w:t>.0</w:t>
            </w:r>
          </w:p>
        </w:tc>
      </w:tr>
      <w:tr w:rsidR="00D505F3" w:rsidRPr="00D54165" w14:paraId="34AACB2C" w14:textId="77777777" w:rsidTr="00D505F3">
        <w:trPr>
          <w:trHeight w:val="607"/>
        </w:trPr>
        <w:tc>
          <w:tcPr>
            <w:tcW w:w="1277" w:type="dxa"/>
            <w:shd w:val="clear" w:color="auto" w:fill="FBD4B4" w:themeFill="accent6" w:themeFillTint="66"/>
            <w:vAlign w:val="center"/>
          </w:tcPr>
          <w:p w14:paraId="550708D6" w14:textId="77777777"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Číslo kapitoly</w:t>
            </w:r>
          </w:p>
        </w:tc>
        <w:tc>
          <w:tcPr>
            <w:tcW w:w="3827" w:type="dxa"/>
            <w:shd w:val="clear" w:color="auto" w:fill="FBD4B4" w:themeFill="accent6" w:themeFillTint="66"/>
            <w:vAlign w:val="center"/>
          </w:tcPr>
          <w:p w14:paraId="09EACFC3" w14:textId="77777777"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Popis zmeny</w:t>
            </w:r>
          </w:p>
        </w:tc>
        <w:tc>
          <w:tcPr>
            <w:tcW w:w="3118" w:type="dxa"/>
            <w:shd w:val="clear" w:color="auto" w:fill="FBD4B4" w:themeFill="accent6" w:themeFillTint="66"/>
            <w:vAlign w:val="center"/>
          </w:tcPr>
          <w:p w14:paraId="10313366" w14:textId="77777777"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Zdôvodnenie</w:t>
            </w:r>
          </w:p>
        </w:tc>
        <w:tc>
          <w:tcPr>
            <w:tcW w:w="1985" w:type="dxa"/>
            <w:shd w:val="clear" w:color="auto" w:fill="FBD4B4" w:themeFill="accent6" w:themeFillTint="66"/>
            <w:vAlign w:val="center"/>
          </w:tcPr>
          <w:p w14:paraId="4A8D9570" w14:textId="77777777"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Dátum platnosti zmeny</w:t>
            </w:r>
          </w:p>
        </w:tc>
      </w:tr>
      <w:tr w:rsidR="00012EE7" w:rsidRPr="00D54165" w14:paraId="1930B8DA" w14:textId="77777777" w:rsidTr="00D505F3">
        <w:tc>
          <w:tcPr>
            <w:tcW w:w="1277" w:type="dxa"/>
            <w:vAlign w:val="center"/>
          </w:tcPr>
          <w:p w14:paraId="515AEBAD" w14:textId="4AE78E88" w:rsidR="00012EE7" w:rsidRDefault="00012EE7" w:rsidP="00C90601">
            <w:pPr>
              <w:keepNext/>
              <w:keepLines/>
              <w:spacing w:before="60"/>
              <w:jc w:val="center"/>
              <w:rPr>
                <w:rFonts w:ascii="Calibri" w:hAnsi="Calibri" w:cs="Calibri"/>
                <w:bCs/>
                <w:noProof w:val="0"/>
                <w:sz w:val="18"/>
                <w:szCs w:val="18"/>
              </w:rPr>
            </w:pPr>
            <w:r>
              <w:rPr>
                <w:rFonts w:ascii="Calibri" w:hAnsi="Calibri" w:cs="Calibri"/>
                <w:bCs/>
                <w:noProof w:val="0"/>
                <w:sz w:val="18"/>
                <w:szCs w:val="18"/>
              </w:rPr>
              <w:t>2.</w:t>
            </w:r>
            <w:r>
              <w:rPr>
                <w:rFonts w:ascii="Calibri" w:hAnsi="Calibri" w:cs="Calibri"/>
                <w:bCs/>
                <w:noProof w:val="0"/>
                <w:sz w:val="18"/>
                <w:szCs w:val="18"/>
              </w:rPr>
              <w:t>2</w:t>
            </w:r>
          </w:p>
        </w:tc>
        <w:tc>
          <w:tcPr>
            <w:tcW w:w="3827" w:type="dxa"/>
            <w:vAlign w:val="center"/>
          </w:tcPr>
          <w:p w14:paraId="21279FF1" w14:textId="22E55647" w:rsidR="008A54B2" w:rsidRDefault="008A54B2" w:rsidP="00012EE7">
            <w:pPr>
              <w:keepNext/>
              <w:keepLines/>
              <w:spacing w:before="60"/>
              <w:rPr>
                <w:rFonts w:ascii="Calibri" w:hAnsi="Calibri" w:cs="Calibri"/>
                <w:bCs/>
                <w:noProof w:val="0"/>
                <w:sz w:val="18"/>
                <w:szCs w:val="18"/>
              </w:rPr>
            </w:pPr>
            <w:r>
              <w:rPr>
                <w:rFonts w:ascii="Calibri" w:hAnsi="Calibri" w:cs="Calibri"/>
                <w:bCs/>
                <w:noProof w:val="0"/>
                <w:sz w:val="18"/>
                <w:szCs w:val="18"/>
              </w:rPr>
              <w:t>Premenovanie kapitoly na „Menovanie a odvolanie</w:t>
            </w:r>
            <w:r>
              <w:rPr>
                <w:rFonts w:ascii="Calibri" w:hAnsi="Calibri" w:cs="Calibri"/>
                <w:bCs/>
                <w:noProof w:val="0"/>
                <w:sz w:val="18"/>
                <w:szCs w:val="18"/>
              </w:rPr>
              <w:t xml:space="preserve"> odborných hodnotiteľov</w:t>
            </w:r>
            <w:r>
              <w:rPr>
                <w:rFonts w:ascii="Calibri" w:hAnsi="Calibri" w:cs="Calibri"/>
                <w:bCs/>
                <w:noProof w:val="0"/>
                <w:sz w:val="18"/>
                <w:szCs w:val="18"/>
              </w:rPr>
              <w:t>“.</w:t>
            </w:r>
          </w:p>
          <w:p w14:paraId="281025FD" w14:textId="3A3B9186" w:rsidR="00012EE7" w:rsidRDefault="00012EE7" w:rsidP="00012EE7">
            <w:pPr>
              <w:keepNext/>
              <w:keepLines/>
              <w:spacing w:before="60"/>
              <w:rPr>
                <w:rFonts w:ascii="Calibri" w:hAnsi="Calibri" w:cs="Calibri"/>
                <w:bCs/>
                <w:noProof w:val="0"/>
                <w:sz w:val="18"/>
                <w:szCs w:val="18"/>
              </w:rPr>
            </w:pPr>
            <w:r>
              <w:rPr>
                <w:rFonts w:ascii="Calibri" w:hAnsi="Calibri" w:cs="Calibri"/>
                <w:bCs/>
                <w:noProof w:val="0"/>
                <w:sz w:val="18"/>
                <w:szCs w:val="18"/>
              </w:rPr>
              <w:t>Menovanie a odvolanie odborných hodnotiteľov – nahradenie slova „odvolávaní“ za „odvolaní“</w:t>
            </w:r>
            <w:r w:rsidR="009B74F6">
              <w:rPr>
                <w:rFonts w:ascii="Calibri" w:hAnsi="Calibri" w:cs="Calibri"/>
                <w:bCs/>
                <w:noProof w:val="0"/>
                <w:sz w:val="18"/>
                <w:szCs w:val="18"/>
              </w:rPr>
              <w:t>.</w:t>
            </w:r>
          </w:p>
        </w:tc>
        <w:tc>
          <w:tcPr>
            <w:tcW w:w="3118" w:type="dxa"/>
            <w:vAlign w:val="center"/>
          </w:tcPr>
          <w:p w14:paraId="0E8E2218" w14:textId="6BF37973" w:rsidR="00012EE7" w:rsidRDefault="00012EE7" w:rsidP="00C90601">
            <w:pPr>
              <w:keepNext/>
              <w:keepLines/>
              <w:spacing w:before="60"/>
              <w:rPr>
                <w:rFonts w:ascii="Calibri" w:hAnsi="Calibri" w:cs="Calibri"/>
                <w:bCs/>
                <w:noProof w:val="0"/>
                <w:sz w:val="18"/>
                <w:szCs w:val="18"/>
              </w:rPr>
            </w:pPr>
            <w:r>
              <w:rPr>
                <w:rFonts w:ascii="Calibri" w:hAnsi="Calibri" w:cs="Calibri"/>
                <w:bCs/>
                <w:noProof w:val="0"/>
                <w:sz w:val="18"/>
                <w:szCs w:val="18"/>
              </w:rPr>
              <w:t>Formálna úprava</w:t>
            </w:r>
          </w:p>
        </w:tc>
        <w:tc>
          <w:tcPr>
            <w:tcW w:w="1985" w:type="dxa"/>
            <w:vAlign w:val="center"/>
          </w:tcPr>
          <w:p w14:paraId="7DBEBB9F" w14:textId="025CF51B" w:rsidR="00012EE7" w:rsidRPr="00187FFB" w:rsidRDefault="00012EE7" w:rsidP="00C90601">
            <w:pPr>
              <w:keepNext/>
              <w:keepLines/>
              <w:spacing w:before="60"/>
              <w:rPr>
                <w:rFonts w:ascii="Calibri" w:hAnsi="Calibri" w:cs="Calibri"/>
                <w:bCs/>
                <w:noProof w:val="0"/>
                <w:sz w:val="18"/>
                <w:szCs w:val="18"/>
              </w:rPr>
            </w:pPr>
            <w:r w:rsidRPr="00187FFB">
              <w:rPr>
                <w:rFonts w:ascii="Calibri" w:hAnsi="Calibri" w:cs="Calibri"/>
                <w:bCs/>
                <w:noProof w:val="0"/>
                <w:sz w:val="18"/>
                <w:szCs w:val="18"/>
              </w:rPr>
              <w:t>dňom účinnosti Príručky pre OH</w:t>
            </w:r>
          </w:p>
        </w:tc>
      </w:tr>
      <w:tr w:rsidR="00012EE7" w:rsidRPr="00D54165" w14:paraId="63BBBE2B" w14:textId="77777777" w:rsidTr="00187FFB">
        <w:tc>
          <w:tcPr>
            <w:tcW w:w="1277" w:type="dxa"/>
            <w:vAlign w:val="center"/>
          </w:tcPr>
          <w:p w14:paraId="75829443" w14:textId="743EEE3E" w:rsidR="00012EE7" w:rsidRDefault="00012EE7" w:rsidP="00012EE7">
            <w:pPr>
              <w:keepNext/>
              <w:keepLines/>
              <w:spacing w:before="60"/>
              <w:jc w:val="center"/>
              <w:rPr>
                <w:rFonts w:ascii="Calibri" w:hAnsi="Calibri" w:cs="Calibri"/>
                <w:bCs/>
                <w:noProof w:val="0"/>
                <w:sz w:val="18"/>
                <w:szCs w:val="18"/>
              </w:rPr>
            </w:pPr>
            <w:r>
              <w:rPr>
                <w:rFonts w:ascii="Calibri" w:hAnsi="Calibri" w:cs="Calibri"/>
                <w:bCs/>
                <w:noProof w:val="0"/>
                <w:sz w:val="18"/>
                <w:szCs w:val="18"/>
              </w:rPr>
              <w:t>2.2</w:t>
            </w:r>
          </w:p>
        </w:tc>
        <w:tc>
          <w:tcPr>
            <w:tcW w:w="3827" w:type="dxa"/>
            <w:vAlign w:val="center"/>
          </w:tcPr>
          <w:p w14:paraId="2D7EB3DF" w14:textId="1A4A9C6C" w:rsidR="00012EE7" w:rsidRDefault="00012EE7" w:rsidP="00CF7B98">
            <w:pPr>
              <w:keepNext/>
              <w:keepLines/>
              <w:spacing w:before="60"/>
              <w:jc w:val="both"/>
              <w:rPr>
                <w:rFonts w:ascii="Calibri" w:hAnsi="Calibri" w:cs="Calibri"/>
                <w:bCs/>
                <w:noProof w:val="0"/>
                <w:sz w:val="18"/>
                <w:szCs w:val="18"/>
              </w:rPr>
            </w:pPr>
            <w:r>
              <w:rPr>
                <w:rFonts w:ascii="Calibri" w:hAnsi="Calibri" w:cs="Calibri"/>
                <w:bCs/>
                <w:noProof w:val="0"/>
                <w:sz w:val="18"/>
                <w:szCs w:val="18"/>
              </w:rPr>
              <w:t>Menovanie a odvo</w:t>
            </w:r>
            <w:r w:rsidR="008A54B2">
              <w:rPr>
                <w:rFonts w:ascii="Calibri" w:hAnsi="Calibri" w:cs="Calibri"/>
                <w:bCs/>
                <w:noProof w:val="0"/>
                <w:sz w:val="18"/>
                <w:szCs w:val="18"/>
              </w:rPr>
              <w:t>l</w:t>
            </w:r>
            <w:r>
              <w:rPr>
                <w:rFonts w:ascii="Calibri" w:hAnsi="Calibri" w:cs="Calibri"/>
                <w:bCs/>
                <w:noProof w:val="0"/>
                <w:sz w:val="18"/>
                <w:szCs w:val="18"/>
              </w:rPr>
              <w:t>anie odborných hodnotiteľov – doplnenie textu:</w:t>
            </w:r>
            <w:r>
              <w:rPr>
                <w:rFonts w:asciiTheme="minorHAnsi" w:hAnsiTheme="minorHAnsi"/>
                <w:sz w:val="24"/>
                <w:szCs w:val="24"/>
              </w:rPr>
              <w:t xml:space="preserve"> </w:t>
            </w:r>
            <w:r w:rsidRPr="00CF7B98">
              <w:rPr>
                <w:rFonts w:asciiTheme="minorHAnsi" w:hAnsiTheme="minorHAnsi"/>
                <w:sz w:val="18"/>
                <w:szCs w:val="18"/>
              </w:rPr>
              <w:t>„(v prípade formálnych nedostatkov)“</w:t>
            </w:r>
            <w:r w:rsidR="009B74F6">
              <w:rPr>
                <w:rFonts w:asciiTheme="minorHAnsi" w:hAnsiTheme="minorHAnsi"/>
                <w:sz w:val="18"/>
                <w:szCs w:val="18"/>
              </w:rPr>
              <w:t>.</w:t>
            </w:r>
          </w:p>
        </w:tc>
        <w:tc>
          <w:tcPr>
            <w:tcW w:w="3118" w:type="dxa"/>
            <w:vAlign w:val="center"/>
          </w:tcPr>
          <w:p w14:paraId="70C72A48" w14:textId="1A01F0A3" w:rsidR="00012EE7" w:rsidRDefault="00012EE7" w:rsidP="00012EE7">
            <w:pPr>
              <w:keepNext/>
              <w:keepLines/>
              <w:spacing w:before="60"/>
              <w:rPr>
                <w:rFonts w:ascii="Calibri" w:hAnsi="Calibri" w:cs="Calibri"/>
                <w:bCs/>
                <w:noProof w:val="0"/>
                <w:sz w:val="18"/>
                <w:szCs w:val="18"/>
              </w:rPr>
            </w:pPr>
            <w:r>
              <w:rPr>
                <w:rFonts w:ascii="Calibri" w:hAnsi="Calibri" w:cs="Calibri"/>
                <w:bCs/>
                <w:noProof w:val="0"/>
                <w:sz w:val="18"/>
                <w:szCs w:val="18"/>
              </w:rPr>
              <w:t>Sprecizovanie textu</w:t>
            </w:r>
          </w:p>
        </w:tc>
        <w:tc>
          <w:tcPr>
            <w:tcW w:w="1985" w:type="dxa"/>
            <w:vAlign w:val="center"/>
          </w:tcPr>
          <w:p w14:paraId="23ADF5CF" w14:textId="79B85F10" w:rsidR="00012EE7" w:rsidRPr="00187FFB" w:rsidRDefault="00012EE7" w:rsidP="00012EE7">
            <w:pPr>
              <w:keepNext/>
              <w:keepLines/>
              <w:spacing w:before="60"/>
              <w:rPr>
                <w:rFonts w:ascii="Calibri" w:hAnsi="Calibri" w:cs="Calibri"/>
                <w:bCs/>
                <w:noProof w:val="0"/>
                <w:sz w:val="18"/>
                <w:szCs w:val="18"/>
              </w:rPr>
            </w:pPr>
            <w:r w:rsidRPr="00187FFB">
              <w:rPr>
                <w:rFonts w:ascii="Calibri" w:hAnsi="Calibri" w:cs="Calibri"/>
                <w:bCs/>
                <w:noProof w:val="0"/>
                <w:sz w:val="18"/>
                <w:szCs w:val="18"/>
              </w:rPr>
              <w:t>dňom účinnosti Príručky pre OH</w:t>
            </w:r>
          </w:p>
        </w:tc>
      </w:tr>
      <w:tr w:rsidR="00012EE7" w:rsidRPr="00D54165" w14:paraId="5016E6C0" w14:textId="77777777" w:rsidTr="00D505F3">
        <w:tc>
          <w:tcPr>
            <w:tcW w:w="1277" w:type="dxa"/>
            <w:vAlign w:val="center"/>
          </w:tcPr>
          <w:p w14:paraId="5807F78D" w14:textId="1C936760" w:rsidR="00012EE7" w:rsidRDefault="00012EE7" w:rsidP="00012EE7">
            <w:pPr>
              <w:keepNext/>
              <w:keepLines/>
              <w:spacing w:before="60"/>
              <w:jc w:val="center"/>
              <w:rPr>
                <w:rFonts w:ascii="Calibri" w:hAnsi="Calibri" w:cs="Calibri"/>
                <w:bCs/>
                <w:noProof w:val="0"/>
                <w:sz w:val="18"/>
                <w:szCs w:val="18"/>
              </w:rPr>
            </w:pPr>
            <w:r>
              <w:rPr>
                <w:rFonts w:ascii="Calibri" w:hAnsi="Calibri" w:cs="Calibri"/>
                <w:bCs/>
                <w:noProof w:val="0"/>
                <w:sz w:val="18"/>
                <w:szCs w:val="18"/>
              </w:rPr>
              <w:t>2.4</w:t>
            </w:r>
          </w:p>
        </w:tc>
        <w:tc>
          <w:tcPr>
            <w:tcW w:w="3827" w:type="dxa"/>
            <w:vAlign w:val="center"/>
          </w:tcPr>
          <w:p w14:paraId="44B0B637" w14:textId="34AFB637" w:rsidR="00012EE7" w:rsidRDefault="00012EE7" w:rsidP="00012EE7">
            <w:pPr>
              <w:keepNext/>
              <w:keepLines/>
              <w:spacing w:before="60"/>
              <w:rPr>
                <w:rFonts w:ascii="Calibri" w:hAnsi="Calibri" w:cs="Calibri"/>
                <w:bCs/>
                <w:noProof w:val="0"/>
                <w:sz w:val="18"/>
                <w:szCs w:val="18"/>
              </w:rPr>
            </w:pPr>
            <w:r>
              <w:rPr>
                <w:rFonts w:ascii="Calibri" w:hAnsi="Calibri" w:cs="Calibri"/>
                <w:bCs/>
                <w:noProof w:val="0"/>
                <w:sz w:val="18"/>
                <w:szCs w:val="18"/>
              </w:rPr>
              <w:t xml:space="preserve">Školenie odborných hodnotiteľov – </w:t>
            </w:r>
            <w:r>
              <w:rPr>
                <w:rFonts w:ascii="Calibri" w:hAnsi="Calibri" w:cs="Calibri"/>
                <w:bCs/>
                <w:noProof w:val="0"/>
                <w:sz w:val="18"/>
                <w:szCs w:val="18"/>
              </w:rPr>
              <w:t>úprava</w:t>
            </w:r>
            <w:r>
              <w:rPr>
                <w:rFonts w:ascii="Calibri" w:hAnsi="Calibri" w:cs="Calibri"/>
                <w:bCs/>
                <w:noProof w:val="0"/>
                <w:sz w:val="18"/>
                <w:szCs w:val="18"/>
              </w:rPr>
              <w:t xml:space="preserve"> textu</w:t>
            </w:r>
            <w:r>
              <w:rPr>
                <w:rFonts w:ascii="Calibri" w:hAnsi="Calibri" w:cs="Calibri"/>
                <w:bCs/>
                <w:noProof w:val="0"/>
                <w:sz w:val="18"/>
                <w:szCs w:val="18"/>
              </w:rPr>
              <w:t xml:space="preserve"> na nové znenie: „</w:t>
            </w:r>
            <w:r>
              <w:rPr>
                <w:rFonts w:ascii="Calibri" w:hAnsi="Calibri" w:cs="Calibri"/>
                <w:bCs/>
                <w:noProof w:val="0"/>
                <w:sz w:val="18"/>
                <w:szCs w:val="18"/>
              </w:rPr>
              <w:t xml:space="preserve">v </w:t>
            </w:r>
            <w:r>
              <w:rPr>
                <w:rFonts w:ascii="Calibri" w:hAnsi="Calibri" w:cs="Calibri"/>
                <w:bCs/>
                <w:noProof w:val="0"/>
                <w:sz w:val="18"/>
                <w:szCs w:val="18"/>
              </w:rPr>
              <w:t xml:space="preserve">tomto dokumente zmeny v menšom rozsahu, ktoré výrazne </w:t>
            </w:r>
            <w:r w:rsidRPr="00CF7B98">
              <w:rPr>
                <w:rFonts w:asciiTheme="minorHAnsi" w:hAnsiTheme="minorHAnsi" w:cstheme="minorHAnsi"/>
                <w:bCs/>
                <w:noProof w:val="0"/>
                <w:sz w:val="18"/>
                <w:szCs w:val="18"/>
              </w:rPr>
              <w:t>neovplyvňujú priebeh</w:t>
            </w:r>
            <w:r w:rsidRPr="00D505F3">
              <w:rPr>
                <w:rFonts w:asciiTheme="minorHAnsi" w:hAnsiTheme="minorHAnsi"/>
                <w:sz w:val="18"/>
              </w:rPr>
              <w:t xml:space="preserve"> odborného </w:t>
            </w:r>
            <w:r w:rsidRPr="00CF7B98">
              <w:rPr>
                <w:rFonts w:asciiTheme="minorHAnsi" w:hAnsiTheme="minorHAnsi" w:cstheme="minorHAnsi"/>
                <w:bCs/>
                <w:noProof w:val="0"/>
                <w:sz w:val="18"/>
                <w:szCs w:val="18"/>
              </w:rPr>
              <w:t xml:space="preserve">hodnotenia, </w:t>
            </w:r>
            <w:r w:rsidRPr="00CF7B98">
              <w:rPr>
                <w:rFonts w:asciiTheme="minorHAnsi" w:hAnsiTheme="minorHAnsi" w:cstheme="minorHAnsi"/>
                <w:bCs/>
                <w:sz w:val="18"/>
                <w:szCs w:val="18"/>
              </w:rPr>
              <w:t xml:space="preserve"> RO OP TP zabezpečí odoslanie aktualizovaného dokumentu jednotlivým odborným hodnotiteľom formou e-mailu. V prípade významných zmien</w:t>
            </w:r>
            <w:r w:rsidRPr="00CF7B98">
              <w:rPr>
                <w:rFonts w:asciiTheme="minorHAnsi" w:hAnsiTheme="minorHAnsi" w:cstheme="minorHAnsi"/>
                <w:bCs/>
                <w:noProof w:val="0"/>
                <w:sz w:val="18"/>
                <w:szCs w:val="18"/>
              </w:rPr>
              <w:t>“</w:t>
            </w:r>
          </w:p>
        </w:tc>
        <w:tc>
          <w:tcPr>
            <w:tcW w:w="3118" w:type="dxa"/>
            <w:vAlign w:val="center"/>
          </w:tcPr>
          <w:p w14:paraId="4A4B2C3A" w14:textId="3B6608E3" w:rsidR="00012EE7" w:rsidRDefault="00012EE7" w:rsidP="00012EE7">
            <w:pPr>
              <w:keepNext/>
              <w:keepLines/>
              <w:spacing w:before="60"/>
              <w:rPr>
                <w:rFonts w:ascii="Calibri" w:hAnsi="Calibri" w:cs="Calibri"/>
                <w:bCs/>
                <w:noProof w:val="0"/>
                <w:sz w:val="18"/>
                <w:szCs w:val="18"/>
              </w:rPr>
            </w:pPr>
            <w:r>
              <w:rPr>
                <w:rFonts w:ascii="Calibri" w:hAnsi="Calibri" w:cs="Calibri"/>
                <w:bCs/>
                <w:noProof w:val="0"/>
                <w:sz w:val="18"/>
                <w:szCs w:val="18"/>
              </w:rPr>
              <w:t>Sprecizovanie textu</w:t>
            </w:r>
          </w:p>
        </w:tc>
        <w:tc>
          <w:tcPr>
            <w:tcW w:w="1985" w:type="dxa"/>
            <w:vAlign w:val="center"/>
          </w:tcPr>
          <w:p w14:paraId="40EC9B84" w14:textId="172270D3" w:rsidR="00012EE7" w:rsidRPr="00187FFB" w:rsidRDefault="00012EE7" w:rsidP="00012EE7">
            <w:pPr>
              <w:keepNext/>
              <w:keepLines/>
              <w:spacing w:before="60"/>
              <w:rPr>
                <w:rFonts w:ascii="Calibri" w:hAnsi="Calibri" w:cs="Calibri"/>
                <w:bCs/>
                <w:noProof w:val="0"/>
                <w:sz w:val="18"/>
                <w:szCs w:val="18"/>
              </w:rPr>
            </w:pPr>
            <w:r w:rsidRPr="00187FFB">
              <w:rPr>
                <w:rFonts w:ascii="Calibri" w:hAnsi="Calibri" w:cs="Calibri"/>
                <w:bCs/>
                <w:noProof w:val="0"/>
                <w:sz w:val="18"/>
                <w:szCs w:val="18"/>
              </w:rPr>
              <w:t>dňom účinnosti Príručky pre OH</w:t>
            </w:r>
          </w:p>
        </w:tc>
      </w:tr>
      <w:tr w:rsidR="009B74F6" w:rsidRPr="00D54165" w14:paraId="298305BD" w14:textId="77777777" w:rsidTr="00187FFB">
        <w:tc>
          <w:tcPr>
            <w:tcW w:w="1277" w:type="dxa"/>
            <w:vAlign w:val="center"/>
          </w:tcPr>
          <w:p w14:paraId="04A36317" w14:textId="49B8F5CF" w:rsidR="009B74F6" w:rsidRDefault="009B74F6" w:rsidP="009B74F6">
            <w:pPr>
              <w:keepNext/>
              <w:keepLines/>
              <w:spacing w:before="60"/>
              <w:jc w:val="center"/>
              <w:rPr>
                <w:rFonts w:ascii="Calibri" w:hAnsi="Calibri" w:cs="Calibri"/>
                <w:bCs/>
                <w:noProof w:val="0"/>
                <w:sz w:val="18"/>
                <w:szCs w:val="18"/>
              </w:rPr>
            </w:pPr>
            <w:r>
              <w:rPr>
                <w:rFonts w:ascii="Calibri" w:hAnsi="Calibri" w:cs="Calibri"/>
                <w:bCs/>
                <w:noProof w:val="0"/>
                <w:sz w:val="18"/>
                <w:szCs w:val="18"/>
              </w:rPr>
              <w:t>2.4</w:t>
            </w:r>
          </w:p>
        </w:tc>
        <w:tc>
          <w:tcPr>
            <w:tcW w:w="3827" w:type="dxa"/>
            <w:vAlign w:val="center"/>
          </w:tcPr>
          <w:p w14:paraId="0B1D1D82" w14:textId="1FCA5209" w:rsidR="009B74F6" w:rsidRDefault="009B74F6" w:rsidP="009B74F6">
            <w:pPr>
              <w:keepNext/>
              <w:keepLines/>
              <w:spacing w:before="60"/>
              <w:rPr>
                <w:rFonts w:ascii="Calibri" w:hAnsi="Calibri" w:cs="Calibri"/>
                <w:bCs/>
                <w:noProof w:val="0"/>
                <w:sz w:val="18"/>
                <w:szCs w:val="18"/>
              </w:rPr>
            </w:pPr>
            <w:r>
              <w:rPr>
                <w:rFonts w:ascii="Calibri" w:hAnsi="Calibri" w:cs="Calibri"/>
                <w:bCs/>
                <w:noProof w:val="0"/>
                <w:sz w:val="18"/>
                <w:szCs w:val="18"/>
              </w:rPr>
              <w:t>Školenie odborných hodnotiteľov – nahradenie slova „výrazných“ na „významných“.</w:t>
            </w:r>
          </w:p>
        </w:tc>
        <w:tc>
          <w:tcPr>
            <w:tcW w:w="3118" w:type="dxa"/>
            <w:vAlign w:val="center"/>
          </w:tcPr>
          <w:p w14:paraId="7701C7E2" w14:textId="624034E2" w:rsidR="009B74F6" w:rsidRDefault="009B74F6" w:rsidP="009B74F6">
            <w:pPr>
              <w:keepNext/>
              <w:keepLines/>
              <w:spacing w:before="60"/>
              <w:rPr>
                <w:rFonts w:ascii="Calibri" w:hAnsi="Calibri" w:cs="Calibri"/>
                <w:bCs/>
                <w:noProof w:val="0"/>
                <w:sz w:val="18"/>
                <w:szCs w:val="18"/>
              </w:rPr>
            </w:pPr>
            <w:r>
              <w:rPr>
                <w:rFonts w:ascii="Calibri" w:hAnsi="Calibri" w:cs="Calibri"/>
                <w:bCs/>
                <w:noProof w:val="0"/>
                <w:sz w:val="18"/>
                <w:szCs w:val="18"/>
              </w:rPr>
              <w:t>Formálna úprava</w:t>
            </w:r>
          </w:p>
        </w:tc>
        <w:tc>
          <w:tcPr>
            <w:tcW w:w="1985" w:type="dxa"/>
            <w:vAlign w:val="center"/>
          </w:tcPr>
          <w:p w14:paraId="1A5E2A21" w14:textId="5439A05C" w:rsidR="009B74F6" w:rsidRPr="00187FFB" w:rsidRDefault="009B74F6" w:rsidP="009B74F6">
            <w:pPr>
              <w:keepNext/>
              <w:keepLines/>
              <w:spacing w:before="60"/>
              <w:rPr>
                <w:rFonts w:ascii="Calibri" w:hAnsi="Calibri" w:cs="Calibri"/>
                <w:bCs/>
                <w:noProof w:val="0"/>
                <w:sz w:val="18"/>
                <w:szCs w:val="18"/>
              </w:rPr>
            </w:pPr>
            <w:r w:rsidRPr="00187FFB">
              <w:rPr>
                <w:rFonts w:ascii="Calibri" w:hAnsi="Calibri" w:cs="Calibri"/>
                <w:bCs/>
                <w:noProof w:val="0"/>
                <w:sz w:val="18"/>
                <w:szCs w:val="18"/>
              </w:rPr>
              <w:t>dňom účinnosti Príručky pre OH</w:t>
            </w:r>
          </w:p>
        </w:tc>
      </w:tr>
      <w:tr w:rsidR="009B74F6" w:rsidRPr="00D54165" w14:paraId="5BAC0F67" w14:textId="77777777" w:rsidTr="00D505F3">
        <w:tc>
          <w:tcPr>
            <w:tcW w:w="1277" w:type="dxa"/>
            <w:vAlign w:val="center"/>
          </w:tcPr>
          <w:p w14:paraId="692C72A5" w14:textId="65CC5055" w:rsidR="009B74F6" w:rsidRDefault="009B74F6" w:rsidP="009B74F6">
            <w:pPr>
              <w:keepNext/>
              <w:keepLines/>
              <w:spacing w:before="60"/>
              <w:jc w:val="center"/>
              <w:rPr>
                <w:rFonts w:ascii="Calibri" w:hAnsi="Calibri" w:cs="Calibri"/>
                <w:bCs/>
                <w:noProof w:val="0"/>
                <w:sz w:val="18"/>
                <w:szCs w:val="18"/>
              </w:rPr>
            </w:pPr>
            <w:r>
              <w:rPr>
                <w:rFonts w:ascii="Calibri" w:hAnsi="Calibri" w:cs="Calibri"/>
                <w:bCs/>
                <w:noProof w:val="0"/>
                <w:sz w:val="18"/>
                <w:szCs w:val="18"/>
              </w:rPr>
              <w:t>3.1</w:t>
            </w:r>
          </w:p>
        </w:tc>
        <w:tc>
          <w:tcPr>
            <w:tcW w:w="3827" w:type="dxa"/>
            <w:vAlign w:val="center"/>
          </w:tcPr>
          <w:p w14:paraId="77EF7789" w14:textId="43AB15A1" w:rsidR="009B74F6" w:rsidRDefault="009B74F6" w:rsidP="009B74F6">
            <w:pPr>
              <w:keepNext/>
              <w:keepLines/>
              <w:spacing w:before="60"/>
              <w:rPr>
                <w:rFonts w:ascii="Calibri" w:hAnsi="Calibri" w:cs="Calibri"/>
                <w:bCs/>
                <w:noProof w:val="0"/>
                <w:sz w:val="18"/>
                <w:szCs w:val="18"/>
              </w:rPr>
            </w:pPr>
            <w:r>
              <w:rPr>
                <w:rFonts w:ascii="Calibri" w:hAnsi="Calibri" w:cs="Calibri"/>
                <w:bCs/>
                <w:noProof w:val="0"/>
                <w:sz w:val="18"/>
                <w:szCs w:val="18"/>
              </w:rPr>
              <w:t xml:space="preserve">Prideľovanie projektov hodnotiteľom – </w:t>
            </w:r>
            <w:r>
              <w:rPr>
                <w:rFonts w:ascii="Calibri" w:hAnsi="Calibri" w:cs="Calibri"/>
                <w:bCs/>
                <w:noProof w:val="0"/>
                <w:sz w:val="18"/>
                <w:szCs w:val="18"/>
              </w:rPr>
              <w:t xml:space="preserve">upravené na základe potreby RO: </w:t>
            </w:r>
          </w:p>
          <w:p w14:paraId="0C69683C" w14:textId="3708DAE5" w:rsidR="009B74F6" w:rsidRDefault="009B74F6" w:rsidP="00CF7B98">
            <w:pPr>
              <w:pStyle w:val="Odsekzoznamu"/>
              <w:keepNext/>
              <w:keepLines/>
              <w:numPr>
                <w:ilvl w:val="0"/>
                <w:numId w:val="44"/>
              </w:numPr>
              <w:spacing w:before="60"/>
              <w:ind w:left="427"/>
              <w:rPr>
                <w:rFonts w:ascii="Calibri" w:hAnsi="Calibri" w:cs="Calibri"/>
                <w:bCs/>
                <w:noProof w:val="0"/>
                <w:sz w:val="18"/>
                <w:szCs w:val="18"/>
              </w:rPr>
            </w:pPr>
            <w:r>
              <w:rPr>
                <w:rFonts w:ascii="Calibri" w:hAnsi="Calibri" w:cs="Calibri"/>
                <w:bCs/>
                <w:noProof w:val="0"/>
                <w:sz w:val="18"/>
                <w:szCs w:val="18"/>
              </w:rPr>
              <w:t xml:space="preserve">odstránenie textu „Do nasadenia automatického náhodného výberu odborných hodnotiteľov a náhodného priraďovania </w:t>
            </w:r>
            <w:proofErr w:type="spellStart"/>
            <w:r>
              <w:rPr>
                <w:rFonts w:ascii="Calibri" w:hAnsi="Calibri" w:cs="Calibri"/>
                <w:bCs/>
                <w:noProof w:val="0"/>
                <w:sz w:val="18"/>
                <w:szCs w:val="18"/>
              </w:rPr>
              <w:t>ŽoNFP</w:t>
            </w:r>
            <w:proofErr w:type="spellEnd"/>
            <w:r>
              <w:rPr>
                <w:rFonts w:ascii="Calibri" w:hAnsi="Calibri" w:cs="Calibri"/>
                <w:bCs/>
                <w:noProof w:val="0"/>
                <w:sz w:val="18"/>
                <w:szCs w:val="18"/>
              </w:rPr>
              <w:t xml:space="preserve"> odborným hodnotiteľom prostredníctvom ITMS2014+ alebo“</w:t>
            </w:r>
          </w:p>
          <w:p w14:paraId="4858252F" w14:textId="20535A4B" w:rsidR="009B74F6" w:rsidRDefault="009B74F6" w:rsidP="00CF7B98">
            <w:pPr>
              <w:pStyle w:val="Odsekzoznamu"/>
              <w:keepNext/>
              <w:keepLines/>
              <w:numPr>
                <w:ilvl w:val="0"/>
                <w:numId w:val="44"/>
              </w:numPr>
              <w:spacing w:before="60"/>
              <w:ind w:left="427"/>
              <w:rPr>
                <w:rFonts w:ascii="Calibri" w:hAnsi="Calibri" w:cs="Calibri"/>
                <w:bCs/>
                <w:noProof w:val="0"/>
                <w:sz w:val="18"/>
                <w:szCs w:val="18"/>
              </w:rPr>
            </w:pPr>
            <w:r>
              <w:rPr>
                <w:rFonts w:ascii="Calibri" w:hAnsi="Calibri" w:cs="Calibri"/>
                <w:bCs/>
                <w:noProof w:val="0"/>
                <w:sz w:val="18"/>
                <w:szCs w:val="18"/>
              </w:rPr>
              <w:t>doplnenie textu</w:t>
            </w:r>
            <w:r>
              <w:rPr>
                <w:rFonts w:ascii="Calibri" w:hAnsi="Calibri" w:cs="Calibri"/>
                <w:bCs/>
                <w:noProof w:val="0"/>
                <w:sz w:val="18"/>
                <w:szCs w:val="18"/>
              </w:rPr>
              <w:t xml:space="preserve">: „v ITMS2014+ ( vygenerovaný excelovský súbor Platné APH (automatické priradenie hodnotiteľov), </w:t>
            </w:r>
            <w:r>
              <w:rPr>
                <w:rFonts w:ascii="Calibri" w:hAnsi="Calibri" w:cs="Calibri"/>
                <w:bCs/>
                <w:noProof w:val="0"/>
                <w:sz w:val="18"/>
                <w:szCs w:val="18"/>
              </w:rPr>
              <w:t xml:space="preserve"> v prípade </w:t>
            </w:r>
            <w:r>
              <w:rPr>
                <w:rFonts w:ascii="Calibri" w:hAnsi="Calibri" w:cs="Calibri"/>
                <w:bCs/>
                <w:noProof w:val="0"/>
                <w:sz w:val="18"/>
                <w:szCs w:val="18"/>
              </w:rPr>
              <w:t>nefunkčnosti ITMS2014+ je potrebné vyhotoviť zápis“.</w:t>
            </w:r>
          </w:p>
          <w:p w14:paraId="6937092B" w14:textId="3554EFA2" w:rsidR="009B74F6" w:rsidRPr="00CF7B98" w:rsidRDefault="009B74F6" w:rsidP="00D505F3">
            <w:pPr>
              <w:pStyle w:val="Odsekzoznamu"/>
              <w:keepNext/>
              <w:keepLines/>
              <w:numPr>
                <w:ilvl w:val="0"/>
                <w:numId w:val="44"/>
              </w:numPr>
              <w:spacing w:before="60"/>
              <w:ind w:left="427"/>
              <w:rPr>
                <w:rFonts w:ascii="Calibri" w:hAnsi="Calibri" w:cs="Calibri"/>
                <w:bCs/>
                <w:noProof w:val="0"/>
                <w:sz w:val="18"/>
                <w:szCs w:val="18"/>
              </w:rPr>
            </w:pPr>
            <w:r>
              <w:rPr>
                <w:rFonts w:ascii="Calibri" w:hAnsi="Calibri" w:cs="Calibri"/>
                <w:bCs/>
                <w:noProof w:val="0"/>
                <w:sz w:val="18"/>
                <w:szCs w:val="18"/>
              </w:rPr>
              <w:t xml:space="preserve">v bode 8 </w:t>
            </w:r>
            <w:r w:rsidR="001503EC">
              <w:rPr>
                <w:rFonts w:ascii="Calibri" w:hAnsi="Calibri" w:cs="Calibri"/>
                <w:bCs/>
                <w:noProof w:val="0"/>
                <w:sz w:val="18"/>
                <w:szCs w:val="18"/>
              </w:rPr>
              <w:t>doplnený dokument generovaný ITMS2014+ „platný APH a úprava zápisnice na zápis“</w:t>
            </w:r>
            <w:r>
              <w:rPr>
                <w:rFonts w:ascii="Calibri" w:hAnsi="Calibri" w:cs="Calibri"/>
                <w:bCs/>
                <w:noProof w:val="0"/>
                <w:sz w:val="18"/>
                <w:szCs w:val="18"/>
              </w:rPr>
              <w:t>.</w:t>
            </w:r>
          </w:p>
        </w:tc>
        <w:tc>
          <w:tcPr>
            <w:tcW w:w="3118" w:type="dxa"/>
            <w:vAlign w:val="center"/>
          </w:tcPr>
          <w:p w14:paraId="7F679FAB" w14:textId="2A0AA245" w:rsidR="009B74F6" w:rsidRDefault="009B74F6" w:rsidP="009B74F6">
            <w:pPr>
              <w:keepNext/>
              <w:keepLines/>
              <w:spacing w:before="60"/>
              <w:rPr>
                <w:rFonts w:ascii="Calibri" w:hAnsi="Calibri" w:cs="Calibri"/>
                <w:bCs/>
                <w:noProof w:val="0"/>
                <w:sz w:val="18"/>
                <w:szCs w:val="18"/>
              </w:rPr>
            </w:pPr>
            <w:r>
              <w:rPr>
                <w:rFonts w:ascii="Calibri" w:hAnsi="Calibri" w:cs="Calibri"/>
                <w:bCs/>
                <w:noProof w:val="0"/>
                <w:sz w:val="18"/>
                <w:szCs w:val="18"/>
              </w:rPr>
              <w:t>Fyzické žrebovanie odborných hodnotiteľov bolo nahradené funkcionalitou ITMS2014+</w:t>
            </w:r>
          </w:p>
        </w:tc>
        <w:tc>
          <w:tcPr>
            <w:tcW w:w="1985" w:type="dxa"/>
            <w:vAlign w:val="center"/>
          </w:tcPr>
          <w:p w14:paraId="45655649" w14:textId="1A1F9ED3" w:rsidR="009B74F6" w:rsidRPr="00D505F3" w:rsidRDefault="009B74F6" w:rsidP="009B74F6">
            <w:pPr>
              <w:keepNext/>
              <w:keepLines/>
              <w:spacing w:before="60"/>
              <w:rPr>
                <w:rFonts w:ascii="Calibri" w:hAnsi="Calibri"/>
                <w:sz w:val="18"/>
              </w:rPr>
            </w:pPr>
            <w:r w:rsidRPr="00187FFB">
              <w:rPr>
                <w:rFonts w:ascii="Calibri" w:hAnsi="Calibri" w:cs="Calibri"/>
                <w:bCs/>
                <w:noProof w:val="0"/>
                <w:sz w:val="18"/>
                <w:szCs w:val="18"/>
              </w:rPr>
              <w:t>dňom účinnosti Príručky pre OH</w:t>
            </w:r>
          </w:p>
        </w:tc>
      </w:tr>
      <w:tr w:rsidR="009B74F6" w:rsidRPr="00D54165" w14:paraId="5E4E06EE" w14:textId="77777777" w:rsidTr="00D505F3">
        <w:tc>
          <w:tcPr>
            <w:tcW w:w="1277" w:type="dxa"/>
            <w:vAlign w:val="center"/>
          </w:tcPr>
          <w:p w14:paraId="1C2E60F2" w14:textId="798CDB8B" w:rsidR="009B74F6" w:rsidRPr="00187FFB" w:rsidRDefault="009B74F6" w:rsidP="009B74F6">
            <w:pPr>
              <w:keepNext/>
              <w:keepLines/>
              <w:spacing w:before="60"/>
              <w:jc w:val="center"/>
              <w:rPr>
                <w:rFonts w:ascii="Calibri" w:hAnsi="Calibri" w:cs="Calibri"/>
                <w:bCs/>
                <w:noProof w:val="0"/>
                <w:sz w:val="18"/>
                <w:szCs w:val="18"/>
              </w:rPr>
            </w:pPr>
            <w:r>
              <w:rPr>
                <w:rFonts w:ascii="Calibri" w:hAnsi="Calibri" w:cs="Calibri"/>
                <w:bCs/>
                <w:noProof w:val="0"/>
                <w:sz w:val="18"/>
                <w:szCs w:val="18"/>
              </w:rPr>
              <w:t>3.2</w:t>
            </w:r>
          </w:p>
        </w:tc>
        <w:tc>
          <w:tcPr>
            <w:tcW w:w="3827" w:type="dxa"/>
            <w:vAlign w:val="center"/>
          </w:tcPr>
          <w:p w14:paraId="0B960357" w14:textId="7270DA66" w:rsidR="009B74F6" w:rsidRDefault="009B74F6" w:rsidP="009B74F6">
            <w:pPr>
              <w:keepNext/>
              <w:keepLines/>
              <w:spacing w:before="60"/>
              <w:rPr>
                <w:rFonts w:ascii="Calibri" w:hAnsi="Calibri" w:cs="Calibri"/>
                <w:bCs/>
                <w:noProof w:val="0"/>
                <w:sz w:val="18"/>
                <w:szCs w:val="18"/>
              </w:rPr>
            </w:pPr>
            <w:r w:rsidRPr="00682223">
              <w:rPr>
                <w:rFonts w:ascii="Calibri" w:hAnsi="Calibri" w:cs="Calibri"/>
                <w:bCs/>
                <w:noProof w:val="0"/>
                <w:sz w:val="18"/>
                <w:szCs w:val="18"/>
              </w:rPr>
              <w:t>Rámcový popis výkonu odborného hodnotenia</w:t>
            </w:r>
            <w:r>
              <w:rPr>
                <w:rFonts w:ascii="Calibri" w:hAnsi="Calibri" w:cs="Calibri"/>
                <w:bCs/>
                <w:noProof w:val="0"/>
                <w:sz w:val="18"/>
                <w:szCs w:val="18"/>
              </w:rPr>
              <w:t xml:space="preserve"> - doplnenie textu: „</w:t>
            </w:r>
            <w:r>
              <w:t xml:space="preserve"> </w:t>
            </w:r>
            <w:r w:rsidRPr="00AD773A">
              <w:rPr>
                <w:rFonts w:ascii="Calibri" w:hAnsi="Calibri" w:cs="Calibri"/>
                <w:bCs/>
                <w:noProof w:val="0"/>
                <w:sz w:val="18"/>
                <w:szCs w:val="18"/>
              </w:rPr>
              <w:t>Pred výkonom odborného hodnotenia RO zabezpečí, aby boli odborní hodnotitelia oboznámení s  podmienkami, so spôsobom výkon</w:t>
            </w:r>
            <w:r>
              <w:rPr>
                <w:rFonts w:ascii="Calibri" w:hAnsi="Calibri" w:cs="Calibri"/>
                <w:bCs/>
                <w:noProof w:val="0"/>
                <w:sz w:val="18"/>
                <w:szCs w:val="18"/>
              </w:rPr>
              <w:t>u</w:t>
            </w:r>
            <w:r w:rsidRPr="00AD773A">
              <w:rPr>
                <w:rFonts w:ascii="Calibri" w:hAnsi="Calibri" w:cs="Calibri"/>
                <w:bCs/>
                <w:noProof w:val="0"/>
                <w:sz w:val="18"/>
                <w:szCs w:val="18"/>
              </w:rPr>
              <w:t xml:space="preserve"> odborného hodnotenia            a zriadi im prístupy do ITMS2014+.</w:t>
            </w:r>
            <w:r>
              <w:rPr>
                <w:rFonts w:ascii="Calibri" w:hAnsi="Calibri" w:cs="Calibri"/>
                <w:bCs/>
                <w:noProof w:val="0"/>
                <w:sz w:val="18"/>
                <w:szCs w:val="18"/>
              </w:rPr>
              <w:t>“</w:t>
            </w:r>
          </w:p>
          <w:p w14:paraId="3A49F74F" w14:textId="1A56862F" w:rsidR="009B74F6" w:rsidRPr="00187FFB" w:rsidRDefault="009B74F6" w:rsidP="009B74F6">
            <w:pPr>
              <w:keepNext/>
              <w:keepLines/>
              <w:spacing w:before="60"/>
              <w:rPr>
                <w:rFonts w:ascii="Calibri" w:hAnsi="Calibri" w:cs="Calibri"/>
                <w:bCs/>
                <w:noProof w:val="0"/>
                <w:sz w:val="18"/>
                <w:szCs w:val="18"/>
              </w:rPr>
            </w:pPr>
            <w:r>
              <w:rPr>
                <w:rFonts w:ascii="Calibri" w:hAnsi="Calibri" w:cs="Calibri"/>
                <w:bCs/>
                <w:noProof w:val="0"/>
                <w:sz w:val="18"/>
                <w:szCs w:val="18"/>
              </w:rPr>
              <w:t>Doplnenie s textom súvisiacej poznámky pod čiarou: „</w:t>
            </w:r>
            <w:r>
              <w:t xml:space="preserve"> </w:t>
            </w:r>
            <w:r w:rsidRPr="00682223">
              <w:rPr>
                <w:rFonts w:ascii="Calibri" w:hAnsi="Calibri" w:cs="Calibri"/>
                <w:bCs/>
                <w:noProof w:val="0"/>
                <w:sz w:val="18"/>
                <w:szCs w:val="18"/>
              </w:rPr>
              <w:t>Odborné hodno</w:t>
            </w:r>
            <w:r>
              <w:rPr>
                <w:rFonts w:ascii="Calibri" w:hAnsi="Calibri" w:cs="Calibri"/>
                <w:bCs/>
                <w:noProof w:val="0"/>
                <w:sz w:val="18"/>
                <w:szCs w:val="18"/>
              </w:rPr>
              <w:t>tenie prostredníctvom ITMS2014+</w:t>
            </w:r>
            <w:r w:rsidRPr="00682223">
              <w:rPr>
                <w:rFonts w:ascii="Calibri" w:hAnsi="Calibri" w:cs="Calibri"/>
                <w:bCs/>
                <w:noProof w:val="0"/>
                <w:sz w:val="18"/>
                <w:szCs w:val="18"/>
              </w:rPr>
              <w:t xml:space="preserve"> je dobrovoľné do času vydania príručky pre výkon odborného hodnotenia prostredníctvom ITMS2014+.</w:t>
            </w:r>
            <w:r>
              <w:rPr>
                <w:rFonts w:ascii="Calibri" w:hAnsi="Calibri" w:cs="Calibri"/>
                <w:bCs/>
                <w:noProof w:val="0"/>
                <w:sz w:val="18"/>
                <w:szCs w:val="18"/>
              </w:rPr>
              <w:t>“</w:t>
            </w:r>
          </w:p>
        </w:tc>
        <w:tc>
          <w:tcPr>
            <w:tcW w:w="3118" w:type="dxa"/>
            <w:vAlign w:val="center"/>
          </w:tcPr>
          <w:p w14:paraId="42A171E8" w14:textId="7830283F" w:rsidR="009B74F6" w:rsidRPr="00187FFB" w:rsidRDefault="009B74F6" w:rsidP="009B74F6">
            <w:pPr>
              <w:keepNext/>
              <w:keepLines/>
              <w:spacing w:before="60"/>
              <w:rPr>
                <w:rFonts w:ascii="Calibri" w:hAnsi="Calibri" w:cs="Calibri"/>
                <w:bCs/>
                <w:noProof w:val="0"/>
                <w:sz w:val="18"/>
                <w:szCs w:val="18"/>
              </w:rPr>
            </w:pPr>
            <w:r>
              <w:rPr>
                <w:rFonts w:ascii="Calibri" w:hAnsi="Calibri" w:cs="Calibri"/>
                <w:bCs/>
                <w:noProof w:val="0"/>
                <w:sz w:val="18"/>
                <w:szCs w:val="18"/>
              </w:rPr>
              <w:t>Aktualizácia v</w:t>
            </w:r>
            <w:r>
              <w:rPr>
                <w:rFonts w:ascii="Calibri" w:hAnsi="Calibri" w:cs="Calibri"/>
                <w:bCs/>
                <w:noProof w:val="0"/>
                <w:sz w:val="18"/>
                <w:szCs w:val="18"/>
              </w:rPr>
              <w:t> </w:t>
            </w:r>
            <w:r>
              <w:rPr>
                <w:rFonts w:ascii="Calibri" w:hAnsi="Calibri" w:cs="Calibri"/>
                <w:bCs/>
                <w:noProof w:val="0"/>
                <w:sz w:val="18"/>
                <w:szCs w:val="18"/>
              </w:rPr>
              <w:t>zmysle</w:t>
            </w:r>
            <w:r w:rsidRPr="00682223">
              <w:rPr>
                <w:rFonts w:ascii="Calibri" w:hAnsi="Calibri" w:cs="Calibri"/>
                <w:bCs/>
                <w:noProof w:val="0"/>
                <w:sz w:val="18"/>
                <w:szCs w:val="18"/>
              </w:rPr>
              <w:t xml:space="preserve"> SR EŠIF, verzia </w:t>
            </w:r>
            <w:r w:rsidRPr="00682223">
              <w:rPr>
                <w:rFonts w:ascii="Calibri" w:hAnsi="Calibri" w:cs="Calibri"/>
                <w:bCs/>
                <w:noProof w:val="0"/>
                <w:sz w:val="18"/>
                <w:szCs w:val="18"/>
              </w:rPr>
              <w:t>1</w:t>
            </w:r>
            <w:r>
              <w:rPr>
                <w:rFonts w:ascii="Calibri" w:hAnsi="Calibri" w:cs="Calibri"/>
                <w:bCs/>
                <w:noProof w:val="0"/>
                <w:sz w:val="18"/>
                <w:szCs w:val="18"/>
              </w:rPr>
              <w:t>1</w:t>
            </w:r>
          </w:p>
        </w:tc>
        <w:tc>
          <w:tcPr>
            <w:tcW w:w="1985" w:type="dxa"/>
            <w:vAlign w:val="center"/>
          </w:tcPr>
          <w:p w14:paraId="7C08685F" w14:textId="27C15146" w:rsidR="009B74F6" w:rsidRPr="00187FFB" w:rsidRDefault="009B74F6" w:rsidP="009B74F6">
            <w:pPr>
              <w:keepNext/>
              <w:keepLines/>
              <w:spacing w:before="60"/>
              <w:rPr>
                <w:rFonts w:ascii="Calibri" w:hAnsi="Calibri" w:cs="Calibri"/>
                <w:bCs/>
                <w:noProof w:val="0"/>
                <w:sz w:val="18"/>
                <w:szCs w:val="18"/>
              </w:rPr>
            </w:pPr>
            <w:r w:rsidRPr="00187FFB">
              <w:rPr>
                <w:rFonts w:ascii="Calibri" w:hAnsi="Calibri" w:cs="Calibri"/>
                <w:bCs/>
                <w:noProof w:val="0"/>
                <w:sz w:val="18"/>
                <w:szCs w:val="18"/>
              </w:rPr>
              <w:t xml:space="preserve">dňom účinnosti </w:t>
            </w:r>
            <w:r w:rsidRPr="00187FFB">
              <w:rPr>
                <w:rFonts w:ascii="Calibri" w:hAnsi="Calibri" w:cs="Calibri"/>
                <w:bCs/>
                <w:noProof w:val="0"/>
                <w:sz w:val="18"/>
                <w:szCs w:val="18"/>
              </w:rPr>
              <w:t>Príručky pre OH</w:t>
            </w:r>
          </w:p>
          <w:p w14:paraId="469BB3D0" w14:textId="77777777" w:rsidR="009B74F6" w:rsidRPr="00D505F3" w:rsidRDefault="009B74F6" w:rsidP="009B74F6">
            <w:pPr>
              <w:keepNext/>
              <w:keepLines/>
              <w:spacing w:before="60"/>
              <w:rPr>
                <w:rFonts w:ascii="Calibri" w:hAnsi="Calibri"/>
                <w:sz w:val="18"/>
              </w:rPr>
            </w:pPr>
          </w:p>
        </w:tc>
      </w:tr>
      <w:tr w:rsidR="009B74F6" w:rsidRPr="00D54165" w14:paraId="39714570" w14:textId="77777777" w:rsidTr="00187FFB">
        <w:tc>
          <w:tcPr>
            <w:tcW w:w="1277" w:type="dxa"/>
            <w:vAlign w:val="center"/>
          </w:tcPr>
          <w:p w14:paraId="58AA7F2C" w14:textId="6E0B3EEC" w:rsidR="009B74F6" w:rsidRDefault="009B74F6" w:rsidP="009B74F6">
            <w:pPr>
              <w:keepNext/>
              <w:keepLines/>
              <w:spacing w:before="60"/>
              <w:jc w:val="center"/>
              <w:rPr>
                <w:rFonts w:ascii="Calibri" w:hAnsi="Calibri" w:cs="Calibri"/>
                <w:bCs/>
                <w:noProof w:val="0"/>
                <w:sz w:val="18"/>
                <w:szCs w:val="18"/>
              </w:rPr>
            </w:pPr>
            <w:r>
              <w:rPr>
                <w:rFonts w:ascii="Calibri" w:hAnsi="Calibri" w:cs="Calibri"/>
                <w:bCs/>
                <w:noProof w:val="0"/>
                <w:sz w:val="18"/>
                <w:szCs w:val="18"/>
              </w:rPr>
              <w:t>3.2</w:t>
            </w:r>
          </w:p>
        </w:tc>
        <w:tc>
          <w:tcPr>
            <w:tcW w:w="3827" w:type="dxa"/>
            <w:vAlign w:val="center"/>
          </w:tcPr>
          <w:p w14:paraId="1FDD9281" w14:textId="39CA92C0" w:rsidR="009B74F6" w:rsidRPr="00682223" w:rsidRDefault="009B74F6" w:rsidP="009B74F6">
            <w:pPr>
              <w:keepNext/>
              <w:keepLines/>
              <w:spacing w:before="60"/>
              <w:rPr>
                <w:rFonts w:ascii="Calibri" w:hAnsi="Calibri" w:cs="Calibri"/>
                <w:bCs/>
                <w:noProof w:val="0"/>
                <w:sz w:val="18"/>
                <w:szCs w:val="18"/>
              </w:rPr>
            </w:pPr>
            <w:r>
              <w:rPr>
                <w:rFonts w:ascii="Calibri" w:hAnsi="Calibri" w:cs="Calibri"/>
                <w:bCs/>
                <w:noProof w:val="0"/>
                <w:sz w:val="18"/>
                <w:szCs w:val="18"/>
              </w:rPr>
              <w:t>Rámcový popis výkonu odborného hodnotenia – doplnenie textu: „svojho prvého odborného hodnotenia v rámci OP TP“</w:t>
            </w:r>
          </w:p>
        </w:tc>
        <w:tc>
          <w:tcPr>
            <w:tcW w:w="3118" w:type="dxa"/>
            <w:vAlign w:val="center"/>
          </w:tcPr>
          <w:p w14:paraId="124A1856" w14:textId="0BE7CDAB" w:rsidR="009B74F6" w:rsidRDefault="009B74F6" w:rsidP="009B74F6">
            <w:pPr>
              <w:keepNext/>
              <w:keepLines/>
              <w:spacing w:before="60"/>
              <w:rPr>
                <w:rFonts w:ascii="Calibri" w:hAnsi="Calibri" w:cs="Calibri"/>
                <w:bCs/>
                <w:noProof w:val="0"/>
                <w:sz w:val="18"/>
                <w:szCs w:val="18"/>
              </w:rPr>
            </w:pPr>
            <w:r>
              <w:rPr>
                <w:rFonts w:ascii="Calibri" w:hAnsi="Calibri" w:cs="Calibri"/>
                <w:bCs/>
                <w:noProof w:val="0"/>
                <w:sz w:val="18"/>
                <w:szCs w:val="18"/>
              </w:rPr>
              <w:t>Aktualizácia v zmysle Vzoru CKO č. 4, verzia 3</w:t>
            </w:r>
          </w:p>
        </w:tc>
        <w:tc>
          <w:tcPr>
            <w:tcW w:w="1985" w:type="dxa"/>
            <w:vAlign w:val="center"/>
          </w:tcPr>
          <w:p w14:paraId="3F945AEE" w14:textId="4DC3AB37" w:rsidR="009B74F6" w:rsidRPr="00187FFB" w:rsidRDefault="009B74F6" w:rsidP="009B74F6">
            <w:pPr>
              <w:keepNext/>
              <w:keepLines/>
              <w:spacing w:before="60"/>
              <w:rPr>
                <w:rFonts w:ascii="Calibri" w:hAnsi="Calibri" w:cs="Calibri"/>
                <w:bCs/>
                <w:noProof w:val="0"/>
                <w:sz w:val="18"/>
                <w:szCs w:val="18"/>
              </w:rPr>
            </w:pPr>
            <w:r w:rsidRPr="00187FFB">
              <w:rPr>
                <w:rFonts w:ascii="Calibri" w:hAnsi="Calibri" w:cs="Calibri"/>
                <w:bCs/>
                <w:noProof w:val="0"/>
                <w:sz w:val="18"/>
                <w:szCs w:val="18"/>
              </w:rPr>
              <w:t>dňom účinnosti Príručky pre OH</w:t>
            </w:r>
          </w:p>
        </w:tc>
      </w:tr>
      <w:tr w:rsidR="009B74F6" w:rsidRPr="00D54165" w14:paraId="588F364F" w14:textId="77777777" w:rsidTr="00187FFB">
        <w:tc>
          <w:tcPr>
            <w:tcW w:w="1277" w:type="dxa"/>
            <w:vAlign w:val="center"/>
          </w:tcPr>
          <w:p w14:paraId="342EF255" w14:textId="1083CC51" w:rsidR="009B74F6" w:rsidRDefault="009B74F6" w:rsidP="009B74F6">
            <w:pPr>
              <w:keepNext/>
              <w:keepLines/>
              <w:spacing w:before="60"/>
              <w:jc w:val="center"/>
              <w:rPr>
                <w:rFonts w:ascii="Calibri" w:hAnsi="Calibri" w:cs="Calibri"/>
                <w:bCs/>
                <w:noProof w:val="0"/>
                <w:sz w:val="18"/>
                <w:szCs w:val="18"/>
              </w:rPr>
            </w:pPr>
            <w:r>
              <w:rPr>
                <w:rFonts w:ascii="Calibri" w:hAnsi="Calibri" w:cs="Calibri"/>
                <w:bCs/>
                <w:noProof w:val="0"/>
                <w:sz w:val="18"/>
                <w:szCs w:val="18"/>
              </w:rPr>
              <w:lastRenderedPageBreak/>
              <w:t>3.2</w:t>
            </w:r>
          </w:p>
        </w:tc>
        <w:tc>
          <w:tcPr>
            <w:tcW w:w="3827" w:type="dxa"/>
            <w:vAlign w:val="center"/>
          </w:tcPr>
          <w:p w14:paraId="08137196" w14:textId="5CD4BE02" w:rsidR="009B74F6" w:rsidRDefault="009B74F6" w:rsidP="009B74F6">
            <w:pPr>
              <w:keepNext/>
              <w:keepLines/>
              <w:spacing w:before="60"/>
              <w:rPr>
                <w:rFonts w:ascii="Calibri" w:hAnsi="Calibri" w:cs="Calibri"/>
                <w:bCs/>
                <w:noProof w:val="0"/>
                <w:sz w:val="18"/>
                <w:szCs w:val="18"/>
              </w:rPr>
            </w:pPr>
            <w:r w:rsidRPr="00682223">
              <w:rPr>
                <w:rFonts w:ascii="Calibri" w:hAnsi="Calibri" w:cs="Calibri"/>
                <w:bCs/>
                <w:noProof w:val="0"/>
                <w:sz w:val="18"/>
                <w:szCs w:val="18"/>
              </w:rPr>
              <w:t>Rámcový popis výkonu odborného hodnotenia</w:t>
            </w:r>
            <w:r>
              <w:rPr>
                <w:rFonts w:ascii="Calibri" w:hAnsi="Calibri" w:cs="Calibri"/>
                <w:bCs/>
                <w:noProof w:val="0"/>
                <w:sz w:val="18"/>
                <w:szCs w:val="18"/>
              </w:rPr>
              <w:t xml:space="preserve"> - doplnenie textu: </w:t>
            </w:r>
            <w:r w:rsidR="00197833">
              <w:rPr>
                <w:rFonts w:ascii="Calibri" w:hAnsi="Calibri" w:cs="Calibri"/>
                <w:bCs/>
                <w:noProof w:val="0"/>
                <w:sz w:val="18"/>
                <w:szCs w:val="18"/>
              </w:rPr>
              <w:t>„</w:t>
            </w:r>
            <w:r w:rsidRPr="00AC64A4">
              <w:rPr>
                <w:rFonts w:ascii="Calibri" w:hAnsi="Calibri" w:cs="Calibri"/>
                <w:bCs/>
                <w:noProof w:val="0"/>
                <w:sz w:val="18"/>
                <w:szCs w:val="18"/>
              </w:rPr>
              <w:t xml:space="preserve">(napr. na základe informácií, uvedených v životopise odborného hodnotiteľa, a súčasne prostredníctvom verejne dostupných zdrojov informácií  alebo alternatívne ak relevantné prostredníctvom systému </w:t>
            </w:r>
            <w:proofErr w:type="spellStart"/>
            <w:r w:rsidRPr="00AC64A4">
              <w:rPr>
                <w:rFonts w:ascii="Calibri" w:hAnsi="Calibri" w:cs="Calibri"/>
                <w:bCs/>
                <w:noProof w:val="0"/>
                <w:sz w:val="18"/>
                <w:szCs w:val="18"/>
              </w:rPr>
              <w:t>Arachne</w:t>
            </w:r>
            <w:proofErr w:type="spellEnd"/>
            <w:r w:rsidRPr="00AC64A4">
              <w:rPr>
                <w:rFonts w:ascii="Calibri" w:hAnsi="Calibri" w:cs="Calibri"/>
                <w:bCs/>
                <w:noProof w:val="0"/>
                <w:sz w:val="18"/>
                <w:szCs w:val="18"/>
              </w:rPr>
              <w:t xml:space="preserve">, pričom z overenia vo verejne dostupných zdrojoch informácií alebo v </w:t>
            </w:r>
            <w:proofErr w:type="spellStart"/>
            <w:r w:rsidRPr="00AC64A4">
              <w:rPr>
                <w:rFonts w:ascii="Calibri" w:hAnsi="Calibri" w:cs="Calibri"/>
                <w:bCs/>
                <w:noProof w:val="0"/>
                <w:sz w:val="18"/>
                <w:szCs w:val="18"/>
              </w:rPr>
              <w:t>Arachne</w:t>
            </w:r>
            <w:proofErr w:type="spellEnd"/>
            <w:r w:rsidRPr="00AC64A4">
              <w:rPr>
                <w:rFonts w:ascii="Calibri" w:hAnsi="Calibri" w:cs="Calibri"/>
                <w:bCs/>
                <w:noProof w:val="0"/>
                <w:sz w:val="18"/>
                <w:szCs w:val="18"/>
              </w:rPr>
              <w:t xml:space="preserve"> je potrebné uchovať auditnú stopu, napr. formou </w:t>
            </w:r>
            <w:proofErr w:type="spellStart"/>
            <w:r w:rsidRPr="00AC64A4">
              <w:rPr>
                <w:rFonts w:ascii="Calibri" w:hAnsi="Calibri" w:cs="Calibri"/>
                <w:bCs/>
                <w:noProof w:val="0"/>
                <w:sz w:val="18"/>
                <w:szCs w:val="18"/>
              </w:rPr>
              <w:t>printscreenov</w:t>
            </w:r>
            <w:proofErr w:type="spellEnd"/>
            <w:r w:rsidRPr="00AC64A4">
              <w:rPr>
                <w:rFonts w:ascii="Calibri" w:hAnsi="Calibri" w:cs="Calibri"/>
                <w:bCs/>
                <w:noProof w:val="0"/>
                <w:sz w:val="18"/>
                <w:szCs w:val="18"/>
              </w:rPr>
              <w:t xml:space="preserve"> alebo exportom údajov).</w:t>
            </w:r>
            <w:r w:rsidR="00197833">
              <w:rPr>
                <w:rFonts w:ascii="Calibri" w:hAnsi="Calibri" w:cs="Calibri"/>
                <w:bCs/>
                <w:noProof w:val="0"/>
                <w:sz w:val="18"/>
                <w:szCs w:val="18"/>
              </w:rPr>
              <w:t>“</w:t>
            </w:r>
          </w:p>
        </w:tc>
        <w:tc>
          <w:tcPr>
            <w:tcW w:w="3118" w:type="dxa"/>
            <w:vAlign w:val="center"/>
          </w:tcPr>
          <w:p w14:paraId="6CF93EA3" w14:textId="250EEC77" w:rsidR="009B74F6" w:rsidRPr="00187FFB" w:rsidRDefault="009B74F6" w:rsidP="009B74F6">
            <w:pPr>
              <w:keepNext/>
              <w:keepLines/>
              <w:spacing w:before="60"/>
              <w:rPr>
                <w:rFonts w:ascii="Calibri" w:hAnsi="Calibri" w:cs="Calibri"/>
                <w:bCs/>
                <w:noProof w:val="0"/>
                <w:sz w:val="18"/>
                <w:szCs w:val="18"/>
              </w:rPr>
            </w:pPr>
            <w:r>
              <w:rPr>
                <w:rFonts w:ascii="Calibri" w:hAnsi="Calibri" w:cs="Calibri"/>
                <w:bCs/>
                <w:noProof w:val="0"/>
                <w:sz w:val="18"/>
                <w:szCs w:val="18"/>
              </w:rPr>
              <w:t>Aktualizácia v zmysle</w:t>
            </w:r>
            <w:r w:rsidRPr="00682223">
              <w:rPr>
                <w:rFonts w:ascii="Calibri" w:hAnsi="Calibri" w:cs="Calibri"/>
                <w:bCs/>
                <w:noProof w:val="0"/>
                <w:sz w:val="18"/>
                <w:szCs w:val="18"/>
              </w:rPr>
              <w:t xml:space="preserve"> SR EŠIF, verzia 1</w:t>
            </w:r>
            <w:r>
              <w:rPr>
                <w:rFonts w:ascii="Calibri" w:hAnsi="Calibri" w:cs="Calibri"/>
                <w:bCs/>
                <w:noProof w:val="0"/>
                <w:sz w:val="18"/>
                <w:szCs w:val="18"/>
              </w:rPr>
              <w:t>1</w:t>
            </w:r>
          </w:p>
        </w:tc>
        <w:tc>
          <w:tcPr>
            <w:tcW w:w="1985" w:type="dxa"/>
            <w:vAlign w:val="center"/>
          </w:tcPr>
          <w:p w14:paraId="2313E0C6" w14:textId="6453D641" w:rsidR="009B74F6" w:rsidRPr="00187FFB" w:rsidRDefault="009B74F6" w:rsidP="009B74F6">
            <w:pPr>
              <w:keepNext/>
              <w:keepLines/>
              <w:spacing w:before="60"/>
              <w:rPr>
                <w:rFonts w:ascii="Calibri" w:hAnsi="Calibri" w:cs="Calibri"/>
                <w:bCs/>
                <w:noProof w:val="0"/>
                <w:sz w:val="18"/>
                <w:szCs w:val="18"/>
              </w:rPr>
            </w:pPr>
            <w:r w:rsidRPr="00187FFB">
              <w:rPr>
                <w:rFonts w:ascii="Calibri" w:hAnsi="Calibri" w:cs="Calibri"/>
                <w:bCs/>
                <w:noProof w:val="0"/>
                <w:sz w:val="18"/>
                <w:szCs w:val="18"/>
              </w:rPr>
              <w:t>dňom účinnosti Príručky pre OH</w:t>
            </w:r>
          </w:p>
          <w:p w14:paraId="30E4E76E" w14:textId="77777777" w:rsidR="009B74F6" w:rsidRPr="00187FFB" w:rsidRDefault="009B74F6" w:rsidP="009B74F6">
            <w:pPr>
              <w:keepNext/>
              <w:keepLines/>
              <w:spacing w:before="60"/>
              <w:rPr>
                <w:rFonts w:ascii="Calibri" w:hAnsi="Calibri" w:cs="Calibri"/>
                <w:bCs/>
                <w:noProof w:val="0"/>
                <w:sz w:val="18"/>
                <w:szCs w:val="18"/>
              </w:rPr>
            </w:pPr>
          </w:p>
        </w:tc>
      </w:tr>
      <w:tr w:rsidR="001503EC" w:rsidRPr="00D54165" w14:paraId="6B4212BD" w14:textId="77777777" w:rsidTr="00187FFB">
        <w:tc>
          <w:tcPr>
            <w:tcW w:w="1277" w:type="dxa"/>
            <w:vAlign w:val="center"/>
          </w:tcPr>
          <w:p w14:paraId="062CB166" w14:textId="04548DC8" w:rsidR="001503EC" w:rsidRDefault="001503EC" w:rsidP="001503EC">
            <w:pPr>
              <w:keepNext/>
              <w:keepLines/>
              <w:spacing w:before="60"/>
              <w:jc w:val="center"/>
              <w:rPr>
                <w:rFonts w:ascii="Calibri" w:hAnsi="Calibri" w:cs="Calibri"/>
                <w:bCs/>
                <w:noProof w:val="0"/>
                <w:sz w:val="18"/>
                <w:szCs w:val="18"/>
              </w:rPr>
            </w:pPr>
            <w:r>
              <w:rPr>
                <w:rFonts w:ascii="Calibri" w:hAnsi="Calibri" w:cs="Calibri"/>
                <w:bCs/>
                <w:noProof w:val="0"/>
                <w:sz w:val="18"/>
                <w:szCs w:val="18"/>
              </w:rPr>
              <w:t>3.2</w:t>
            </w:r>
          </w:p>
        </w:tc>
        <w:tc>
          <w:tcPr>
            <w:tcW w:w="3827" w:type="dxa"/>
            <w:vAlign w:val="center"/>
          </w:tcPr>
          <w:p w14:paraId="3ACFEC2D" w14:textId="77777777"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Rámcový popis výkonu odborného hodnotenia – doplnenie textu „s podporou ITMS2014+“.</w:t>
            </w:r>
          </w:p>
          <w:p w14:paraId="7B9E5837" w14:textId="55A45D3D" w:rsidR="001503EC" w:rsidRPr="00C30F15"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Doplnenie s textom súvisiacej poznámky pod čiarou: „</w:t>
            </w:r>
            <w:r w:rsidRPr="00682223">
              <w:rPr>
                <w:rFonts w:ascii="Calibri" w:hAnsi="Calibri" w:cs="Calibri"/>
                <w:bCs/>
                <w:noProof w:val="0"/>
                <w:sz w:val="18"/>
                <w:szCs w:val="18"/>
              </w:rPr>
              <w:t>Odborné hodno</w:t>
            </w:r>
            <w:r>
              <w:rPr>
                <w:rFonts w:ascii="Calibri" w:hAnsi="Calibri" w:cs="Calibri"/>
                <w:bCs/>
                <w:noProof w:val="0"/>
                <w:sz w:val="18"/>
                <w:szCs w:val="18"/>
              </w:rPr>
              <w:t>tenie prostredníctvom ITMS2014+</w:t>
            </w:r>
            <w:r w:rsidRPr="00682223">
              <w:rPr>
                <w:rFonts w:ascii="Calibri" w:hAnsi="Calibri" w:cs="Calibri"/>
                <w:bCs/>
                <w:noProof w:val="0"/>
                <w:sz w:val="18"/>
                <w:szCs w:val="18"/>
              </w:rPr>
              <w:t xml:space="preserve"> je dobrovoľné do času vydania príručky pre výkon odborného hodnotenia prostredníctvom ITMS2014+.</w:t>
            </w:r>
            <w:r>
              <w:rPr>
                <w:rFonts w:ascii="Calibri" w:hAnsi="Calibri" w:cs="Calibri"/>
                <w:bCs/>
                <w:noProof w:val="0"/>
                <w:sz w:val="18"/>
                <w:szCs w:val="18"/>
              </w:rPr>
              <w:t>“</w:t>
            </w:r>
          </w:p>
        </w:tc>
        <w:tc>
          <w:tcPr>
            <w:tcW w:w="3118" w:type="dxa"/>
            <w:vAlign w:val="center"/>
          </w:tcPr>
          <w:p w14:paraId="04AB1EBC" w14:textId="1D99CD85"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Aktualizácia v zmysle</w:t>
            </w:r>
            <w:r w:rsidRPr="00682223">
              <w:rPr>
                <w:rFonts w:ascii="Calibri" w:hAnsi="Calibri" w:cs="Calibri"/>
                <w:bCs/>
                <w:noProof w:val="0"/>
                <w:sz w:val="18"/>
                <w:szCs w:val="18"/>
              </w:rPr>
              <w:t xml:space="preserve"> SR EŠIF, verzia 1</w:t>
            </w:r>
            <w:r>
              <w:rPr>
                <w:rFonts w:ascii="Calibri" w:hAnsi="Calibri" w:cs="Calibri"/>
                <w:bCs/>
                <w:noProof w:val="0"/>
                <w:sz w:val="18"/>
                <w:szCs w:val="18"/>
              </w:rPr>
              <w:t>1</w:t>
            </w:r>
          </w:p>
        </w:tc>
        <w:tc>
          <w:tcPr>
            <w:tcW w:w="1985" w:type="dxa"/>
            <w:vAlign w:val="center"/>
          </w:tcPr>
          <w:p w14:paraId="33C6C360" w14:textId="306E316C" w:rsidR="001503EC" w:rsidRDefault="001503EC" w:rsidP="001503EC">
            <w:pPr>
              <w:keepNext/>
              <w:keepLines/>
              <w:spacing w:before="60"/>
              <w:rPr>
                <w:rFonts w:ascii="Calibri" w:hAnsi="Calibri" w:cs="Calibri"/>
                <w:bCs/>
                <w:noProof w:val="0"/>
                <w:sz w:val="18"/>
                <w:szCs w:val="18"/>
              </w:rPr>
            </w:pPr>
            <w:r w:rsidRPr="00187FFB">
              <w:rPr>
                <w:rFonts w:ascii="Calibri" w:hAnsi="Calibri" w:cs="Calibri"/>
                <w:bCs/>
                <w:noProof w:val="0"/>
                <w:sz w:val="18"/>
                <w:szCs w:val="18"/>
              </w:rPr>
              <w:t>dňom účinnosti Príručky pre OH</w:t>
            </w:r>
          </w:p>
        </w:tc>
      </w:tr>
      <w:tr w:rsidR="001503EC" w:rsidRPr="00D54165" w14:paraId="44EBB16F" w14:textId="77777777" w:rsidTr="00187FFB">
        <w:tc>
          <w:tcPr>
            <w:tcW w:w="1277" w:type="dxa"/>
            <w:vAlign w:val="center"/>
          </w:tcPr>
          <w:p w14:paraId="44A17FF6" w14:textId="3F5AF400" w:rsidR="001503EC" w:rsidRDefault="001503EC" w:rsidP="001503EC">
            <w:pPr>
              <w:keepNext/>
              <w:keepLines/>
              <w:spacing w:before="60"/>
              <w:jc w:val="center"/>
              <w:rPr>
                <w:rFonts w:ascii="Calibri" w:hAnsi="Calibri" w:cs="Calibri"/>
                <w:bCs/>
                <w:noProof w:val="0"/>
                <w:sz w:val="18"/>
                <w:szCs w:val="18"/>
              </w:rPr>
            </w:pPr>
            <w:r>
              <w:rPr>
                <w:rFonts w:ascii="Calibri" w:hAnsi="Calibri" w:cs="Calibri"/>
                <w:bCs/>
                <w:noProof w:val="0"/>
                <w:sz w:val="18"/>
                <w:szCs w:val="18"/>
              </w:rPr>
              <w:t>3.2</w:t>
            </w:r>
          </w:p>
        </w:tc>
        <w:tc>
          <w:tcPr>
            <w:tcW w:w="3827" w:type="dxa"/>
            <w:vAlign w:val="center"/>
          </w:tcPr>
          <w:p w14:paraId="02B6C9E0" w14:textId="7C319D84" w:rsidR="001503EC" w:rsidRPr="00C30F15" w:rsidRDefault="001503EC" w:rsidP="001503EC">
            <w:pPr>
              <w:keepNext/>
              <w:keepLines/>
              <w:spacing w:before="60"/>
              <w:rPr>
                <w:rFonts w:ascii="Calibri" w:hAnsi="Calibri" w:cs="Calibri"/>
                <w:bCs/>
                <w:noProof w:val="0"/>
                <w:sz w:val="18"/>
                <w:szCs w:val="18"/>
              </w:rPr>
            </w:pPr>
            <w:r w:rsidRPr="00C30F15">
              <w:rPr>
                <w:rFonts w:ascii="Calibri" w:hAnsi="Calibri" w:cs="Calibri"/>
                <w:bCs/>
                <w:noProof w:val="0"/>
                <w:sz w:val="18"/>
                <w:szCs w:val="18"/>
              </w:rPr>
              <w:t>Rámcový popis v</w:t>
            </w:r>
            <w:r w:rsidRPr="008A54B2">
              <w:rPr>
                <w:rFonts w:ascii="Calibri" w:hAnsi="Calibri" w:cs="Calibri"/>
                <w:bCs/>
                <w:noProof w:val="0"/>
                <w:sz w:val="18"/>
                <w:szCs w:val="18"/>
              </w:rPr>
              <w:t>ýkonu odborného hodnotenia – doplnenie textu: „</w:t>
            </w:r>
            <w:r w:rsidRPr="00CF7B98">
              <w:rPr>
                <w:rFonts w:asciiTheme="minorHAnsi" w:hAnsiTheme="minorHAnsi"/>
                <w:sz w:val="18"/>
                <w:szCs w:val="18"/>
              </w:rPr>
              <w:t xml:space="preserve"> </w:t>
            </w:r>
            <w:r>
              <w:rPr>
                <w:rFonts w:asciiTheme="minorHAnsi" w:hAnsiTheme="minorHAnsi"/>
                <w:sz w:val="18"/>
                <w:szCs w:val="18"/>
              </w:rPr>
              <w:t>Každý odborný hodnotiteľ nezávisle vypracuje pre projekt technickej pomoci i</w:t>
            </w:r>
            <w:r w:rsidRPr="00CF7B98">
              <w:rPr>
                <w:rFonts w:asciiTheme="minorHAnsi" w:hAnsiTheme="minorHAnsi"/>
                <w:sz w:val="18"/>
                <w:szCs w:val="18"/>
              </w:rPr>
              <w:t>ndividuálny hodnotiaci háro</w:t>
            </w:r>
            <w:r>
              <w:rPr>
                <w:rFonts w:asciiTheme="minorHAnsi" w:hAnsiTheme="minorHAnsi"/>
                <w:sz w:val="18"/>
                <w:szCs w:val="18"/>
              </w:rPr>
              <w:t>k</w:t>
            </w:r>
            <w:r w:rsidRPr="00CF7B98">
              <w:rPr>
                <w:rFonts w:asciiTheme="minorHAnsi" w:hAnsiTheme="minorHAnsi"/>
                <w:sz w:val="18"/>
                <w:szCs w:val="18"/>
              </w:rPr>
              <w:t>.“</w:t>
            </w:r>
          </w:p>
        </w:tc>
        <w:tc>
          <w:tcPr>
            <w:tcW w:w="3118" w:type="dxa"/>
            <w:vAlign w:val="center"/>
          </w:tcPr>
          <w:p w14:paraId="396B511F" w14:textId="69514600"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Aktualizácia MP CKO č. 24</w:t>
            </w:r>
          </w:p>
        </w:tc>
        <w:tc>
          <w:tcPr>
            <w:tcW w:w="1985" w:type="dxa"/>
            <w:vAlign w:val="center"/>
          </w:tcPr>
          <w:p w14:paraId="6513D553" w14:textId="7B9AEDC5" w:rsidR="001503EC" w:rsidRPr="00187FFB"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dňom účinnosti Príručky pre OH</w:t>
            </w:r>
          </w:p>
        </w:tc>
      </w:tr>
      <w:tr w:rsidR="001503EC" w:rsidRPr="00D54165" w14:paraId="3CCBA284" w14:textId="77777777" w:rsidTr="00187FFB">
        <w:tc>
          <w:tcPr>
            <w:tcW w:w="1277" w:type="dxa"/>
            <w:vAlign w:val="center"/>
          </w:tcPr>
          <w:p w14:paraId="68C42B22" w14:textId="048CA53C" w:rsidR="001503EC" w:rsidRDefault="001503EC" w:rsidP="001503EC">
            <w:pPr>
              <w:keepNext/>
              <w:keepLines/>
              <w:spacing w:before="60"/>
              <w:jc w:val="center"/>
              <w:rPr>
                <w:rFonts w:ascii="Calibri" w:hAnsi="Calibri" w:cs="Calibri"/>
                <w:bCs/>
                <w:noProof w:val="0"/>
                <w:sz w:val="18"/>
                <w:szCs w:val="18"/>
              </w:rPr>
            </w:pPr>
            <w:r>
              <w:rPr>
                <w:rFonts w:ascii="Calibri" w:hAnsi="Calibri" w:cs="Calibri"/>
                <w:bCs/>
                <w:noProof w:val="0"/>
                <w:sz w:val="18"/>
                <w:szCs w:val="18"/>
              </w:rPr>
              <w:t>3.2</w:t>
            </w:r>
          </w:p>
        </w:tc>
        <w:tc>
          <w:tcPr>
            <w:tcW w:w="3827" w:type="dxa"/>
            <w:vAlign w:val="center"/>
          </w:tcPr>
          <w:p w14:paraId="48B7A053" w14:textId="49AB19F6"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Rámcový popis výkonu odborného hodnotenia – doplnenie textu „Každý odborný hodnotiteľ nezávisle vypracuje pre projekt technickej pomoci individuálny hodnotiaci hárok.“</w:t>
            </w:r>
          </w:p>
        </w:tc>
        <w:tc>
          <w:tcPr>
            <w:tcW w:w="3118" w:type="dxa"/>
            <w:vAlign w:val="center"/>
          </w:tcPr>
          <w:p w14:paraId="478E7C59" w14:textId="385C7869"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Aktualizácia MP CKO č. 24</w:t>
            </w:r>
          </w:p>
        </w:tc>
        <w:tc>
          <w:tcPr>
            <w:tcW w:w="1985" w:type="dxa"/>
            <w:vAlign w:val="center"/>
          </w:tcPr>
          <w:p w14:paraId="40454743" w14:textId="4E8431F4" w:rsidR="001503EC" w:rsidRPr="00187FFB"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dňom účinnosti Príručky pre OH</w:t>
            </w:r>
          </w:p>
        </w:tc>
      </w:tr>
      <w:tr w:rsidR="001503EC" w:rsidRPr="00D54165" w14:paraId="3BB310BC" w14:textId="77777777" w:rsidTr="00187FFB">
        <w:tc>
          <w:tcPr>
            <w:tcW w:w="1277" w:type="dxa"/>
            <w:vAlign w:val="center"/>
          </w:tcPr>
          <w:p w14:paraId="78ADB847" w14:textId="282DC01F" w:rsidR="001503EC" w:rsidRPr="001675ED" w:rsidRDefault="001503EC" w:rsidP="001503EC">
            <w:pPr>
              <w:keepNext/>
              <w:keepLines/>
              <w:spacing w:before="60"/>
              <w:jc w:val="center"/>
              <w:rPr>
                <w:rFonts w:ascii="Calibri" w:hAnsi="Calibri" w:cs="Calibri"/>
                <w:bCs/>
                <w:noProof w:val="0"/>
                <w:sz w:val="18"/>
                <w:szCs w:val="18"/>
              </w:rPr>
            </w:pPr>
            <w:r w:rsidRPr="001675ED">
              <w:rPr>
                <w:rFonts w:ascii="Calibri" w:hAnsi="Calibri" w:cs="Calibri"/>
                <w:bCs/>
                <w:noProof w:val="0"/>
                <w:sz w:val="18"/>
                <w:szCs w:val="18"/>
              </w:rPr>
              <w:t>3.2</w:t>
            </w:r>
          </w:p>
        </w:tc>
        <w:tc>
          <w:tcPr>
            <w:tcW w:w="3827" w:type="dxa"/>
            <w:vAlign w:val="center"/>
          </w:tcPr>
          <w:p w14:paraId="3B8372DB" w14:textId="61CFA8F0" w:rsidR="001503EC" w:rsidRPr="001675ED" w:rsidRDefault="001503EC" w:rsidP="00CF7B98">
            <w:pPr>
              <w:keepNext/>
              <w:keepLines/>
              <w:spacing w:before="60"/>
              <w:jc w:val="both"/>
              <w:rPr>
                <w:rFonts w:ascii="Calibri" w:hAnsi="Calibri" w:cs="Calibri"/>
                <w:bCs/>
                <w:noProof w:val="0"/>
                <w:sz w:val="18"/>
                <w:szCs w:val="18"/>
              </w:rPr>
            </w:pPr>
            <w:r w:rsidRPr="00CF7B98">
              <w:rPr>
                <w:rFonts w:asciiTheme="minorHAnsi" w:hAnsiTheme="minorHAnsi"/>
                <w:sz w:val="18"/>
                <w:szCs w:val="18"/>
              </w:rPr>
              <w:t>Rámcový popis výkonu odborného hodnotenia – nové znenie vety na: „V prípade, že žiadosť o NFP nesplní jedno zo stanovených vylučovacích kritérií, hodnotiteľ ukončí hodnotenie žiadosti o NFP so záverom, že predmetnú žiadosť o NFP nie je možné schváliť.“</w:t>
            </w:r>
          </w:p>
        </w:tc>
        <w:tc>
          <w:tcPr>
            <w:tcW w:w="3118" w:type="dxa"/>
            <w:vAlign w:val="center"/>
          </w:tcPr>
          <w:p w14:paraId="3CDA0729" w14:textId="052DC1DE"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Sprecizovanie textu</w:t>
            </w:r>
          </w:p>
        </w:tc>
        <w:tc>
          <w:tcPr>
            <w:tcW w:w="1985" w:type="dxa"/>
            <w:vAlign w:val="center"/>
          </w:tcPr>
          <w:p w14:paraId="1351944D" w14:textId="63B732EE" w:rsidR="001503EC" w:rsidRPr="00187FFB" w:rsidRDefault="001503EC" w:rsidP="001503EC">
            <w:pPr>
              <w:keepNext/>
              <w:keepLines/>
              <w:spacing w:before="60"/>
              <w:rPr>
                <w:rFonts w:ascii="Calibri" w:hAnsi="Calibri" w:cs="Calibri"/>
                <w:bCs/>
                <w:noProof w:val="0"/>
                <w:sz w:val="18"/>
                <w:szCs w:val="18"/>
              </w:rPr>
            </w:pPr>
            <w:r w:rsidRPr="00187FFB">
              <w:rPr>
                <w:rFonts w:ascii="Calibri" w:hAnsi="Calibri" w:cs="Calibri"/>
                <w:bCs/>
                <w:noProof w:val="0"/>
                <w:sz w:val="18"/>
                <w:szCs w:val="18"/>
              </w:rPr>
              <w:t>dňom účinnosti Príručky pre OH</w:t>
            </w:r>
          </w:p>
        </w:tc>
      </w:tr>
      <w:tr w:rsidR="001503EC" w:rsidRPr="00D54165" w14:paraId="1264EBE0" w14:textId="77777777" w:rsidTr="00187FFB">
        <w:tc>
          <w:tcPr>
            <w:tcW w:w="1277" w:type="dxa"/>
            <w:vAlign w:val="center"/>
          </w:tcPr>
          <w:p w14:paraId="4AEBC3AF" w14:textId="7D66DF95" w:rsidR="001503EC" w:rsidRPr="001675ED" w:rsidRDefault="001503EC" w:rsidP="001503EC">
            <w:pPr>
              <w:keepNext/>
              <w:keepLines/>
              <w:spacing w:before="60"/>
              <w:jc w:val="center"/>
              <w:rPr>
                <w:rFonts w:ascii="Calibri" w:hAnsi="Calibri" w:cs="Calibri"/>
                <w:bCs/>
                <w:noProof w:val="0"/>
                <w:sz w:val="18"/>
                <w:szCs w:val="18"/>
              </w:rPr>
            </w:pPr>
            <w:r>
              <w:rPr>
                <w:rFonts w:ascii="Calibri" w:hAnsi="Calibri" w:cs="Calibri"/>
                <w:bCs/>
                <w:noProof w:val="0"/>
                <w:sz w:val="18"/>
                <w:szCs w:val="18"/>
              </w:rPr>
              <w:t>3.2</w:t>
            </w:r>
          </w:p>
        </w:tc>
        <w:tc>
          <w:tcPr>
            <w:tcW w:w="3827" w:type="dxa"/>
            <w:vAlign w:val="center"/>
          </w:tcPr>
          <w:p w14:paraId="51BEFABF" w14:textId="6E9C53BB" w:rsidR="001503EC" w:rsidRPr="001675ED" w:rsidRDefault="001503EC" w:rsidP="001503EC">
            <w:pPr>
              <w:keepNext/>
              <w:keepLines/>
              <w:spacing w:before="60"/>
              <w:jc w:val="both"/>
              <w:rPr>
                <w:rFonts w:asciiTheme="minorHAnsi" w:hAnsiTheme="minorHAnsi"/>
                <w:sz w:val="18"/>
                <w:szCs w:val="18"/>
              </w:rPr>
            </w:pPr>
            <w:r>
              <w:rPr>
                <w:rFonts w:ascii="Calibri" w:hAnsi="Calibri" w:cs="Calibri"/>
                <w:bCs/>
                <w:noProof w:val="0"/>
                <w:sz w:val="18"/>
                <w:szCs w:val="18"/>
              </w:rPr>
              <w:t>Rámcový popis výkonu odborného hodnotenia – nahradenie samostatného hodnotiaceho hárka individuálnych hodnotiacim hárkom</w:t>
            </w:r>
          </w:p>
        </w:tc>
        <w:tc>
          <w:tcPr>
            <w:tcW w:w="3118" w:type="dxa"/>
            <w:vAlign w:val="center"/>
          </w:tcPr>
          <w:p w14:paraId="26A659FD" w14:textId="7E452FD4"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Aktualizácia v zmysle SR EŠIF, verzia 11</w:t>
            </w:r>
          </w:p>
        </w:tc>
        <w:tc>
          <w:tcPr>
            <w:tcW w:w="1985" w:type="dxa"/>
            <w:vAlign w:val="center"/>
          </w:tcPr>
          <w:p w14:paraId="56D70844" w14:textId="3F48E4CE" w:rsidR="001503EC" w:rsidRPr="00187FFB" w:rsidRDefault="001503EC" w:rsidP="001503EC">
            <w:pPr>
              <w:keepNext/>
              <w:keepLines/>
              <w:spacing w:before="60"/>
              <w:rPr>
                <w:rFonts w:ascii="Calibri" w:hAnsi="Calibri" w:cs="Calibri"/>
                <w:bCs/>
                <w:noProof w:val="0"/>
                <w:sz w:val="18"/>
                <w:szCs w:val="18"/>
              </w:rPr>
            </w:pPr>
            <w:r w:rsidRPr="00187FFB">
              <w:rPr>
                <w:rFonts w:ascii="Calibri" w:hAnsi="Calibri" w:cs="Calibri"/>
                <w:bCs/>
                <w:noProof w:val="0"/>
                <w:sz w:val="18"/>
                <w:szCs w:val="18"/>
              </w:rPr>
              <w:t>dňom účinnosti Príručky pre OH</w:t>
            </w:r>
          </w:p>
        </w:tc>
      </w:tr>
      <w:tr w:rsidR="001503EC" w:rsidRPr="00D54165" w14:paraId="11BEC2EC" w14:textId="77777777" w:rsidTr="00187FFB">
        <w:tc>
          <w:tcPr>
            <w:tcW w:w="1277" w:type="dxa"/>
            <w:vAlign w:val="center"/>
          </w:tcPr>
          <w:p w14:paraId="1CABCD2D" w14:textId="2316CC0A" w:rsidR="001503EC" w:rsidRDefault="001503EC" w:rsidP="001503EC">
            <w:pPr>
              <w:keepNext/>
              <w:keepLines/>
              <w:spacing w:before="60"/>
              <w:jc w:val="center"/>
              <w:rPr>
                <w:rFonts w:ascii="Calibri" w:hAnsi="Calibri" w:cs="Calibri"/>
                <w:bCs/>
                <w:noProof w:val="0"/>
                <w:sz w:val="18"/>
                <w:szCs w:val="18"/>
              </w:rPr>
            </w:pPr>
            <w:r>
              <w:rPr>
                <w:rFonts w:ascii="Calibri" w:hAnsi="Calibri" w:cs="Calibri"/>
                <w:bCs/>
                <w:noProof w:val="0"/>
                <w:sz w:val="18"/>
                <w:szCs w:val="18"/>
              </w:rPr>
              <w:t>3.2</w:t>
            </w:r>
          </w:p>
        </w:tc>
        <w:tc>
          <w:tcPr>
            <w:tcW w:w="3827" w:type="dxa"/>
            <w:vAlign w:val="center"/>
          </w:tcPr>
          <w:p w14:paraId="05EB05E0" w14:textId="5683E567" w:rsidR="001503EC" w:rsidRDefault="001503EC" w:rsidP="001503EC">
            <w:pPr>
              <w:keepNext/>
              <w:keepLines/>
              <w:spacing w:before="60"/>
              <w:jc w:val="both"/>
              <w:rPr>
                <w:rFonts w:ascii="Calibri" w:hAnsi="Calibri" w:cs="Calibri"/>
                <w:bCs/>
                <w:noProof w:val="0"/>
                <w:sz w:val="18"/>
                <w:szCs w:val="18"/>
              </w:rPr>
            </w:pPr>
            <w:r>
              <w:rPr>
                <w:rFonts w:ascii="Calibri" w:hAnsi="Calibri" w:cs="Calibri"/>
                <w:bCs/>
                <w:noProof w:val="0"/>
                <w:sz w:val="18"/>
                <w:szCs w:val="18"/>
              </w:rPr>
              <w:t>Rámcový popis výkonu odborného hodnotenia – doplnenie textu: „RO OP TP odporúča“.</w:t>
            </w:r>
          </w:p>
        </w:tc>
        <w:tc>
          <w:tcPr>
            <w:tcW w:w="3118" w:type="dxa"/>
            <w:vAlign w:val="center"/>
          </w:tcPr>
          <w:p w14:paraId="244D23A4" w14:textId="3398828B"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Sprecizovanie textu</w:t>
            </w:r>
          </w:p>
        </w:tc>
        <w:tc>
          <w:tcPr>
            <w:tcW w:w="1985" w:type="dxa"/>
            <w:vAlign w:val="center"/>
          </w:tcPr>
          <w:p w14:paraId="3E5D0612" w14:textId="7CD4E077" w:rsidR="001503EC" w:rsidRPr="00187FFB" w:rsidRDefault="001503EC" w:rsidP="001503EC">
            <w:pPr>
              <w:keepNext/>
              <w:keepLines/>
              <w:spacing w:before="60"/>
              <w:rPr>
                <w:rFonts w:ascii="Calibri" w:hAnsi="Calibri" w:cs="Calibri"/>
                <w:bCs/>
                <w:noProof w:val="0"/>
                <w:sz w:val="18"/>
                <w:szCs w:val="18"/>
              </w:rPr>
            </w:pPr>
            <w:r w:rsidRPr="00187FFB">
              <w:rPr>
                <w:rFonts w:ascii="Calibri" w:hAnsi="Calibri" w:cs="Calibri"/>
                <w:bCs/>
                <w:noProof w:val="0"/>
                <w:sz w:val="18"/>
                <w:szCs w:val="18"/>
              </w:rPr>
              <w:t>dňom účinnosti Príručky pre OH</w:t>
            </w:r>
          </w:p>
        </w:tc>
      </w:tr>
      <w:tr w:rsidR="001503EC" w:rsidRPr="00D54165" w14:paraId="3967B67E" w14:textId="77777777" w:rsidTr="00D505F3">
        <w:tc>
          <w:tcPr>
            <w:tcW w:w="1277" w:type="dxa"/>
            <w:vAlign w:val="center"/>
          </w:tcPr>
          <w:p w14:paraId="4D59BF49" w14:textId="72EE3FA3" w:rsidR="001503EC" w:rsidRDefault="001503EC" w:rsidP="001503EC">
            <w:pPr>
              <w:keepNext/>
              <w:keepLines/>
              <w:spacing w:before="60"/>
              <w:jc w:val="center"/>
              <w:rPr>
                <w:rFonts w:ascii="Calibri" w:hAnsi="Calibri" w:cs="Calibri"/>
                <w:bCs/>
                <w:noProof w:val="0"/>
                <w:sz w:val="18"/>
                <w:szCs w:val="18"/>
              </w:rPr>
            </w:pPr>
            <w:r>
              <w:rPr>
                <w:rFonts w:ascii="Calibri" w:hAnsi="Calibri" w:cs="Calibri"/>
                <w:bCs/>
                <w:noProof w:val="0"/>
                <w:sz w:val="18"/>
                <w:szCs w:val="18"/>
              </w:rPr>
              <w:t>3.</w:t>
            </w:r>
            <w:r>
              <w:rPr>
                <w:rFonts w:ascii="Calibri" w:hAnsi="Calibri" w:cs="Calibri"/>
                <w:bCs/>
                <w:noProof w:val="0"/>
                <w:sz w:val="18"/>
                <w:szCs w:val="18"/>
              </w:rPr>
              <w:t>2</w:t>
            </w:r>
          </w:p>
        </w:tc>
        <w:tc>
          <w:tcPr>
            <w:tcW w:w="3827" w:type="dxa"/>
            <w:vAlign w:val="center"/>
          </w:tcPr>
          <w:p w14:paraId="6CCF6CC9" w14:textId="154FB79F" w:rsidR="001503EC" w:rsidRDefault="001503EC" w:rsidP="001503EC">
            <w:pPr>
              <w:keepNext/>
              <w:keepLines/>
              <w:spacing w:before="60"/>
              <w:jc w:val="both"/>
              <w:rPr>
                <w:rFonts w:ascii="Calibri" w:hAnsi="Calibri" w:cs="Calibri"/>
                <w:bCs/>
                <w:noProof w:val="0"/>
                <w:sz w:val="18"/>
                <w:szCs w:val="18"/>
              </w:rPr>
            </w:pPr>
            <w:r>
              <w:rPr>
                <w:rFonts w:ascii="Calibri" w:hAnsi="Calibri" w:cs="Calibri"/>
                <w:bCs/>
                <w:noProof w:val="0"/>
                <w:sz w:val="18"/>
                <w:szCs w:val="18"/>
              </w:rPr>
              <w:t>Rámcový popis výkonu odborného hodnotenia – upravenie textu: „Zadanie hodnotiacich hárkov do ITMS2014+ zabezpečí RO OP TP povereným zamestnancom RO OP TP.“</w:t>
            </w:r>
          </w:p>
          <w:p w14:paraId="070C3C20" w14:textId="49101D12" w:rsidR="001503EC" w:rsidRDefault="001503EC" w:rsidP="00D505F3">
            <w:pPr>
              <w:keepNext/>
              <w:keepLines/>
              <w:spacing w:before="60"/>
              <w:jc w:val="both"/>
              <w:rPr>
                <w:rFonts w:ascii="Calibri" w:hAnsi="Calibri" w:cs="Calibri"/>
                <w:bCs/>
                <w:noProof w:val="0"/>
                <w:sz w:val="18"/>
                <w:szCs w:val="18"/>
              </w:rPr>
            </w:pPr>
            <w:r>
              <w:rPr>
                <w:rFonts w:ascii="Calibri" w:hAnsi="Calibri" w:cs="Calibri"/>
                <w:bCs/>
                <w:noProof w:val="0"/>
                <w:sz w:val="18"/>
                <w:szCs w:val="18"/>
              </w:rPr>
              <w:t>Úprava textu na: „RO OP TP hodnotiace hárky podpísané odbornými hodnotiteľmi vloží do ITMS2014+ (dostupné len na neverejnej časti ITMS2014+),...“</w:t>
            </w:r>
          </w:p>
        </w:tc>
        <w:tc>
          <w:tcPr>
            <w:tcW w:w="3118" w:type="dxa"/>
            <w:vAlign w:val="center"/>
          </w:tcPr>
          <w:p w14:paraId="7B6B3A9D" w14:textId="78F22D91"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Aktualizácia v</w:t>
            </w:r>
            <w:r>
              <w:rPr>
                <w:rFonts w:ascii="Calibri" w:hAnsi="Calibri" w:cs="Calibri"/>
                <w:bCs/>
                <w:noProof w:val="0"/>
                <w:sz w:val="18"/>
                <w:szCs w:val="18"/>
              </w:rPr>
              <w:t> </w:t>
            </w:r>
            <w:r>
              <w:rPr>
                <w:rFonts w:ascii="Calibri" w:hAnsi="Calibri" w:cs="Calibri"/>
                <w:bCs/>
                <w:noProof w:val="0"/>
                <w:sz w:val="18"/>
                <w:szCs w:val="18"/>
              </w:rPr>
              <w:t xml:space="preserve">zmysle MP CKO č. </w:t>
            </w:r>
            <w:r>
              <w:rPr>
                <w:rFonts w:ascii="Calibri" w:hAnsi="Calibri" w:cs="Calibri"/>
                <w:bCs/>
                <w:noProof w:val="0"/>
                <w:sz w:val="18"/>
                <w:szCs w:val="18"/>
              </w:rPr>
              <w:t>24</w:t>
            </w:r>
          </w:p>
        </w:tc>
        <w:tc>
          <w:tcPr>
            <w:tcW w:w="1985" w:type="dxa"/>
            <w:vAlign w:val="center"/>
          </w:tcPr>
          <w:p w14:paraId="5BB49291" w14:textId="63B22AEA" w:rsidR="001503EC" w:rsidRPr="00187FFB" w:rsidRDefault="001503EC" w:rsidP="001503EC">
            <w:pPr>
              <w:keepNext/>
              <w:keepLines/>
              <w:spacing w:before="60"/>
              <w:rPr>
                <w:rFonts w:ascii="Calibri" w:hAnsi="Calibri" w:cs="Calibri"/>
                <w:bCs/>
                <w:noProof w:val="0"/>
                <w:sz w:val="18"/>
                <w:szCs w:val="18"/>
              </w:rPr>
            </w:pPr>
            <w:r w:rsidRPr="00187FFB">
              <w:rPr>
                <w:rFonts w:ascii="Calibri" w:hAnsi="Calibri" w:cs="Calibri"/>
                <w:bCs/>
                <w:noProof w:val="0"/>
                <w:sz w:val="18"/>
                <w:szCs w:val="18"/>
              </w:rPr>
              <w:t xml:space="preserve">dňom účinnosti </w:t>
            </w:r>
            <w:r w:rsidRPr="00187FFB">
              <w:rPr>
                <w:rFonts w:ascii="Calibri" w:hAnsi="Calibri" w:cs="Calibri"/>
                <w:bCs/>
                <w:noProof w:val="0"/>
                <w:sz w:val="18"/>
                <w:szCs w:val="18"/>
              </w:rPr>
              <w:t>Príručky pre OH</w:t>
            </w:r>
          </w:p>
        </w:tc>
      </w:tr>
      <w:tr w:rsidR="001503EC" w:rsidRPr="00D54165" w14:paraId="6591E51E" w14:textId="77777777" w:rsidTr="00187FFB">
        <w:tc>
          <w:tcPr>
            <w:tcW w:w="1277" w:type="dxa"/>
            <w:vAlign w:val="center"/>
          </w:tcPr>
          <w:p w14:paraId="74B71947" w14:textId="6FA81961" w:rsidR="001503EC" w:rsidRDefault="001503EC" w:rsidP="001503EC">
            <w:pPr>
              <w:keepNext/>
              <w:keepLines/>
              <w:spacing w:before="60"/>
              <w:jc w:val="center"/>
              <w:rPr>
                <w:rFonts w:ascii="Calibri" w:hAnsi="Calibri" w:cs="Calibri"/>
                <w:bCs/>
                <w:noProof w:val="0"/>
                <w:sz w:val="18"/>
                <w:szCs w:val="18"/>
              </w:rPr>
            </w:pPr>
            <w:r>
              <w:rPr>
                <w:rFonts w:ascii="Calibri" w:hAnsi="Calibri" w:cs="Calibri"/>
                <w:bCs/>
                <w:noProof w:val="0"/>
                <w:sz w:val="18"/>
                <w:szCs w:val="18"/>
              </w:rPr>
              <w:t>4.1.4.2</w:t>
            </w:r>
          </w:p>
        </w:tc>
        <w:tc>
          <w:tcPr>
            <w:tcW w:w="3827" w:type="dxa"/>
            <w:vAlign w:val="center"/>
          </w:tcPr>
          <w:p w14:paraId="2F51A78A" w14:textId="0FEE721A" w:rsidR="001503EC" w:rsidRDefault="001503EC" w:rsidP="001503EC">
            <w:pPr>
              <w:keepNext/>
              <w:keepLines/>
              <w:spacing w:before="60"/>
              <w:jc w:val="both"/>
              <w:rPr>
                <w:rFonts w:ascii="Calibri" w:hAnsi="Calibri" w:cs="Calibri"/>
                <w:bCs/>
                <w:noProof w:val="0"/>
                <w:sz w:val="18"/>
                <w:szCs w:val="18"/>
              </w:rPr>
            </w:pPr>
            <w:r>
              <w:rPr>
                <w:rFonts w:ascii="Calibri" w:hAnsi="Calibri" w:cs="Calibri"/>
                <w:bCs/>
                <w:noProof w:val="0"/>
                <w:sz w:val="18"/>
                <w:szCs w:val="18"/>
              </w:rPr>
              <w:t>Odstránenie webového odkazu</w:t>
            </w:r>
          </w:p>
        </w:tc>
        <w:tc>
          <w:tcPr>
            <w:tcW w:w="3118" w:type="dxa"/>
            <w:vAlign w:val="center"/>
          </w:tcPr>
          <w:p w14:paraId="6A951E97" w14:textId="6C7D2DB5"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Formálna úprava</w:t>
            </w:r>
          </w:p>
        </w:tc>
        <w:tc>
          <w:tcPr>
            <w:tcW w:w="1985" w:type="dxa"/>
            <w:vAlign w:val="center"/>
          </w:tcPr>
          <w:p w14:paraId="75C36F4D" w14:textId="2116ABE4" w:rsidR="001503EC" w:rsidRPr="00187FFB" w:rsidRDefault="001503EC" w:rsidP="001503EC">
            <w:pPr>
              <w:keepNext/>
              <w:keepLines/>
              <w:spacing w:before="60"/>
              <w:rPr>
                <w:rFonts w:ascii="Calibri" w:hAnsi="Calibri" w:cs="Calibri"/>
                <w:bCs/>
                <w:noProof w:val="0"/>
                <w:sz w:val="18"/>
                <w:szCs w:val="18"/>
              </w:rPr>
            </w:pPr>
            <w:r w:rsidRPr="00187FFB">
              <w:rPr>
                <w:rFonts w:ascii="Calibri" w:hAnsi="Calibri" w:cs="Calibri"/>
                <w:bCs/>
                <w:noProof w:val="0"/>
                <w:sz w:val="18"/>
                <w:szCs w:val="18"/>
              </w:rPr>
              <w:t>dňom účinnosti Príručky pre OH</w:t>
            </w:r>
          </w:p>
        </w:tc>
      </w:tr>
      <w:tr w:rsidR="001503EC" w:rsidRPr="00D54165" w14:paraId="0256D34F" w14:textId="77777777" w:rsidTr="00187FFB">
        <w:tc>
          <w:tcPr>
            <w:tcW w:w="1277" w:type="dxa"/>
            <w:vAlign w:val="center"/>
          </w:tcPr>
          <w:p w14:paraId="7E43A4C1" w14:textId="3E453D66" w:rsidR="001503EC" w:rsidRDefault="001503EC" w:rsidP="001503EC">
            <w:pPr>
              <w:keepNext/>
              <w:keepLines/>
              <w:spacing w:before="60"/>
              <w:jc w:val="center"/>
              <w:rPr>
                <w:rFonts w:ascii="Calibri" w:hAnsi="Calibri" w:cs="Calibri"/>
                <w:bCs/>
                <w:noProof w:val="0"/>
                <w:sz w:val="18"/>
                <w:szCs w:val="18"/>
              </w:rPr>
            </w:pPr>
            <w:r>
              <w:rPr>
                <w:rFonts w:ascii="Calibri" w:hAnsi="Calibri" w:cs="Calibri"/>
                <w:bCs/>
                <w:noProof w:val="0"/>
                <w:sz w:val="18"/>
                <w:szCs w:val="18"/>
              </w:rPr>
              <w:t>Príloha č. 4</w:t>
            </w:r>
          </w:p>
        </w:tc>
        <w:tc>
          <w:tcPr>
            <w:tcW w:w="3827" w:type="dxa"/>
            <w:vAlign w:val="center"/>
          </w:tcPr>
          <w:p w14:paraId="04148424" w14:textId="688A4A16" w:rsidR="001503EC" w:rsidRPr="00682223"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Odstránenie kódu žiadosti o NFP, doplnenie možnosti podpísania čestného vyhlásenia v prípade AK EŠIF na celý OP TP formou zapracovania poznámok pod čiarou, v poznámke pod čiarou č. 8 odstránené osoby, ktoré sa nepodieľajú na odbornom hodnotení, resp. kontrole VO.</w:t>
            </w:r>
          </w:p>
        </w:tc>
        <w:tc>
          <w:tcPr>
            <w:tcW w:w="3118" w:type="dxa"/>
            <w:vAlign w:val="center"/>
          </w:tcPr>
          <w:p w14:paraId="221E0EA7" w14:textId="47D4670F"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Aktualizácia v zmysle Vzoru CKO č. 4, verzia 3</w:t>
            </w:r>
          </w:p>
        </w:tc>
        <w:tc>
          <w:tcPr>
            <w:tcW w:w="1985" w:type="dxa"/>
            <w:vAlign w:val="center"/>
          </w:tcPr>
          <w:p w14:paraId="7624F1A2" w14:textId="6EFE40D4" w:rsidR="001503EC" w:rsidRPr="00187FFB"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dňom účinnosti Príručky pre OH</w:t>
            </w:r>
          </w:p>
        </w:tc>
      </w:tr>
      <w:tr w:rsidR="001503EC" w:rsidRPr="00D54165" w14:paraId="412DD829" w14:textId="77777777" w:rsidTr="00187FFB">
        <w:tc>
          <w:tcPr>
            <w:tcW w:w="1277" w:type="dxa"/>
            <w:vAlign w:val="center"/>
          </w:tcPr>
          <w:p w14:paraId="3DD3D291" w14:textId="7244AEF5" w:rsidR="001503EC" w:rsidRDefault="001503EC" w:rsidP="001503EC">
            <w:pPr>
              <w:keepNext/>
              <w:keepLines/>
              <w:spacing w:before="60"/>
              <w:jc w:val="center"/>
              <w:rPr>
                <w:rFonts w:ascii="Calibri" w:hAnsi="Calibri" w:cs="Calibri"/>
                <w:bCs/>
                <w:noProof w:val="0"/>
                <w:sz w:val="18"/>
                <w:szCs w:val="18"/>
              </w:rPr>
            </w:pPr>
            <w:r>
              <w:rPr>
                <w:rFonts w:ascii="Calibri" w:hAnsi="Calibri" w:cs="Calibri"/>
                <w:bCs/>
                <w:noProof w:val="0"/>
                <w:sz w:val="18"/>
                <w:szCs w:val="18"/>
              </w:rPr>
              <w:t>Príloha č. 6a</w:t>
            </w:r>
          </w:p>
        </w:tc>
        <w:tc>
          <w:tcPr>
            <w:tcW w:w="3827" w:type="dxa"/>
            <w:vAlign w:val="center"/>
          </w:tcPr>
          <w:p w14:paraId="0241E350" w14:textId="44F92AD2"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Prečíslovanie prílohy</w:t>
            </w:r>
          </w:p>
        </w:tc>
        <w:tc>
          <w:tcPr>
            <w:tcW w:w="3118" w:type="dxa"/>
            <w:vAlign w:val="center"/>
          </w:tcPr>
          <w:p w14:paraId="34BA3759" w14:textId="505A07F8"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Zjednotenie číslovania prílohy so Zoznamom príloh uvedených v príručke</w:t>
            </w:r>
          </w:p>
        </w:tc>
        <w:tc>
          <w:tcPr>
            <w:tcW w:w="1985" w:type="dxa"/>
            <w:vAlign w:val="center"/>
          </w:tcPr>
          <w:p w14:paraId="66EA2F84" w14:textId="53CB155F"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dňom účinnosti Príručky pre OH</w:t>
            </w:r>
          </w:p>
        </w:tc>
      </w:tr>
      <w:tr w:rsidR="001503EC" w:rsidRPr="00D54165" w14:paraId="17218318" w14:textId="77777777" w:rsidTr="00187FFB">
        <w:tc>
          <w:tcPr>
            <w:tcW w:w="1277" w:type="dxa"/>
            <w:vAlign w:val="center"/>
          </w:tcPr>
          <w:p w14:paraId="146FA789" w14:textId="3F52C07B" w:rsidR="001503EC" w:rsidRDefault="001503EC" w:rsidP="001503EC">
            <w:pPr>
              <w:keepNext/>
              <w:keepLines/>
              <w:spacing w:before="60"/>
              <w:jc w:val="center"/>
              <w:rPr>
                <w:rFonts w:ascii="Calibri" w:hAnsi="Calibri" w:cs="Calibri"/>
                <w:bCs/>
                <w:noProof w:val="0"/>
                <w:sz w:val="18"/>
                <w:szCs w:val="18"/>
              </w:rPr>
            </w:pPr>
            <w:r>
              <w:rPr>
                <w:rFonts w:ascii="Calibri" w:hAnsi="Calibri" w:cs="Calibri"/>
                <w:bCs/>
                <w:noProof w:val="0"/>
                <w:sz w:val="18"/>
                <w:szCs w:val="18"/>
              </w:rPr>
              <w:t>Príloha č. 6b</w:t>
            </w:r>
          </w:p>
        </w:tc>
        <w:tc>
          <w:tcPr>
            <w:tcW w:w="3827" w:type="dxa"/>
            <w:vAlign w:val="center"/>
          </w:tcPr>
          <w:p w14:paraId="1A7AE067" w14:textId="2DEF9E00"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Prečíslovanie prílohy</w:t>
            </w:r>
          </w:p>
        </w:tc>
        <w:tc>
          <w:tcPr>
            <w:tcW w:w="3118" w:type="dxa"/>
            <w:vAlign w:val="center"/>
          </w:tcPr>
          <w:p w14:paraId="76FF9AA5" w14:textId="02CA4A2D"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Zjednotenie číslovania prílohy so Zoznamom príloh uvedených v príručke</w:t>
            </w:r>
          </w:p>
        </w:tc>
        <w:tc>
          <w:tcPr>
            <w:tcW w:w="1985" w:type="dxa"/>
            <w:vAlign w:val="center"/>
          </w:tcPr>
          <w:p w14:paraId="46DC93DE" w14:textId="1214275E"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dňom účinnosti Príručky pre OH</w:t>
            </w:r>
          </w:p>
        </w:tc>
      </w:tr>
      <w:tr w:rsidR="001503EC" w:rsidRPr="00D54165" w14:paraId="3291AA80" w14:textId="77777777" w:rsidTr="00187FFB">
        <w:tc>
          <w:tcPr>
            <w:tcW w:w="1277" w:type="dxa"/>
            <w:vAlign w:val="center"/>
          </w:tcPr>
          <w:p w14:paraId="044DCC1F" w14:textId="3C4023C5" w:rsidR="001503EC" w:rsidRDefault="001503EC" w:rsidP="001503EC">
            <w:pPr>
              <w:keepNext/>
              <w:keepLines/>
              <w:spacing w:before="60"/>
              <w:jc w:val="center"/>
              <w:rPr>
                <w:rFonts w:ascii="Calibri" w:hAnsi="Calibri" w:cs="Calibri"/>
                <w:bCs/>
                <w:noProof w:val="0"/>
                <w:sz w:val="18"/>
                <w:szCs w:val="18"/>
              </w:rPr>
            </w:pPr>
            <w:r>
              <w:rPr>
                <w:rFonts w:ascii="Calibri" w:hAnsi="Calibri" w:cs="Calibri"/>
                <w:bCs/>
                <w:noProof w:val="0"/>
                <w:sz w:val="18"/>
                <w:szCs w:val="18"/>
              </w:rPr>
              <w:lastRenderedPageBreak/>
              <w:t>Príloha 7</w:t>
            </w:r>
          </w:p>
        </w:tc>
        <w:tc>
          <w:tcPr>
            <w:tcW w:w="3827" w:type="dxa"/>
            <w:vAlign w:val="center"/>
          </w:tcPr>
          <w:p w14:paraId="379C7A5C" w14:textId="237AEFF7"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Prečíslovanie prílohy a aktualizácia adresy RO OP TP</w:t>
            </w:r>
          </w:p>
        </w:tc>
        <w:tc>
          <w:tcPr>
            <w:tcW w:w="3118" w:type="dxa"/>
            <w:vAlign w:val="center"/>
          </w:tcPr>
          <w:p w14:paraId="090EDEA3" w14:textId="31D2E26C"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Zjednotenie číslovania prílohy so Zoznamom príloh uvedených v príručke</w:t>
            </w:r>
          </w:p>
        </w:tc>
        <w:tc>
          <w:tcPr>
            <w:tcW w:w="1985" w:type="dxa"/>
            <w:vAlign w:val="center"/>
          </w:tcPr>
          <w:p w14:paraId="1A7FC412" w14:textId="024512E5" w:rsidR="001503EC" w:rsidRDefault="001503EC" w:rsidP="001503EC">
            <w:pPr>
              <w:keepNext/>
              <w:keepLines/>
              <w:spacing w:before="60"/>
              <w:rPr>
                <w:rFonts w:ascii="Calibri" w:hAnsi="Calibri" w:cs="Calibri"/>
                <w:bCs/>
                <w:noProof w:val="0"/>
                <w:sz w:val="18"/>
                <w:szCs w:val="18"/>
              </w:rPr>
            </w:pPr>
            <w:r>
              <w:rPr>
                <w:rFonts w:ascii="Calibri" w:hAnsi="Calibri" w:cs="Calibri"/>
                <w:bCs/>
                <w:noProof w:val="0"/>
                <w:sz w:val="18"/>
                <w:szCs w:val="18"/>
              </w:rPr>
              <w:t>dňom účinnosti Príručky pre OH</w:t>
            </w:r>
          </w:p>
        </w:tc>
      </w:tr>
    </w:tbl>
    <w:p w14:paraId="50651C7C" w14:textId="77777777" w:rsidR="00D54165" w:rsidRDefault="00D54165" w:rsidP="00D54165">
      <w:pPr>
        <w:keepNext/>
        <w:keepLines/>
        <w:spacing w:before="360" w:after="120"/>
        <w:jc w:val="center"/>
        <w:rPr>
          <w:rFonts w:ascii="Calibri" w:hAnsi="Calibri" w:cs="Calibri"/>
          <w:b/>
          <w:noProof w:val="0"/>
          <w:sz w:val="28"/>
          <w:szCs w:val="28"/>
        </w:rPr>
      </w:pPr>
    </w:p>
    <w:p w14:paraId="27B9DA1D" w14:textId="77777777" w:rsidR="00C90601" w:rsidRDefault="00C90601" w:rsidP="00D505F3">
      <w:pPr>
        <w:rPr>
          <w:rFonts w:ascii="Calibri" w:hAnsi="Calibri" w:cs="Calibri"/>
          <w:b/>
          <w:noProof w:val="0"/>
          <w:sz w:val="28"/>
          <w:szCs w:val="28"/>
        </w:rPr>
      </w:pPr>
      <w:r>
        <w:rPr>
          <w:rFonts w:ascii="Calibri" w:hAnsi="Calibri" w:cs="Calibri"/>
          <w:b/>
          <w:noProof w:val="0"/>
          <w:sz w:val="28"/>
          <w:szCs w:val="28"/>
        </w:rPr>
        <w:br w:type="page"/>
      </w:r>
    </w:p>
    <w:p w14:paraId="5202A6A6" w14:textId="1300FB6A" w:rsidR="00D54165" w:rsidRPr="00D54165" w:rsidRDefault="00D54165" w:rsidP="00D54165">
      <w:pPr>
        <w:keepNext/>
        <w:keepLines/>
        <w:spacing w:before="360" w:after="120"/>
        <w:jc w:val="center"/>
        <w:rPr>
          <w:rFonts w:ascii="Calibri" w:hAnsi="Calibri" w:cs="Calibri"/>
          <w:b/>
          <w:caps/>
          <w:noProof w:val="0"/>
          <w:sz w:val="28"/>
          <w:szCs w:val="22"/>
        </w:rPr>
      </w:pPr>
      <w:r w:rsidRPr="00D54165">
        <w:rPr>
          <w:rFonts w:ascii="Calibri" w:hAnsi="Calibri" w:cs="Calibri"/>
          <w:b/>
          <w:noProof w:val="0"/>
          <w:sz w:val="28"/>
          <w:szCs w:val="28"/>
        </w:rPr>
        <w:lastRenderedPageBreak/>
        <w:t xml:space="preserve">Zoznam verzií  Príručky pre odborného hodnotiteľa </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7"/>
        <w:gridCol w:w="4017"/>
        <w:gridCol w:w="1795"/>
        <w:gridCol w:w="1749"/>
        <w:tblGridChange w:id="11">
          <w:tblGrid>
            <w:gridCol w:w="1087"/>
            <w:gridCol w:w="4017"/>
            <w:gridCol w:w="1795"/>
            <w:gridCol w:w="1749"/>
          </w:tblGrid>
        </w:tblGridChange>
      </w:tblGrid>
      <w:tr w:rsidR="00D505F3" w:rsidRPr="00D54165" w14:paraId="03851579" w14:textId="77777777" w:rsidTr="00D505F3">
        <w:trPr>
          <w:trHeight w:val="607"/>
          <w:jc w:val="center"/>
        </w:trPr>
        <w:tc>
          <w:tcPr>
            <w:tcW w:w="1087" w:type="dxa"/>
            <w:shd w:val="clear" w:color="auto" w:fill="FBD4B4" w:themeFill="accent6" w:themeFillTint="66"/>
            <w:vAlign w:val="center"/>
          </w:tcPr>
          <w:p w14:paraId="4AC013D5" w14:textId="77777777"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Poradové číslo zmeny</w:t>
            </w:r>
          </w:p>
        </w:tc>
        <w:tc>
          <w:tcPr>
            <w:tcW w:w="4017" w:type="dxa"/>
            <w:shd w:val="clear" w:color="auto" w:fill="FBD4B4" w:themeFill="accent6" w:themeFillTint="66"/>
            <w:vAlign w:val="center"/>
          </w:tcPr>
          <w:p w14:paraId="45C5B0F0" w14:textId="77777777"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 xml:space="preserve">Popis zmeny </w:t>
            </w:r>
          </w:p>
        </w:tc>
        <w:tc>
          <w:tcPr>
            <w:tcW w:w="1795" w:type="dxa"/>
            <w:shd w:val="clear" w:color="auto" w:fill="FBD4B4" w:themeFill="accent6" w:themeFillTint="66"/>
            <w:vAlign w:val="center"/>
          </w:tcPr>
          <w:p w14:paraId="4C21C9DE" w14:textId="77777777"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 xml:space="preserve">Číslo verzie </w:t>
            </w:r>
          </w:p>
        </w:tc>
        <w:tc>
          <w:tcPr>
            <w:tcW w:w="1749" w:type="dxa"/>
            <w:shd w:val="clear" w:color="auto" w:fill="FBD4B4" w:themeFill="accent6" w:themeFillTint="66"/>
            <w:vAlign w:val="center"/>
          </w:tcPr>
          <w:p w14:paraId="474A2BF4" w14:textId="77777777" w:rsidR="00D54165" w:rsidRPr="00D54165" w:rsidRDefault="00D54165" w:rsidP="00D54165">
            <w:pPr>
              <w:keepNext/>
              <w:keepLines/>
              <w:jc w:val="center"/>
              <w:rPr>
                <w:rFonts w:ascii="Calibri" w:hAnsi="Calibri" w:cs="Calibri"/>
                <w:b/>
                <w:noProof w:val="0"/>
                <w:sz w:val="20"/>
              </w:rPr>
            </w:pPr>
            <w:r w:rsidRPr="00D54165">
              <w:rPr>
                <w:rFonts w:ascii="Calibri" w:hAnsi="Calibri" w:cs="Calibri"/>
                <w:b/>
                <w:noProof w:val="0"/>
                <w:sz w:val="20"/>
              </w:rPr>
              <w:t>Dátum účinnosti dokumentu</w:t>
            </w:r>
          </w:p>
        </w:tc>
      </w:tr>
      <w:tr w:rsidR="00D54165" w:rsidRPr="00D54165" w14:paraId="3EFFE0FB" w14:textId="77777777" w:rsidTr="00D505F3">
        <w:trPr>
          <w:jc w:val="center"/>
        </w:trPr>
        <w:tc>
          <w:tcPr>
            <w:tcW w:w="1087" w:type="dxa"/>
          </w:tcPr>
          <w:p w14:paraId="239570AA" w14:textId="77777777" w:rsidR="00D54165" w:rsidRPr="00D54165" w:rsidRDefault="00D54165" w:rsidP="00D54165">
            <w:pPr>
              <w:keepNext/>
              <w:keepLines/>
              <w:spacing w:before="60"/>
              <w:jc w:val="center"/>
              <w:rPr>
                <w:rFonts w:ascii="Calibri" w:hAnsi="Calibri" w:cs="Calibri"/>
                <w:bCs/>
                <w:noProof w:val="0"/>
                <w:sz w:val="20"/>
              </w:rPr>
            </w:pPr>
            <w:r w:rsidRPr="00D54165">
              <w:rPr>
                <w:rFonts w:ascii="Calibri" w:hAnsi="Calibri" w:cs="Calibri"/>
                <w:bCs/>
                <w:noProof w:val="0"/>
                <w:sz w:val="20"/>
              </w:rPr>
              <w:t>1</w:t>
            </w:r>
          </w:p>
        </w:tc>
        <w:tc>
          <w:tcPr>
            <w:tcW w:w="4017" w:type="dxa"/>
          </w:tcPr>
          <w:p w14:paraId="370FFBF4" w14:textId="77777777" w:rsidR="00D54165" w:rsidRPr="00D54165" w:rsidRDefault="00D54165" w:rsidP="00D54165">
            <w:pPr>
              <w:keepNext/>
              <w:keepLines/>
              <w:rPr>
                <w:rFonts w:ascii="Calibri" w:hAnsi="Calibri" w:cs="Calibri"/>
                <w:bCs/>
                <w:noProof w:val="0"/>
                <w:sz w:val="20"/>
              </w:rPr>
            </w:pPr>
            <w:r w:rsidRPr="00D54165">
              <w:rPr>
                <w:rFonts w:ascii="Calibri" w:hAnsi="Calibri" w:cs="Calibri"/>
                <w:bCs/>
                <w:noProof w:val="0"/>
                <w:sz w:val="20"/>
              </w:rPr>
              <w:t>Zapracovanie odporúčaní z vládneho auditu A641, Aktualizácia SR EŠIF, verzia 2.0 a vzorov CKO</w:t>
            </w:r>
          </w:p>
        </w:tc>
        <w:tc>
          <w:tcPr>
            <w:tcW w:w="1795" w:type="dxa"/>
          </w:tcPr>
          <w:p w14:paraId="7B41A371" w14:textId="77777777" w:rsidR="00D54165" w:rsidRPr="00D54165" w:rsidRDefault="00D54165" w:rsidP="00D54165">
            <w:pPr>
              <w:keepNext/>
              <w:keepLines/>
              <w:spacing w:before="60"/>
              <w:rPr>
                <w:rFonts w:ascii="Calibri" w:hAnsi="Calibri" w:cs="Calibri"/>
                <w:bCs/>
                <w:noProof w:val="0"/>
                <w:sz w:val="20"/>
              </w:rPr>
            </w:pPr>
            <w:r w:rsidRPr="00D54165">
              <w:rPr>
                <w:rFonts w:ascii="Calibri" w:hAnsi="Calibri" w:cs="Calibri"/>
                <w:bCs/>
                <w:noProof w:val="0"/>
                <w:sz w:val="20"/>
              </w:rPr>
              <w:t>2.0</w:t>
            </w:r>
          </w:p>
        </w:tc>
        <w:tc>
          <w:tcPr>
            <w:tcW w:w="1749" w:type="dxa"/>
          </w:tcPr>
          <w:p w14:paraId="20282428" w14:textId="77777777" w:rsidR="00D54165" w:rsidRPr="00D54165" w:rsidRDefault="00D54165" w:rsidP="00D54165">
            <w:pPr>
              <w:keepNext/>
              <w:keepLines/>
              <w:spacing w:before="60"/>
              <w:rPr>
                <w:rFonts w:ascii="Calibri" w:hAnsi="Calibri" w:cs="Calibri"/>
                <w:bCs/>
                <w:noProof w:val="0"/>
                <w:sz w:val="20"/>
              </w:rPr>
            </w:pPr>
            <w:r w:rsidRPr="00D54165">
              <w:rPr>
                <w:rFonts w:ascii="Calibri" w:hAnsi="Calibri" w:cs="Calibri"/>
                <w:bCs/>
                <w:noProof w:val="0"/>
                <w:sz w:val="20"/>
              </w:rPr>
              <w:t>31.1.2016</w:t>
            </w:r>
          </w:p>
        </w:tc>
      </w:tr>
      <w:tr w:rsidR="00D54165" w:rsidRPr="00D54165" w14:paraId="5B031CEF" w14:textId="77777777" w:rsidTr="00D505F3">
        <w:trPr>
          <w:jc w:val="center"/>
        </w:trPr>
        <w:tc>
          <w:tcPr>
            <w:tcW w:w="1087" w:type="dxa"/>
          </w:tcPr>
          <w:p w14:paraId="7966DDD7" w14:textId="77777777" w:rsidR="00D54165" w:rsidRPr="00D54165" w:rsidRDefault="00D54165" w:rsidP="00D54165">
            <w:pPr>
              <w:keepNext/>
              <w:keepLines/>
              <w:spacing w:before="60"/>
              <w:jc w:val="center"/>
              <w:rPr>
                <w:rFonts w:ascii="Calibri" w:hAnsi="Calibri" w:cs="Calibri"/>
                <w:bCs/>
                <w:noProof w:val="0"/>
                <w:sz w:val="20"/>
              </w:rPr>
            </w:pPr>
            <w:r w:rsidRPr="00D54165">
              <w:rPr>
                <w:rFonts w:ascii="Calibri" w:hAnsi="Calibri" w:cs="Calibri"/>
                <w:bCs/>
                <w:noProof w:val="0"/>
                <w:sz w:val="20"/>
              </w:rPr>
              <w:t>2</w:t>
            </w:r>
          </w:p>
        </w:tc>
        <w:tc>
          <w:tcPr>
            <w:tcW w:w="4017" w:type="dxa"/>
          </w:tcPr>
          <w:p w14:paraId="7A596714" w14:textId="77777777" w:rsidR="00D54165" w:rsidRPr="00D54165" w:rsidRDefault="00D54165" w:rsidP="00D54165">
            <w:pPr>
              <w:keepNext/>
              <w:keepLines/>
              <w:rPr>
                <w:rFonts w:ascii="Calibri" w:hAnsi="Calibri" w:cs="Calibri"/>
                <w:bCs/>
                <w:noProof w:val="0"/>
                <w:sz w:val="20"/>
              </w:rPr>
            </w:pPr>
            <w:r w:rsidRPr="00D54165">
              <w:rPr>
                <w:rFonts w:ascii="Calibri" w:hAnsi="Calibri" w:cs="Calibri"/>
                <w:bCs/>
                <w:noProof w:val="0"/>
                <w:sz w:val="20"/>
              </w:rPr>
              <w:t>Aktualizácia na základe potreby RO OP TP</w:t>
            </w:r>
          </w:p>
        </w:tc>
        <w:tc>
          <w:tcPr>
            <w:tcW w:w="1795" w:type="dxa"/>
          </w:tcPr>
          <w:p w14:paraId="52D472B6" w14:textId="77777777" w:rsidR="00D54165" w:rsidRPr="00D54165" w:rsidRDefault="00D54165" w:rsidP="00D54165">
            <w:pPr>
              <w:keepNext/>
              <w:keepLines/>
              <w:spacing w:before="60"/>
              <w:rPr>
                <w:rFonts w:ascii="Calibri" w:hAnsi="Calibri" w:cs="Calibri"/>
                <w:bCs/>
                <w:noProof w:val="0"/>
                <w:sz w:val="20"/>
              </w:rPr>
            </w:pPr>
            <w:r w:rsidRPr="00D54165">
              <w:rPr>
                <w:rFonts w:ascii="Calibri" w:hAnsi="Calibri" w:cs="Calibri"/>
                <w:bCs/>
                <w:noProof w:val="0"/>
                <w:sz w:val="20"/>
              </w:rPr>
              <w:t>3.0</w:t>
            </w:r>
          </w:p>
        </w:tc>
        <w:tc>
          <w:tcPr>
            <w:tcW w:w="1749" w:type="dxa"/>
          </w:tcPr>
          <w:p w14:paraId="3B41811E" w14:textId="77777777" w:rsidR="00D54165" w:rsidRPr="00D54165" w:rsidRDefault="00D54165" w:rsidP="00D54165">
            <w:pPr>
              <w:keepNext/>
              <w:keepLines/>
              <w:spacing w:before="60"/>
              <w:rPr>
                <w:rFonts w:ascii="Calibri" w:hAnsi="Calibri" w:cs="Calibri"/>
                <w:bCs/>
                <w:noProof w:val="0"/>
                <w:sz w:val="20"/>
              </w:rPr>
            </w:pPr>
            <w:r w:rsidRPr="00D54165">
              <w:rPr>
                <w:rFonts w:ascii="Calibri" w:hAnsi="Calibri" w:cs="Calibri"/>
                <w:bCs/>
                <w:noProof w:val="0"/>
                <w:sz w:val="20"/>
              </w:rPr>
              <w:t>22.2.2016</w:t>
            </w:r>
          </w:p>
        </w:tc>
      </w:tr>
      <w:tr w:rsidR="00D54165" w:rsidRPr="00D54165" w14:paraId="6208FEF2" w14:textId="77777777" w:rsidTr="00D505F3">
        <w:trPr>
          <w:jc w:val="center"/>
        </w:trPr>
        <w:tc>
          <w:tcPr>
            <w:tcW w:w="1087" w:type="dxa"/>
          </w:tcPr>
          <w:p w14:paraId="2179F024" w14:textId="77777777" w:rsidR="00D54165" w:rsidRPr="00D54165" w:rsidRDefault="00D54165" w:rsidP="00D54165">
            <w:pPr>
              <w:keepNext/>
              <w:keepLines/>
              <w:spacing w:before="60"/>
              <w:jc w:val="center"/>
              <w:rPr>
                <w:rFonts w:ascii="Calibri" w:hAnsi="Calibri" w:cs="Calibri"/>
                <w:bCs/>
                <w:noProof w:val="0"/>
                <w:sz w:val="18"/>
                <w:szCs w:val="18"/>
              </w:rPr>
            </w:pPr>
            <w:r w:rsidRPr="00D54165">
              <w:rPr>
                <w:rFonts w:ascii="Calibri" w:hAnsi="Calibri" w:cs="Calibri"/>
                <w:bCs/>
                <w:noProof w:val="0"/>
                <w:sz w:val="18"/>
                <w:szCs w:val="18"/>
              </w:rPr>
              <w:t>3</w:t>
            </w:r>
          </w:p>
        </w:tc>
        <w:tc>
          <w:tcPr>
            <w:tcW w:w="4017" w:type="dxa"/>
          </w:tcPr>
          <w:p w14:paraId="5DFE5D75" w14:textId="77777777" w:rsidR="00D54165" w:rsidRPr="00D54165" w:rsidRDefault="00D54165" w:rsidP="00D54165">
            <w:pPr>
              <w:keepNext/>
              <w:keepLines/>
              <w:rPr>
                <w:rFonts w:ascii="Calibri" w:hAnsi="Calibri" w:cs="Calibri"/>
                <w:bCs/>
                <w:noProof w:val="0"/>
                <w:sz w:val="18"/>
                <w:szCs w:val="18"/>
              </w:rPr>
            </w:pPr>
            <w:r w:rsidRPr="00D54165">
              <w:rPr>
                <w:rFonts w:ascii="Calibri" w:hAnsi="Calibri" w:cs="Calibri"/>
                <w:bCs/>
                <w:noProof w:val="0"/>
                <w:sz w:val="20"/>
              </w:rPr>
              <w:t>Aktualizácia na základe potreby RO OP TP</w:t>
            </w:r>
          </w:p>
        </w:tc>
        <w:tc>
          <w:tcPr>
            <w:tcW w:w="1795" w:type="dxa"/>
          </w:tcPr>
          <w:p w14:paraId="02543D2E"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4.0</w:t>
            </w:r>
          </w:p>
        </w:tc>
        <w:tc>
          <w:tcPr>
            <w:tcW w:w="1749" w:type="dxa"/>
          </w:tcPr>
          <w:p w14:paraId="74BBC1DC"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2.11.2016</w:t>
            </w:r>
          </w:p>
        </w:tc>
      </w:tr>
      <w:tr w:rsidR="00D54165" w:rsidRPr="00D54165" w14:paraId="03ACED9C" w14:textId="77777777" w:rsidTr="00D505F3">
        <w:trPr>
          <w:jc w:val="center"/>
        </w:trPr>
        <w:tc>
          <w:tcPr>
            <w:tcW w:w="1087" w:type="dxa"/>
          </w:tcPr>
          <w:p w14:paraId="0E297B95" w14:textId="77777777" w:rsidR="00D54165" w:rsidRPr="00D54165" w:rsidRDefault="00D54165" w:rsidP="00D54165">
            <w:pPr>
              <w:keepNext/>
              <w:keepLines/>
              <w:spacing w:before="60"/>
              <w:jc w:val="center"/>
              <w:rPr>
                <w:rFonts w:ascii="Calibri" w:hAnsi="Calibri" w:cs="Calibri"/>
                <w:bCs/>
                <w:noProof w:val="0"/>
                <w:sz w:val="18"/>
                <w:szCs w:val="18"/>
              </w:rPr>
            </w:pPr>
            <w:r w:rsidRPr="00D54165">
              <w:rPr>
                <w:rFonts w:ascii="Calibri" w:hAnsi="Calibri" w:cs="Calibri"/>
                <w:bCs/>
                <w:noProof w:val="0"/>
                <w:sz w:val="18"/>
                <w:szCs w:val="18"/>
              </w:rPr>
              <w:t>4</w:t>
            </w:r>
          </w:p>
        </w:tc>
        <w:tc>
          <w:tcPr>
            <w:tcW w:w="4017" w:type="dxa"/>
          </w:tcPr>
          <w:p w14:paraId="6876CBA8" w14:textId="77777777" w:rsidR="00D54165" w:rsidRPr="00D54165" w:rsidRDefault="00D54165" w:rsidP="00D54165">
            <w:pPr>
              <w:keepNext/>
              <w:keepLines/>
              <w:rPr>
                <w:rFonts w:ascii="Calibri" w:hAnsi="Calibri" w:cs="Calibri"/>
                <w:bCs/>
                <w:noProof w:val="0"/>
                <w:sz w:val="18"/>
                <w:szCs w:val="18"/>
              </w:rPr>
            </w:pPr>
            <w:r w:rsidRPr="00D54165">
              <w:rPr>
                <w:rFonts w:ascii="Calibri" w:hAnsi="Calibri" w:cs="Calibri"/>
                <w:bCs/>
                <w:noProof w:val="0"/>
                <w:sz w:val="20"/>
              </w:rPr>
              <w:t xml:space="preserve">Zapracovanie </w:t>
            </w:r>
            <w:r w:rsidRPr="00D54165">
              <w:rPr>
                <w:rFonts w:ascii="Calibri" w:hAnsi="Calibri" w:cs="Calibri"/>
                <w:bCs/>
                <w:noProof w:val="0"/>
                <w:sz w:val="18"/>
                <w:szCs w:val="18"/>
              </w:rPr>
              <w:t>predbežných zistení z vládneho auditu A810</w:t>
            </w:r>
          </w:p>
        </w:tc>
        <w:tc>
          <w:tcPr>
            <w:tcW w:w="1795" w:type="dxa"/>
          </w:tcPr>
          <w:p w14:paraId="306FE5A4"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5.0</w:t>
            </w:r>
          </w:p>
        </w:tc>
        <w:tc>
          <w:tcPr>
            <w:tcW w:w="1749" w:type="dxa"/>
          </w:tcPr>
          <w:p w14:paraId="4FC996D9"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28.6.2017</w:t>
            </w:r>
          </w:p>
        </w:tc>
      </w:tr>
      <w:tr w:rsidR="00D54165" w:rsidRPr="00D54165" w14:paraId="49A1A118" w14:textId="77777777" w:rsidTr="00D505F3">
        <w:trPr>
          <w:jc w:val="center"/>
        </w:trPr>
        <w:tc>
          <w:tcPr>
            <w:tcW w:w="1087" w:type="dxa"/>
          </w:tcPr>
          <w:p w14:paraId="1C2426EE" w14:textId="77777777" w:rsidR="00D54165" w:rsidRPr="00D54165" w:rsidRDefault="00D54165" w:rsidP="00D54165">
            <w:pPr>
              <w:keepNext/>
              <w:keepLines/>
              <w:spacing w:before="60"/>
              <w:jc w:val="center"/>
              <w:rPr>
                <w:rFonts w:ascii="Calibri" w:hAnsi="Calibri" w:cs="Calibri"/>
                <w:bCs/>
                <w:noProof w:val="0"/>
                <w:sz w:val="18"/>
                <w:szCs w:val="18"/>
              </w:rPr>
            </w:pPr>
            <w:r w:rsidRPr="00D54165">
              <w:rPr>
                <w:rFonts w:ascii="Calibri" w:hAnsi="Calibri" w:cs="Calibri"/>
                <w:bCs/>
                <w:noProof w:val="0"/>
                <w:sz w:val="18"/>
                <w:szCs w:val="18"/>
              </w:rPr>
              <w:t>5</w:t>
            </w:r>
          </w:p>
        </w:tc>
        <w:tc>
          <w:tcPr>
            <w:tcW w:w="4017" w:type="dxa"/>
          </w:tcPr>
          <w:p w14:paraId="31F64736" w14:textId="77777777" w:rsidR="00D54165" w:rsidRPr="00D54165" w:rsidRDefault="00D54165" w:rsidP="00D54165">
            <w:pPr>
              <w:keepNext/>
              <w:keepLines/>
              <w:rPr>
                <w:rFonts w:ascii="Calibri" w:hAnsi="Calibri" w:cs="Calibri"/>
                <w:bCs/>
                <w:noProof w:val="0"/>
                <w:sz w:val="18"/>
                <w:szCs w:val="18"/>
              </w:rPr>
            </w:pPr>
            <w:r w:rsidRPr="00D54165">
              <w:rPr>
                <w:rFonts w:ascii="Calibri" w:hAnsi="Calibri" w:cs="Calibri"/>
                <w:bCs/>
                <w:noProof w:val="0"/>
                <w:sz w:val="18"/>
                <w:szCs w:val="18"/>
              </w:rPr>
              <w:t xml:space="preserve">Zapracovanie zistení pri certifikačnom overovaní súhrnnej </w:t>
            </w:r>
            <w:proofErr w:type="spellStart"/>
            <w:r w:rsidRPr="00D54165">
              <w:rPr>
                <w:rFonts w:ascii="Calibri" w:hAnsi="Calibri" w:cs="Calibri"/>
                <w:bCs/>
                <w:noProof w:val="0"/>
                <w:sz w:val="18"/>
                <w:szCs w:val="18"/>
              </w:rPr>
              <w:t>ŹoP</w:t>
            </w:r>
            <w:proofErr w:type="spellEnd"/>
            <w:r w:rsidRPr="00D54165">
              <w:rPr>
                <w:rFonts w:ascii="Calibri" w:hAnsi="Calibri" w:cs="Calibri"/>
                <w:bCs/>
                <w:noProof w:val="0"/>
                <w:sz w:val="18"/>
                <w:szCs w:val="18"/>
              </w:rPr>
              <w:t xml:space="preserve"> č. S20301217010</w:t>
            </w:r>
          </w:p>
        </w:tc>
        <w:tc>
          <w:tcPr>
            <w:tcW w:w="1795" w:type="dxa"/>
          </w:tcPr>
          <w:p w14:paraId="5016B8C9"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6.0</w:t>
            </w:r>
          </w:p>
        </w:tc>
        <w:tc>
          <w:tcPr>
            <w:tcW w:w="1749" w:type="dxa"/>
          </w:tcPr>
          <w:p w14:paraId="12BBCC84"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25.8.2017</w:t>
            </w:r>
          </w:p>
        </w:tc>
      </w:tr>
      <w:tr w:rsidR="00D54165" w:rsidRPr="00D54165" w14:paraId="0975A4C6" w14:textId="77777777" w:rsidTr="00D505F3">
        <w:trPr>
          <w:jc w:val="center"/>
        </w:trPr>
        <w:tc>
          <w:tcPr>
            <w:tcW w:w="1087" w:type="dxa"/>
          </w:tcPr>
          <w:p w14:paraId="58ADF7F3" w14:textId="77777777" w:rsidR="00D54165" w:rsidRPr="00D54165" w:rsidRDefault="00D54165" w:rsidP="00D54165">
            <w:pPr>
              <w:keepNext/>
              <w:keepLines/>
              <w:spacing w:before="60"/>
              <w:jc w:val="center"/>
              <w:rPr>
                <w:rFonts w:ascii="Calibri" w:hAnsi="Calibri" w:cs="Calibri"/>
                <w:bCs/>
                <w:noProof w:val="0"/>
                <w:sz w:val="18"/>
                <w:szCs w:val="18"/>
              </w:rPr>
            </w:pPr>
            <w:r w:rsidRPr="00D54165">
              <w:rPr>
                <w:rFonts w:ascii="Calibri" w:hAnsi="Calibri" w:cs="Calibri"/>
                <w:bCs/>
                <w:noProof w:val="0"/>
                <w:sz w:val="18"/>
                <w:szCs w:val="18"/>
              </w:rPr>
              <w:t>6</w:t>
            </w:r>
          </w:p>
        </w:tc>
        <w:tc>
          <w:tcPr>
            <w:tcW w:w="4017" w:type="dxa"/>
          </w:tcPr>
          <w:p w14:paraId="250E0423" w14:textId="77777777" w:rsidR="00D54165" w:rsidRPr="00D54165" w:rsidRDefault="00D54165" w:rsidP="00D54165">
            <w:pPr>
              <w:keepNext/>
              <w:keepLines/>
              <w:rPr>
                <w:rFonts w:ascii="Calibri" w:hAnsi="Calibri" w:cs="Calibri"/>
                <w:bCs/>
                <w:noProof w:val="0"/>
                <w:sz w:val="18"/>
                <w:szCs w:val="18"/>
              </w:rPr>
            </w:pPr>
            <w:r w:rsidRPr="00D54165">
              <w:rPr>
                <w:rFonts w:ascii="Calibri" w:hAnsi="Calibri" w:cs="Calibri"/>
                <w:bCs/>
                <w:noProof w:val="0"/>
                <w:sz w:val="18"/>
                <w:szCs w:val="18"/>
              </w:rPr>
              <w:t xml:space="preserve">Zapracovanie zistení pri certifikačnom overovaní súhrnnej </w:t>
            </w:r>
            <w:proofErr w:type="spellStart"/>
            <w:r w:rsidRPr="00D54165">
              <w:rPr>
                <w:rFonts w:ascii="Calibri" w:hAnsi="Calibri" w:cs="Calibri"/>
                <w:bCs/>
                <w:noProof w:val="0"/>
                <w:sz w:val="18"/>
                <w:szCs w:val="18"/>
              </w:rPr>
              <w:t>ŹoP</w:t>
            </w:r>
            <w:proofErr w:type="spellEnd"/>
            <w:r w:rsidRPr="00D54165">
              <w:rPr>
                <w:rFonts w:ascii="Calibri" w:hAnsi="Calibri" w:cs="Calibri"/>
                <w:bCs/>
                <w:noProof w:val="0"/>
                <w:sz w:val="18"/>
                <w:szCs w:val="18"/>
              </w:rPr>
              <w:t xml:space="preserve"> č. S20301217016, </w:t>
            </w:r>
            <w:r w:rsidRPr="00D54165">
              <w:rPr>
                <w:rFonts w:ascii="Calibri" w:hAnsi="Calibri" w:cs="Calibri"/>
                <w:bCs/>
                <w:noProof w:val="0"/>
                <w:sz w:val="20"/>
              </w:rPr>
              <w:t>aktualizácia SR EŠIF, verzia 5.0 a vzorov CKO</w:t>
            </w:r>
          </w:p>
        </w:tc>
        <w:tc>
          <w:tcPr>
            <w:tcW w:w="1795" w:type="dxa"/>
          </w:tcPr>
          <w:p w14:paraId="25C18AE8"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7.0</w:t>
            </w:r>
          </w:p>
        </w:tc>
        <w:tc>
          <w:tcPr>
            <w:tcW w:w="1749" w:type="dxa"/>
          </w:tcPr>
          <w:p w14:paraId="0CFAB81B"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28.11.2017</w:t>
            </w:r>
          </w:p>
        </w:tc>
      </w:tr>
      <w:tr w:rsidR="00D54165" w:rsidRPr="00D54165" w14:paraId="408F76F6" w14:textId="77777777" w:rsidTr="00D505F3">
        <w:trPr>
          <w:jc w:val="center"/>
        </w:trPr>
        <w:tc>
          <w:tcPr>
            <w:tcW w:w="1087" w:type="dxa"/>
          </w:tcPr>
          <w:p w14:paraId="013F05EB" w14:textId="77777777" w:rsidR="00D54165" w:rsidRPr="00D54165" w:rsidRDefault="00D54165" w:rsidP="00D54165">
            <w:pPr>
              <w:keepNext/>
              <w:keepLines/>
              <w:spacing w:before="60"/>
              <w:jc w:val="center"/>
              <w:rPr>
                <w:rFonts w:ascii="Calibri" w:hAnsi="Calibri" w:cs="Calibri"/>
                <w:bCs/>
                <w:noProof w:val="0"/>
                <w:sz w:val="18"/>
                <w:szCs w:val="18"/>
              </w:rPr>
            </w:pPr>
            <w:r w:rsidRPr="00D54165">
              <w:rPr>
                <w:rFonts w:ascii="Calibri" w:hAnsi="Calibri" w:cs="Calibri"/>
                <w:bCs/>
                <w:noProof w:val="0"/>
                <w:sz w:val="18"/>
                <w:szCs w:val="18"/>
              </w:rPr>
              <w:t>7</w:t>
            </w:r>
          </w:p>
        </w:tc>
        <w:tc>
          <w:tcPr>
            <w:tcW w:w="4017" w:type="dxa"/>
          </w:tcPr>
          <w:p w14:paraId="69D2AE82" w14:textId="77777777" w:rsidR="00D54165" w:rsidRPr="00D54165" w:rsidRDefault="00D54165" w:rsidP="00D54165">
            <w:pPr>
              <w:keepNext/>
              <w:keepLines/>
              <w:rPr>
                <w:rFonts w:ascii="Calibri" w:hAnsi="Calibri" w:cs="Calibri"/>
                <w:bCs/>
                <w:noProof w:val="0"/>
                <w:sz w:val="18"/>
                <w:szCs w:val="18"/>
              </w:rPr>
            </w:pPr>
            <w:r w:rsidRPr="00D54165">
              <w:rPr>
                <w:rFonts w:ascii="Calibri" w:hAnsi="Calibri" w:cs="Calibri"/>
                <w:bCs/>
                <w:noProof w:val="0"/>
                <w:sz w:val="18"/>
                <w:szCs w:val="18"/>
              </w:rPr>
              <w:t xml:space="preserve">Zapracovanie zistení pri certifikačnom overovaní, </w:t>
            </w:r>
            <w:r w:rsidRPr="00D54165">
              <w:rPr>
                <w:rFonts w:ascii="Calibri" w:hAnsi="Calibri" w:cs="Calibri"/>
                <w:bCs/>
                <w:noProof w:val="0"/>
                <w:sz w:val="20"/>
              </w:rPr>
              <w:t>aktualizácia SR EŠIF, verzia 7.0 a vzorov CKO</w:t>
            </w:r>
          </w:p>
        </w:tc>
        <w:tc>
          <w:tcPr>
            <w:tcW w:w="1795" w:type="dxa"/>
          </w:tcPr>
          <w:p w14:paraId="527D9C86"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8.0</w:t>
            </w:r>
          </w:p>
        </w:tc>
        <w:tc>
          <w:tcPr>
            <w:tcW w:w="1749" w:type="dxa"/>
          </w:tcPr>
          <w:p w14:paraId="37EAAA2E" w14:textId="77777777" w:rsidR="00D54165" w:rsidRPr="00D54165" w:rsidRDefault="00D54165" w:rsidP="00D54165">
            <w:pPr>
              <w:keepNext/>
              <w:keepLines/>
              <w:spacing w:before="60"/>
              <w:rPr>
                <w:rFonts w:ascii="Calibri" w:hAnsi="Calibri" w:cs="Calibri"/>
                <w:bCs/>
                <w:noProof w:val="0"/>
                <w:sz w:val="18"/>
                <w:szCs w:val="18"/>
              </w:rPr>
            </w:pPr>
            <w:r w:rsidRPr="00D54165">
              <w:rPr>
                <w:rFonts w:ascii="Calibri" w:hAnsi="Calibri" w:cs="Calibri"/>
                <w:bCs/>
                <w:noProof w:val="0"/>
                <w:sz w:val="18"/>
                <w:szCs w:val="18"/>
              </w:rPr>
              <w:t>13.12.2018</w:t>
            </w:r>
          </w:p>
        </w:tc>
      </w:tr>
      <w:tr w:rsidR="00005316" w:rsidRPr="00D54165" w14:paraId="7E520F83" w14:textId="77777777" w:rsidTr="00D505F3">
        <w:trPr>
          <w:jc w:val="center"/>
        </w:trPr>
        <w:tc>
          <w:tcPr>
            <w:tcW w:w="1087" w:type="dxa"/>
          </w:tcPr>
          <w:p w14:paraId="5AD38372" w14:textId="77777777" w:rsidR="00005316" w:rsidRPr="00D54165" w:rsidRDefault="00005316" w:rsidP="00D54165">
            <w:pPr>
              <w:keepNext/>
              <w:keepLines/>
              <w:spacing w:before="60"/>
              <w:jc w:val="center"/>
              <w:rPr>
                <w:rFonts w:ascii="Calibri" w:hAnsi="Calibri" w:cs="Calibri"/>
                <w:bCs/>
                <w:noProof w:val="0"/>
                <w:sz w:val="18"/>
                <w:szCs w:val="18"/>
              </w:rPr>
            </w:pPr>
            <w:r>
              <w:rPr>
                <w:rFonts w:ascii="Calibri" w:hAnsi="Calibri" w:cs="Calibri"/>
                <w:bCs/>
                <w:noProof w:val="0"/>
                <w:sz w:val="18"/>
                <w:szCs w:val="18"/>
              </w:rPr>
              <w:t>8</w:t>
            </w:r>
          </w:p>
        </w:tc>
        <w:tc>
          <w:tcPr>
            <w:tcW w:w="4017" w:type="dxa"/>
          </w:tcPr>
          <w:p w14:paraId="7F66A293" w14:textId="77777777" w:rsidR="00005316" w:rsidRPr="00D54165" w:rsidRDefault="00005316" w:rsidP="00005316">
            <w:pPr>
              <w:keepNext/>
              <w:keepLines/>
              <w:rPr>
                <w:rFonts w:ascii="Calibri" w:hAnsi="Calibri" w:cs="Calibri"/>
                <w:bCs/>
                <w:noProof w:val="0"/>
                <w:sz w:val="18"/>
                <w:szCs w:val="18"/>
              </w:rPr>
            </w:pPr>
            <w:r w:rsidRPr="00D54165">
              <w:rPr>
                <w:rFonts w:ascii="Calibri" w:hAnsi="Calibri" w:cs="Calibri"/>
                <w:bCs/>
                <w:noProof w:val="0"/>
                <w:sz w:val="20"/>
              </w:rPr>
              <w:t>Zapracovanie odporúčaní z vládneho auditu A</w:t>
            </w:r>
            <w:r>
              <w:rPr>
                <w:rFonts w:ascii="Calibri" w:hAnsi="Calibri" w:cs="Calibri"/>
                <w:bCs/>
                <w:noProof w:val="0"/>
                <w:sz w:val="20"/>
              </w:rPr>
              <w:t>1031</w:t>
            </w:r>
          </w:p>
        </w:tc>
        <w:tc>
          <w:tcPr>
            <w:tcW w:w="1795" w:type="dxa"/>
          </w:tcPr>
          <w:p w14:paraId="1F77CC67" w14:textId="77777777" w:rsidR="00005316" w:rsidRPr="00D54165" w:rsidRDefault="00005316" w:rsidP="00D54165">
            <w:pPr>
              <w:keepNext/>
              <w:keepLines/>
              <w:spacing w:before="60"/>
              <w:rPr>
                <w:rFonts w:ascii="Calibri" w:hAnsi="Calibri" w:cs="Calibri"/>
                <w:bCs/>
                <w:noProof w:val="0"/>
                <w:sz w:val="18"/>
                <w:szCs w:val="18"/>
              </w:rPr>
            </w:pPr>
            <w:r>
              <w:rPr>
                <w:rFonts w:ascii="Calibri" w:hAnsi="Calibri" w:cs="Calibri"/>
                <w:bCs/>
                <w:noProof w:val="0"/>
                <w:sz w:val="18"/>
                <w:szCs w:val="18"/>
              </w:rPr>
              <w:t>9.0</w:t>
            </w:r>
          </w:p>
        </w:tc>
        <w:tc>
          <w:tcPr>
            <w:tcW w:w="1749" w:type="dxa"/>
          </w:tcPr>
          <w:p w14:paraId="51E94D94" w14:textId="77777777" w:rsidR="00005316" w:rsidRPr="00D54165" w:rsidRDefault="00D744A2" w:rsidP="00D54165">
            <w:pPr>
              <w:keepNext/>
              <w:keepLines/>
              <w:spacing w:before="60"/>
              <w:rPr>
                <w:rFonts w:ascii="Calibri" w:hAnsi="Calibri" w:cs="Calibri"/>
                <w:bCs/>
                <w:noProof w:val="0"/>
                <w:sz w:val="18"/>
                <w:szCs w:val="18"/>
              </w:rPr>
            </w:pPr>
            <w:r>
              <w:rPr>
                <w:rFonts w:ascii="Calibri" w:hAnsi="Calibri" w:cs="Calibri"/>
                <w:bCs/>
                <w:noProof w:val="0"/>
                <w:sz w:val="18"/>
                <w:szCs w:val="18"/>
              </w:rPr>
              <w:t>29.9.2020</w:t>
            </w:r>
          </w:p>
        </w:tc>
      </w:tr>
      <w:tr w:rsidR="00165FA9" w:rsidRPr="00D54165" w14:paraId="02BE8FCD" w14:textId="77777777" w:rsidTr="00D505F3">
        <w:trPr>
          <w:jc w:val="center"/>
        </w:trPr>
        <w:tc>
          <w:tcPr>
            <w:tcW w:w="1087" w:type="dxa"/>
          </w:tcPr>
          <w:p w14:paraId="1FBA00BF" w14:textId="46DB9CBC" w:rsidR="00165FA9" w:rsidRDefault="00165FA9" w:rsidP="00D54165">
            <w:pPr>
              <w:keepNext/>
              <w:keepLines/>
              <w:spacing w:before="60"/>
              <w:jc w:val="center"/>
              <w:rPr>
                <w:rFonts w:ascii="Calibri" w:hAnsi="Calibri" w:cs="Calibri"/>
                <w:bCs/>
                <w:noProof w:val="0"/>
                <w:sz w:val="18"/>
                <w:szCs w:val="18"/>
              </w:rPr>
            </w:pPr>
            <w:r>
              <w:rPr>
                <w:rFonts w:ascii="Calibri" w:hAnsi="Calibri" w:cs="Calibri"/>
                <w:bCs/>
                <w:noProof w:val="0"/>
                <w:sz w:val="18"/>
                <w:szCs w:val="18"/>
              </w:rPr>
              <w:t>9</w:t>
            </w:r>
          </w:p>
        </w:tc>
        <w:tc>
          <w:tcPr>
            <w:tcW w:w="4017" w:type="dxa"/>
          </w:tcPr>
          <w:p w14:paraId="3DBB758E" w14:textId="6534A18E" w:rsidR="00165FA9" w:rsidRPr="00D54165" w:rsidRDefault="00165FA9" w:rsidP="00005316">
            <w:pPr>
              <w:keepNext/>
              <w:keepLines/>
              <w:rPr>
                <w:rFonts w:ascii="Calibri" w:hAnsi="Calibri" w:cs="Calibri"/>
                <w:bCs/>
                <w:noProof w:val="0"/>
                <w:sz w:val="20"/>
              </w:rPr>
            </w:pPr>
            <w:r>
              <w:rPr>
                <w:rFonts w:ascii="Calibri" w:hAnsi="Calibri" w:cs="Calibri"/>
                <w:bCs/>
                <w:noProof w:val="0"/>
                <w:sz w:val="20"/>
              </w:rPr>
              <w:t>Aktualizácia v zmysle MP CKO č. 29</w:t>
            </w:r>
            <w:r w:rsidR="00BA57AF">
              <w:rPr>
                <w:rFonts w:ascii="Calibri" w:hAnsi="Calibri" w:cs="Calibri"/>
                <w:bCs/>
                <w:noProof w:val="0"/>
                <w:sz w:val="20"/>
              </w:rPr>
              <w:t xml:space="preserve"> a SR EŠIF č. 10</w:t>
            </w:r>
          </w:p>
        </w:tc>
        <w:tc>
          <w:tcPr>
            <w:tcW w:w="1795" w:type="dxa"/>
          </w:tcPr>
          <w:p w14:paraId="5B999E14" w14:textId="01ED9619" w:rsidR="00165FA9" w:rsidRDefault="00165FA9" w:rsidP="00D54165">
            <w:pPr>
              <w:keepNext/>
              <w:keepLines/>
              <w:spacing w:before="60"/>
              <w:rPr>
                <w:rFonts w:ascii="Calibri" w:hAnsi="Calibri" w:cs="Calibri"/>
                <w:bCs/>
                <w:noProof w:val="0"/>
                <w:sz w:val="18"/>
                <w:szCs w:val="18"/>
              </w:rPr>
            </w:pPr>
            <w:r>
              <w:rPr>
                <w:rFonts w:ascii="Calibri" w:hAnsi="Calibri" w:cs="Calibri"/>
                <w:bCs/>
                <w:noProof w:val="0"/>
                <w:sz w:val="18"/>
                <w:szCs w:val="18"/>
              </w:rPr>
              <w:t>10.0</w:t>
            </w:r>
          </w:p>
        </w:tc>
        <w:tc>
          <w:tcPr>
            <w:tcW w:w="1749" w:type="dxa"/>
          </w:tcPr>
          <w:p w14:paraId="2F5248C6" w14:textId="0341B7D5" w:rsidR="00165FA9" w:rsidRDefault="00187FFB" w:rsidP="00D54165">
            <w:pPr>
              <w:keepNext/>
              <w:keepLines/>
              <w:spacing w:before="60"/>
              <w:rPr>
                <w:rFonts w:ascii="Calibri" w:hAnsi="Calibri" w:cs="Calibri"/>
                <w:bCs/>
                <w:noProof w:val="0"/>
                <w:sz w:val="18"/>
                <w:szCs w:val="18"/>
              </w:rPr>
            </w:pPr>
            <w:r>
              <w:rPr>
                <w:rFonts w:ascii="Calibri" w:hAnsi="Calibri" w:cs="Calibri"/>
                <w:bCs/>
                <w:noProof w:val="0"/>
                <w:sz w:val="18"/>
                <w:szCs w:val="18"/>
              </w:rPr>
              <w:t>25.01.2021</w:t>
            </w:r>
          </w:p>
        </w:tc>
      </w:tr>
      <w:tr w:rsidR="00853E4F" w:rsidRPr="00D54165" w14:paraId="5A9B067B" w14:textId="77777777" w:rsidTr="00106D97">
        <w:trPr>
          <w:jc w:val="center"/>
        </w:trPr>
        <w:tc>
          <w:tcPr>
            <w:tcW w:w="1087" w:type="dxa"/>
          </w:tcPr>
          <w:p w14:paraId="4FD4F30B" w14:textId="4C36BC49" w:rsidR="00853E4F" w:rsidRDefault="00853E4F" w:rsidP="00D54165">
            <w:pPr>
              <w:keepNext/>
              <w:keepLines/>
              <w:spacing w:before="60"/>
              <w:jc w:val="center"/>
              <w:rPr>
                <w:rFonts w:ascii="Calibri" w:hAnsi="Calibri" w:cs="Calibri"/>
                <w:bCs/>
                <w:noProof w:val="0"/>
                <w:sz w:val="18"/>
                <w:szCs w:val="18"/>
              </w:rPr>
            </w:pPr>
            <w:r>
              <w:rPr>
                <w:rFonts w:ascii="Calibri" w:hAnsi="Calibri" w:cs="Calibri"/>
                <w:bCs/>
                <w:noProof w:val="0"/>
                <w:sz w:val="18"/>
                <w:szCs w:val="18"/>
              </w:rPr>
              <w:t>10</w:t>
            </w:r>
          </w:p>
        </w:tc>
        <w:tc>
          <w:tcPr>
            <w:tcW w:w="4017" w:type="dxa"/>
          </w:tcPr>
          <w:p w14:paraId="377CC423" w14:textId="1C491565" w:rsidR="00853E4F" w:rsidRDefault="00F574A6" w:rsidP="00F574A6">
            <w:pPr>
              <w:keepNext/>
              <w:keepLines/>
              <w:rPr>
                <w:rFonts w:ascii="Calibri" w:hAnsi="Calibri" w:cs="Calibri"/>
                <w:bCs/>
                <w:noProof w:val="0"/>
                <w:sz w:val="20"/>
              </w:rPr>
            </w:pPr>
            <w:r>
              <w:rPr>
                <w:rFonts w:ascii="Calibri" w:hAnsi="Calibri" w:cs="Calibri"/>
                <w:bCs/>
                <w:noProof w:val="0"/>
                <w:sz w:val="20"/>
              </w:rPr>
              <w:t>Aktualizácia v zmysle SR EŠIF č. 11</w:t>
            </w:r>
            <w:r w:rsidR="008B5B2F">
              <w:rPr>
                <w:rFonts w:ascii="Calibri" w:hAnsi="Calibri" w:cs="Calibri"/>
                <w:bCs/>
                <w:noProof w:val="0"/>
                <w:sz w:val="20"/>
              </w:rPr>
              <w:t>,</w:t>
            </w:r>
            <w:r w:rsidR="00161880">
              <w:rPr>
                <w:rFonts w:ascii="Calibri" w:hAnsi="Calibri" w:cs="Calibri"/>
                <w:bCs/>
                <w:noProof w:val="0"/>
                <w:sz w:val="20"/>
              </w:rPr>
              <w:t> </w:t>
            </w:r>
            <w:r w:rsidR="000609C6">
              <w:rPr>
                <w:rFonts w:ascii="Calibri" w:hAnsi="Calibri" w:cs="Calibri"/>
                <w:bCs/>
                <w:noProof w:val="0"/>
                <w:sz w:val="20"/>
              </w:rPr>
              <w:t xml:space="preserve">MP CKO č. 24, </w:t>
            </w:r>
            <w:r w:rsidR="00161880">
              <w:rPr>
                <w:rFonts w:ascii="Calibri" w:hAnsi="Calibri" w:cs="Calibri"/>
                <w:bCs/>
                <w:noProof w:val="0"/>
                <w:sz w:val="20"/>
              </w:rPr>
              <w:t>vzoru CKO č. 4 (verzia 3)</w:t>
            </w:r>
            <w:r w:rsidR="008B5B2F">
              <w:rPr>
                <w:rFonts w:ascii="Calibri" w:hAnsi="Calibri" w:cs="Calibri"/>
                <w:bCs/>
                <w:noProof w:val="0"/>
                <w:sz w:val="20"/>
              </w:rPr>
              <w:t xml:space="preserve"> a na základe potreby RO OP TP</w:t>
            </w:r>
          </w:p>
        </w:tc>
        <w:tc>
          <w:tcPr>
            <w:tcW w:w="1795" w:type="dxa"/>
          </w:tcPr>
          <w:p w14:paraId="487D5612" w14:textId="538EFED1" w:rsidR="00853E4F" w:rsidRDefault="00F574A6" w:rsidP="00D54165">
            <w:pPr>
              <w:keepNext/>
              <w:keepLines/>
              <w:spacing w:before="60"/>
              <w:rPr>
                <w:rFonts w:ascii="Calibri" w:hAnsi="Calibri" w:cs="Calibri"/>
                <w:bCs/>
                <w:noProof w:val="0"/>
                <w:sz w:val="18"/>
                <w:szCs w:val="18"/>
              </w:rPr>
            </w:pPr>
            <w:r>
              <w:rPr>
                <w:rFonts w:ascii="Calibri" w:hAnsi="Calibri" w:cs="Calibri"/>
                <w:bCs/>
                <w:noProof w:val="0"/>
                <w:sz w:val="18"/>
                <w:szCs w:val="18"/>
              </w:rPr>
              <w:t>11.0</w:t>
            </w:r>
          </w:p>
        </w:tc>
        <w:tc>
          <w:tcPr>
            <w:tcW w:w="1749" w:type="dxa"/>
          </w:tcPr>
          <w:p w14:paraId="0B5BC4D6" w14:textId="026B2FC8" w:rsidR="00853E4F" w:rsidRDefault="00F574A6" w:rsidP="00D54165">
            <w:pPr>
              <w:keepNext/>
              <w:keepLines/>
              <w:spacing w:before="60"/>
              <w:rPr>
                <w:rFonts w:ascii="Calibri" w:hAnsi="Calibri" w:cs="Calibri"/>
                <w:bCs/>
                <w:noProof w:val="0"/>
                <w:sz w:val="18"/>
                <w:szCs w:val="18"/>
              </w:rPr>
            </w:pPr>
            <w:r>
              <w:rPr>
                <w:rFonts w:ascii="Calibri" w:hAnsi="Calibri" w:cs="Calibri"/>
                <w:bCs/>
                <w:noProof w:val="0"/>
                <w:sz w:val="18"/>
                <w:szCs w:val="18"/>
              </w:rPr>
              <w:t>15.</w:t>
            </w:r>
            <w:r w:rsidR="00526591">
              <w:rPr>
                <w:rFonts w:ascii="Calibri" w:hAnsi="Calibri" w:cs="Calibri"/>
                <w:bCs/>
                <w:noProof w:val="0"/>
                <w:sz w:val="18"/>
                <w:szCs w:val="18"/>
              </w:rPr>
              <w:t>0</w:t>
            </w:r>
            <w:r>
              <w:rPr>
                <w:rFonts w:ascii="Calibri" w:hAnsi="Calibri" w:cs="Calibri"/>
                <w:bCs/>
                <w:noProof w:val="0"/>
                <w:sz w:val="18"/>
                <w:szCs w:val="18"/>
              </w:rPr>
              <w:t>6.2021</w:t>
            </w:r>
          </w:p>
        </w:tc>
      </w:tr>
    </w:tbl>
    <w:p w14:paraId="2D2A123F" w14:textId="77777777" w:rsidR="00D54165" w:rsidRPr="000C2E0A" w:rsidRDefault="00D54165" w:rsidP="000C2E0A">
      <w:pPr>
        <w:pStyle w:val="Zkladntext"/>
      </w:pPr>
    </w:p>
    <w:p w14:paraId="420AC5E4" w14:textId="77777777" w:rsidR="007E7FC1" w:rsidRPr="00A11FD1" w:rsidRDefault="007E7FC1" w:rsidP="004E4696">
      <w:pPr>
        <w:pStyle w:val="Nadpis1"/>
        <w:numPr>
          <w:ilvl w:val="0"/>
          <w:numId w:val="0"/>
        </w:numPr>
        <w:rPr>
          <w:rFonts w:asciiTheme="minorHAnsi" w:hAnsiTheme="minorHAnsi"/>
          <w:color w:val="365F91"/>
          <w:sz w:val="40"/>
          <w:szCs w:val="40"/>
        </w:rPr>
      </w:pPr>
      <w:bookmarkStart w:id="12" w:name="_Toc74549581"/>
      <w:bookmarkStart w:id="13" w:name="_Toc61516154"/>
      <w:r w:rsidRPr="00A11FD1">
        <w:rPr>
          <w:rFonts w:asciiTheme="minorHAnsi" w:hAnsiTheme="minorHAnsi"/>
          <w:color w:val="365F91"/>
          <w:sz w:val="40"/>
          <w:szCs w:val="40"/>
        </w:rPr>
        <w:lastRenderedPageBreak/>
        <w:t>Zoznam použitých skratiek a vybraných pojmov</w:t>
      </w:r>
      <w:bookmarkEnd w:id="12"/>
      <w:bookmarkEnd w:id="13"/>
    </w:p>
    <w:p w14:paraId="32568EDA" w14:textId="77777777"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14" w:author="Autor">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1991"/>
        <w:gridCol w:w="6514"/>
        <w:tblGridChange w:id="15">
          <w:tblGrid>
            <w:gridCol w:w="2022"/>
            <w:gridCol w:w="6699"/>
          </w:tblGrid>
        </w:tblGridChange>
      </w:tblGrid>
      <w:tr w:rsidR="007E7FC1" w:rsidRPr="00654B86" w14:paraId="2A9C3D7D" w14:textId="77777777" w:rsidTr="00D505F3">
        <w:tc>
          <w:tcPr>
            <w:tcW w:w="2022" w:type="dxa"/>
            <w:tcPrChange w:id="16" w:author="Autor">
              <w:tcPr>
                <w:tcW w:w="2022" w:type="dxa"/>
              </w:tcPr>
            </w:tcPrChange>
          </w:tcPr>
          <w:p w14:paraId="3DB2FE90" w14:textId="77777777" w:rsidR="007E7FC1" w:rsidRPr="00A11FD1" w:rsidRDefault="007E7FC1" w:rsidP="007E7FC1">
            <w:pPr>
              <w:rPr>
                <w:rFonts w:asciiTheme="minorHAnsi" w:hAnsiTheme="minorHAnsi"/>
                <w:sz w:val="24"/>
                <w:szCs w:val="24"/>
              </w:rPr>
            </w:pPr>
            <w:bookmarkStart w:id="17" w:name="_GoBack" w:colFirst="0" w:colLast="2"/>
            <w:r w:rsidRPr="00A11FD1">
              <w:rPr>
                <w:rFonts w:asciiTheme="minorHAnsi" w:hAnsiTheme="minorHAnsi"/>
                <w:sz w:val="24"/>
                <w:szCs w:val="24"/>
              </w:rPr>
              <w:t>CKO</w:t>
            </w:r>
          </w:p>
        </w:tc>
        <w:tc>
          <w:tcPr>
            <w:tcW w:w="6699" w:type="dxa"/>
            <w:tcPrChange w:id="18" w:author="Autor">
              <w:tcPr>
                <w:tcW w:w="6699" w:type="dxa"/>
              </w:tcPr>
            </w:tcPrChange>
          </w:tcPr>
          <w:p w14:paraId="16DCAB17" w14:textId="77777777"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14:paraId="393A3D1B" w14:textId="77777777" w:rsidTr="00D505F3">
        <w:tc>
          <w:tcPr>
            <w:tcW w:w="2022" w:type="dxa"/>
            <w:tcPrChange w:id="19" w:author="Autor">
              <w:tcPr>
                <w:tcW w:w="2022" w:type="dxa"/>
              </w:tcPr>
            </w:tcPrChange>
          </w:tcPr>
          <w:p w14:paraId="46EFBDB9"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14:paraId="764E4FD3" w14:textId="0B7184CB" w:rsidR="00694846" w:rsidRDefault="007E7FC1" w:rsidP="007E7FC1">
            <w:pPr>
              <w:rPr>
                <w:rFonts w:asciiTheme="minorHAnsi" w:hAnsiTheme="minorHAnsi"/>
                <w:sz w:val="24"/>
                <w:szCs w:val="24"/>
              </w:rPr>
            </w:pPr>
            <w:r w:rsidRPr="00A11FD1">
              <w:rPr>
                <w:rFonts w:asciiTheme="minorHAnsi" w:hAnsiTheme="minorHAnsi"/>
                <w:sz w:val="24"/>
                <w:szCs w:val="24"/>
              </w:rPr>
              <w:t>EÚ</w:t>
            </w:r>
          </w:p>
          <w:p w14:paraId="1D0016E5" w14:textId="6A8DA7D6" w:rsidR="007E7FC1" w:rsidRPr="00694846" w:rsidRDefault="00694846" w:rsidP="00694846">
            <w:pPr>
              <w:rPr>
                <w:rFonts w:asciiTheme="minorHAnsi" w:hAnsiTheme="minorHAnsi"/>
                <w:sz w:val="24"/>
                <w:szCs w:val="24"/>
              </w:rPr>
            </w:pPr>
            <w:r>
              <w:rPr>
                <w:rFonts w:asciiTheme="minorHAnsi" w:hAnsiTheme="minorHAnsi"/>
                <w:sz w:val="24"/>
                <w:szCs w:val="24"/>
              </w:rPr>
              <w:t>MIRRI SR</w:t>
            </w:r>
          </w:p>
        </w:tc>
        <w:tc>
          <w:tcPr>
            <w:tcW w:w="6699" w:type="dxa"/>
            <w:tcPrChange w:id="20" w:author="Autor">
              <w:tcPr>
                <w:tcW w:w="6699" w:type="dxa"/>
              </w:tcPr>
            </w:tcPrChange>
          </w:tcPr>
          <w:p w14:paraId="355947E4" w14:textId="77777777"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14:paraId="129C2C7B" w14:textId="77777777" w:rsidR="007E7FC1" w:rsidRDefault="007E7FC1" w:rsidP="007E7FC1">
            <w:pPr>
              <w:jc w:val="both"/>
              <w:rPr>
                <w:rFonts w:asciiTheme="minorHAnsi" w:hAnsiTheme="minorHAnsi"/>
                <w:sz w:val="24"/>
                <w:szCs w:val="24"/>
              </w:rPr>
            </w:pPr>
            <w:r w:rsidRPr="00A11FD1">
              <w:rPr>
                <w:rFonts w:asciiTheme="minorHAnsi" w:hAnsiTheme="minorHAnsi"/>
                <w:sz w:val="24"/>
                <w:szCs w:val="24"/>
              </w:rPr>
              <w:t>Európska únia</w:t>
            </w:r>
          </w:p>
          <w:p w14:paraId="3D27C195" w14:textId="14799A25" w:rsidR="00694846" w:rsidRPr="00A11FD1" w:rsidRDefault="00694846" w:rsidP="005215F5">
            <w:pPr>
              <w:jc w:val="both"/>
              <w:rPr>
                <w:rFonts w:asciiTheme="minorHAnsi" w:hAnsiTheme="minorHAnsi"/>
                <w:sz w:val="24"/>
                <w:szCs w:val="24"/>
              </w:rPr>
            </w:pPr>
            <w:r w:rsidRPr="00694846">
              <w:rPr>
                <w:rFonts w:asciiTheme="minorHAnsi" w:hAnsiTheme="minorHAnsi"/>
                <w:sz w:val="24"/>
                <w:szCs w:val="24"/>
              </w:rPr>
              <w:t>Ministerstvo investíci</w:t>
            </w:r>
            <w:r w:rsidR="005215F5">
              <w:rPr>
                <w:rFonts w:asciiTheme="minorHAnsi" w:hAnsiTheme="minorHAnsi"/>
                <w:sz w:val="24"/>
                <w:szCs w:val="24"/>
              </w:rPr>
              <w:t>í</w:t>
            </w:r>
            <w:r w:rsidRPr="00694846">
              <w:rPr>
                <w:rFonts w:asciiTheme="minorHAnsi" w:hAnsiTheme="minorHAnsi"/>
                <w:sz w:val="24"/>
                <w:szCs w:val="24"/>
              </w:rPr>
              <w:t>, regionálneho rozvoja a</w:t>
            </w:r>
            <w:r>
              <w:rPr>
                <w:rFonts w:asciiTheme="minorHAnsi" w:hAnsiTheme="minorHAnsi"/>
                <w:sz w:val="24"/>
                <w:szCs w:val="24"/>
              </w:rPr>
              <w:t> </w:t>
            </w:r>
            <w:r w:rsidRPr="00694846">
              <w:rPr>
                <w:rFonts w:asciiTheme="minorHAnsi" w:hAnsiTheme="minorHAnsi"/>
                <w:sz w:val="24"/>
                <w:szCs w:val="24"/>
              </w:rPr>
              <w:t>informatizácie</w:t>
            </w:r>
            <w:r>
              <w:rPr>
                <w:rFonts w:asciiTheme="minorHAnsi" w:hAnsiTheme="minorHAnsi"/>
                <w:sz w:val="24"/>
                <w:szCs w:val="24"/>
              </w:rPr>
              <w:t xml:space="preserve"> Slovenskej republiky</w:t>
            </w:r>
          </w:p>
        </w:tc>
      </w:tr>
      <w:tr w:rsidR="007E7FC1" w:rsidRPr="00654B86" w14:paraId="07247CF0" w14:textId="77777777" w:rsidTr="00D505F3">
        <w:tc>
          <w:tcPr>
            <w:tcW w:w="2022" w:type="dxa"/>
            <w:tcPrChange w:id="21" w:author="Autor">
              <w:tcPr>
                <w:tcW w:w="2022" w:type="dxa"/>
              </w:tcPr>
            </w:tcPrChange>
          </w:tcPr>
          <w:p w14:paraId="0A4715B2" w14:textId="39BB98DB" w:rsidR="007E7FC1" w:rsidRPr="00A11FD1" w:rsidRDefault="00694846" w:rsidP="007E7FC1">
            <w:pPr>
              <w:rPr>
                <w:rFonts w:asciiTheme="minorHAnsi" w:hAnsiTheme="minorHAnsi"/>
                <w:sz w:val="24"/>
                <w:szCs w:val="24"/>
              </w:rPr>
            </w:pPr>
            <w:r>
              <w:rPr>
                <w:rFonts w:asciiTheme="minorHAnsi" w:hAnsiTheme="minorHAnsi"/>
                <w:sz w:val="24"/>
                <w:szCs w:val="24"/>
              </w:rPr>
              <w:t>OP</w:t>
            </w:r>
          </w:p>
        </w:tc>
        <w:tc>
          <w:tcPr>
            <w:tcW w:w="6699" w:type="dxa"/>
            <w:tcPrChange w:id="22" w:author="Autor">
              <w:tcPr>
                <w:tcW w:w="6699" w:type="dxa"/>
              </w:tcPr>
            </w:tcPrChange>
          </w:tcPr>
          <w:p w14:paraId="6417FBD1" w14:textId="1BB283FA" w:rsidR="00165FA9" w:rsidRPr="00A11FD1" w:rsidRDefault="00694846" w:rsidP="007E7FC1">
            <w:pPr>
              <w:jc w:val="both"/>
              <w:rPr>
                <w:rFonts w:asciiTheme="minorHAnsi" w:hAnsiTheme="minorHAnsi"/>
                <w:sz w:val="24"/>
                <w:szCs w:val="24"/>
              </w:rPr>
            </w:pPr>
            <w:r>
              <w:rPr>
                <w:rFonts w:asciiTheme="minorHAnsi" w:hAnsiTheme="minorHAnsi"/>
                <w:sz w:val="24"/>
                <w:szCs w:val="24"/>
              </w:rPr>
              <w:t>Operačný program</w:t>
            </w:r>
            <w:r w:rsidR="00AC63CC">
              <w:rPr>
                <w:rFonts w:asciiTheme="minorHAnsi" w:hAnsiTheme="minorHAnsi"/>
                <w:sz w:val="24"/>
                <w:szCs w:val="24"/>
              </w:rPr>
              <w:t xml:space="preserve"> </w:t>
            </w:r>
          </w:p>
        </w:tc>
      </w:tr>
      <w:tr w:rsidR="007E7FC1" w:rsidRPr="00654B86" w14:paraId="28349378" w14:textId="77777777" w:rsidTr="00D505F3">
        <w:tc>
          <w:tcPr>
            <w:tcW w:w="2022" w:type="dxa"/>
            <w:tcPrChange w:id="23" w:author="Autor">
              <w:tcPr>
                <w:tcW w:w="2022" w:type="dxa"/>
              </w:tcPr>
            </w:tcPrChange>
          </w:tcPr>
          <w:p w14:paraId="1DD9A7E8"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14:paraId="420B22E8" w14:textId="77777777" w:rsidR="00B609CB" w:rsidRPr="00A11FD1" w:rsidRDefault="00B609CB" w:rsidP="007E7FC1">
            <w:pPr>
              <w:rPr>
                <w:rFonts w:asciiTheme="minorHAnsi" w:hAnsiTheme="minorHAnsi"/>
                <w:sz w:val="24"/>
                <w:szCs w:val="24"/>
              </w:rPr>
            </w:pPr>
          </w:p>
          <w:p w14:paraId="4046FDE4" w14:textId="77777777" w:rsidR="00B609CB" w:rsidRPr="00A11FD1" w:rsidRDefault="00B609CB" w:rsidP="007E7FC1">
            <w:pPr>
              <w:rPr>
                <w:rFonts w:asciiTheme="minorHAnsi" w:hAnsiTheme="minorHAnsi"/>
                <w:sz w:val="24"/>
                <w:szCs w:val="24"/>
              </w:rPr>
            </w:pPr>
          </w:p>
          <w:p w14:paraId="7E86E4F9" w14:textId="77777777" w:rsidR="00B609CB" w:rsidRPr="00A11FD1" w:rsidRDefault="00B609CB" w:rsidP="007E7FC1">
            <w:pPr>
              <w:rPr>
                <w:rFonts w:asciiTheme="minorHAnsi" w:hAnsiTheme="minorHAnsi"/>
                <w:sz w:val="24"/>
                <w:szCs w:val="24"/>
              </w:rPr>
            </w:pPr>
          </w:p>
          <w:p w14:paraId="180B19CC" w14:textId="77777777" w:rsidR="00B609CB" w:rsidRPr="00A11FD1" w:rsidRDefault="00B609CB" w:rsidP="007E7FC1">
            <w:pPr>
              <w:rPr>
                <w:rFonts w:asciiTheme="minorHAnsi" w:hAnsiTheme="minorHAnsi"/>
                <w:sz w:val="24"/>
                <w:szCs w:val="24"/>
              </w:rPr>
            </w:pPr>
          </w:p>
          <w:p w14:paraId="7CE96BF7" w14:textId="77777777" w:rsidR="00B609CB" w:rsidRPr="00A11FD1" w:rsidRDefault="00B609CB" w:rsidP="007E7FC1">
            <w:pPr>
              <w:rPr>
                <w:rFonts w:asciiTheme="minorHAnsi" w:hAnsiTheme="minorHAnsi"/>
                <w:sz w:val="24"/>
                <w:szCs w:val="24"/>
              </w:rPr>
            </w:pPr>
          </w:p>
          <w:p w14:paraId="21DFE02A" w14:textId="77777777" w:rsidR="00B609CB" w:rsidRPr="00A11FD1" w:rsidRDefault="00B609CB" w:rsidP="007E7FC1">
            <w:pPr>
              <w:rPr>
                <w:rFonts w:asciiTheme="minorHAnsi" w:hAnsiTheme="minorHAnsi"/>
                <w:sz w:val="24"/>
                <w:szCs w:val="24"/>
              </w:rPr>
            </w:pPr>
          </w:p>
          <w:p w14:paraId="265E260A" w14:textId="77777777" w:rsidR="00B609CB" w:rsidRPr="00A11FD1" w:rsidRDefault="00B609CB" w:rsidP="007E7FC1">
            <w:pPr>
              <w:rPr>
                <w:del w:id="24" w:author="Autor"/>
                <w:rFonts w:asciiTheme="minorHAnsi" w:hAnsiTheme="minorHAnsi"/>
                <w:sz w:val="24"/>
                <w:szCs w:val="24"/>
              </w:rPr>
            </w:pPr>
          </w:p>
          <w:p w14:paraId="44519F50" w14:textId="4DE2C215" w:rsidR="00B609CB" w:rsidRPr="00A11FD1" w:rsidRDefault="00B609CB" w:rsidP="007E7FC1">
            <w:pPr>
              <w:rPr>
                <w:rFonts w:asciiTheme="minorHAnsi" w:hAnsiTheme="minorHAnsi"/>
                <w:sz w:val="24"/>
                <w:szCs w:val="24"/>
              </w:rPr>
            </w:pPr>
          </w:p>
        </w:tc>
        <w:tc>
          <w:tcPr>
            <w:tcW w:w="6699" w:type="dxa"/>
            <w:tcPrChange w:id="25" w:author="Autor">
              <w:tcPr>
                <w:tcW w:w="6699" w:type="dxa"/>
              </w:tcPr>
            </w:tcPrChange>
          </w:tcPr>
          <w:p w14:paraId="04E6180A" w14:textId="77777777" w:rsidR="007E7FC1" w:rsidRPr="00A11FD1" w:rsidRDefault="007E7FC1" w:rsidP="007E7FC1">
            <w:pPr>
              <w:jc w:val="both"/>
              <w:rPr>
                <w:del w:id="26" w:author="Autor"/>
                <w:rFonts w:asciiTheme="minorHAnsi" w:hAnsiTheme="minorHAnsi"/>
                <w:sz w:val="24"/>
                <w:szCs w:val="24"/>
                <w:lang w:eastAsia="sk-SK"/>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2B243C93" w14:textId="3AC690A5" w:rsidR="00B609CB" w:rsidRPr="00A11FD1" w:rsidRDefault="00B609CB" w:rsidP="00694846">
            <w:pPr>
              <w:jc w:val="both"/>
              <w:rPr>
                <w:rFonts w:asciiTheme="minorHAnsi" w:hAnsiTheme="minorHAnsi"/>
                <w:sz w:val="24"/>
                <w:szCs w:val="24"/>
              </w:rPr>
            </w:pPr>
          </w:p>
        </w:tc>
      </w:tr>
      <w:tr w:rsidR="007E7FC1" w:rsidRPr="00654B86" w14:paraId="7A13F796" w14:textId="77777777" w:rsidTr="00D505F3">
        <w:tc>
          <w:tcPr>
            <w:tcW w:w="2022" w:type="dxa"/>
            <w:tcPrChange w:id="27" w:author="Autor">
              <w:tcPr>
                <w:tcW w:w="2022" w:type="dxa"/>
              </w:tcPr>
            </w:tcPrChange>
          </w:tcPr>
          <w:p w14:paraId="040A21B0"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r w:rsidR="00A97C61">
              <w:rPr>
                <w:rFonts w:asciiTheme="minorHAnsi" w:hAnsiTheme="minorHAnsi"/>
                <w:sz w:val="24"/>
                <w:szCs w:val="24"/>
              </w:rPr>
              <w:t>y</w:t>
            </w:r>
            <w:r w:rsidRPr="00A11FD1">
              <w:rPr>
                <w:rFonts w:asciiTheme="minorHAnsi" w:hAnsiTheme="minorHAnsi"/>
                <w:sz w:val="24"/>
                <w:szCs w:val="24"/>
              </w:rPr>
              <w:t>zva</w:t>
            </w:r>
            <w:r w:rsidR="00B609CB" w:rsidRPr="00A11FD1">
              <w:rPr>
                <w:rFonts w:asciiTheme="minorHAnsi" w:hAnsiTheme="minorHAnsi"/>
                <w:sz w:val="24"/>
                <w:szCs w:val="24"/>
              </w:rPr>
              <w:t>nie</w:t>
            </w:r>
          </w:p>
          <w:p w14:paraId="13BB0E2B"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ŽoNFP</w:t>
            </w:r>
          </w:p>
        </w:tc>
        <w:tc>
          <w:tcPr>
            <w:tcW w:w="6699" w:type="dxa"/>
            <w:tcPrChange w:id="28" w:author="Autor">
              <w:tcPr>
                <w:tcW w:w="6699" w:type="dxa"/>
              </w:tcPr>
            </w:tcPrChange>
          </w:tcPr>
          <w:p w14:paraId="0A1B4810"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r w:rsidR="00A97C61">
              <w:rPr>
                <w:rFonts w:asciiTheme="minorHAnsi" w:hAnsiTheme="minorHAnsi"/>
                <w:sz w:val="24"/>
                <w:szCs w:val="24"/>
              </w:rPr>
              <w:t xml:space="preserve"> </w:t>
            </w:r>
          </w:p>
          <w:p w14:paraId="53A84961" w14:textId="77777777"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14:paraId="6B0E1E2A" w14:textId="77777777" w:rsidR="00AC26D7" w:rsidRPr="00A11FD1" w:rsidRDefault="00AC26D7" w:rsidP="00E87551">
      <w:pPr>
        <w:pStyle w:val="Nadpis1"/>
        <w:numPr>
          <w:ilvl w:val="0"/>
          <w:numId w:val="0"/>
        </w:numPr>
        <w:rPr>
          <w:rFonts w:asciiTheme="minorHAnsi" w:hAnsiTheme="minorHAnsi"/>
          <w:b w:val="0"/>
          <w:color w:val="365F91"/>
          <w:sz w:val="40"/>
          <w:szCs w:val="40"/>
        </w:rPr>
      </w:pPr>
      <w:bookmarkStart w:id="29" w:name="_Toc74549582"/>
      <w:bookmarkStart w:id="30" w:name="_Toc61516155"/>
      <w:bookmarkEnd w:id="17"/>
      <w:r w:rsidRPr="00A11FD1">
        <w:rPr>
          <w:rFonts w:asciiTheme="minorHAnsi" w:hAnsiTheme="minorHAnsi"/>
          <w:color w:val="365F91"/>
          <w:sz w:val="40"/>
          <w:szCs w:val="40"/>
        </w:rPr>
        <w:lastRenderedPageBreak/>
        <w:t>Základné definície</w:t>
      </w:r>
      <w:bookmarkEnd w:id="29"/>
      <w:bookmarkEnd w:id="30"/>
      <w:r w:rsidRPr="00A11FD1">
        <w:rPr>
          <w:rFonts w:asciiTheme="minorHAnsi" w:hAnsiTheme="minorHAnsi"/>
          <w:color w:val="365F91"/>
          <w:sz w:val="40"/>
          <w:szCs w:val="40"/>
        </w:rPr>
        <w:t xml:space="preserve"> </w:t>
      </w:r>
    </w:p>
    <w:p w14:paraId="17A82806" w14:textId="77777777" w:rsidR="00887E65" w:rsidRPr="00750B43" w:rsidRDefault="00887E65" w:rsidP="00887E65">
      <w:pPr>
        <w:tabs>
          <w:tab w:val="left" w:pos="0"/>
        </w:tabs>
        <w:autoSpaceDE w:val="0"/>
        <w:autoSpaceDN w:val="0"/>
        <w:adjustRightInd w:val="0"/>
        <w:contextualSpacing/>
        <w:jc w:val="both"/>
        <w:rPr>
          <w:rFonts w:asciiTheme="minorHAnsi" w:hAnsiTheme="minorHAnsi"/>
          <w:b/>
          <w:bCs/>
          <w:noProof w:val="0"/>
          <w:color w:val="000000"/>
          <w:sz w:val="20"/>
          <w:lang w:eastAsia="en-AU"/>
        </w:rPr>
      </w:pPr>
    </w:p>
    <w:p w14:paraId="29141DE9" w14:textId="77777777"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Aktivita - </w:t>
      </w:r>
      <w:r w:rsidRPr="00A11FD1">
        <w:rPr>
          <w:rFonts w:asciiTheme="minorHAnsi" w:hAnsiTheme="minorHAnsi"/>
          <w:noProof w:val="0"/>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14:paraId="03CC422C"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14:paraId="4E13533F" w14:textId="77777777"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14:paraId="566D79BE"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14:paraId="40E45068"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Finančná analýza projektu </w:t>
      </w:r>
      <w:r w:rsidRPr="00A11FD1">
        <w:rPr>
          <w:rFonts w:asciiTheme="minorHAnsi" w:hAnsiTheme="minorHAnsi"/>
          <w:noProof w:val="0"/>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noProof w:val="0"/>
          <w:color w:val="000000"/>
          <w:sz w:val="24"/>
          <w:szCs w:val="24"/>
          <w:lang w:eastAsia="en-AU"/>
        </w:rPr>
        <w:t>61 a 65</w:t>
      </w:r>
      <w:r w:rsidRPr="00A11FD1">
        <w:rPr>
          <w:rFonts w:asciiTheme="minorHAnsi" w:hAnsiTheme="minorHAnsi"/>
          <w:noProof w:val="0"/>
          <w:color w:val="000000"/>
          <w:sz w:val="24"/>
          <w:szCs w:val="24"/>
          <w:lang w:eastAsia="en-AU"/>
        </w:rPr>
        <w:t xml:space="preserve"> všeobecného nariadenia sa na jej základe stanovuje výška 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14:paraId="11ED6C38" w14:textId="77777777" w:rsidR="00887E65" w:rsidRPr="00A11FD1" w:rsidRDefault="00887E65" w:rsidP="00887E65">
      <w:pPr>
        <w:autoSpaceDE w:val="0"/>
        <w:autoSpaceDN w:val="0"/>
        <w:adjustRightInd w:val="0"/>
        <w:contextualSpacing/>
        <w:jc w:val="both"/>
        <w:rPr>
          <w:rFonts w:asciiTheme="minorHAnsi" w:hAnsiTheme="minorHAnsi"/>
          <w:b/>
          <w:bCs/>
          <w:noProof w:val="0"/>
          <w:sz w:val="24"/>
          <w:szCs w:val="24"/>
          <w:lang w:eastAsia="en-AU"/>
        </w:rPr>
      </w:pPr>
    </w:p>
    <w:p w14:paraId="5C5D49ED" w14:textId="77777777"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Forma pomoci </w:t>
      </w:r>
      <w:r w:rsidRPr="00A11FD1">
        <w:rPr>
          <w:rFonts w:asciiTheme="minorHAnsi" w:hAnsiTheme="minorHAnsi"/>
          <w:noProof w:val="0"/>
          <w:sz w:val="24"/>
          <w:szCs w:val="24"/>
          <w:lang w:eastAsia="en-AU"/>
        </w:rPr>
        <w:t>- pomoc poskytnutá prijímateľovi môže mať formu návratnej pomoci alebo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14:paraId="01EA0209" w14:textId="77777777"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14:paraId="095CCD31" w14:textId="77777777"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Harmonogram realizácie aktivít projektu </w:t>
      </w:r>
      <w:r w:rsidRPr="00A11FD1">
        <w:rPr>
          <w:rFonts w:asciiTheme="minorHAnsi" w:hAnsiTheme="minorHAnsi"/>
          <w:noProof w:val="0"/>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noProof w:val="0"/>
          <w:sz w:val="24"/>
          <w:szCs w:val="24"/>
          <w:lang w:eastAsia="en-AU"/>
        </w:rPr>
        <w:t> </w:t>
      </w:r>
      <w:r w:rsidRPr="00A11FD1">
        <w:rPr>
          <w:rFonts w:asciiTheme="minorHAnsi" w:hAnsiTheme="minorHAnsi"/>
          <w:noProof w:val="0"/>
          <w:sz w:val="24"/>
          <w:szCs w:val="24"/>
          <w:lang w:eastAsia="en-AU"/>
        </w:rPr>
        <w:t>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14:paraId="483893F0"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14:paraId="3D90456E" w14:textId="77777777"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 xml:space="preserve">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w:t>
      </w:r>
      <w:proofErr w:type="spellStart"/>
      <w:r w:rsidRPr="00A11FD1">
        <w:rPr>
          <w:rFonts w:asciiTheme="minorHAnsi" w:hAnsiTheme="minorHAnsi" w:cs="Times New Roman"/>
        </w:rPr>
        <w:t>t.j</w:t>
      </w:r>
      <w:proofErr w:type="spellEnd"/>
      <w:r w:rsidRPr="00A11FD1">
        <w:rPr>
          <w:rFonts w:asciiTheme="minorHAnsi" w:hAnsiTheme="minorHAnsi" w:cs="Times New Roman"/>
        </w:rPr>
        <w:t xml:space="preserve">., že náklady na akúkoľvek </w:t>
      </w:r>
      <w:proofErr w:type="spellStart"/>
      <w:r w:rsidRPr="00A11FD1">
        <w:rPr>
          <w:rFonts w:asciiTheme="minorHAnsi" w:hAnsiTheme="minorHAnsi" w:cs="Times New Roman"/>
        </w:rPr>
        <w:t>predrealizačnú</w:t>
      </w:r>
      <w:proofErr w:type="spellEnd"/>
      <w:r w:rsidRPr="00A11FD1">
        <w:rPr>
          <w:rFonts w:asciiTheme="minorHAnsi" w:hAnsiTheme="minorHAnsi" w:cs="Times New Roman"/>
        </w:rPr>
        <w:t xml:space="preserve">, realizačnú či </w:t>
      </w:r>
      <w:proofErr w:type="spellStart"/>
      <w:r w:rsidRPr="00A11FD1">
        <w:rPr>
          <w:rFonts w:asciiTheme="minorHAnsi" w:hAnsiTheme="minorHAnsi" w:cs="Times New Roman"/>
        </w:rPr>
        <w:t>porealizačnú</w:t>
      </w:r>
      <w:proofErr w:type="spellEnd"/>
      <w:r w:rsidRPr="00A11FD1">
        <w:rPr>
          <w:rFonts w:asciiTheme="minorHAnsi" w:hAnsiTheme="minorHAnsi" w:cs="Times New Roman"/>
        </w:rPr>
        <w:t xml:space="preserve">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14:paraId="62C4630D" w14:textId="77777777" w:rsidR="00887E65" w:rsidRPr="00A11FD1" w:rsidRDefault="00887E65" w:rsidP="00887E65">
      <w:pPr>
        <w:pStyle w:val="Default"/>
        <w:contextualSpacing/>
        <w:jc w:val="both"/>
        <w:rPr>
          <w:rFonts w:asciiTheme="minorHAnsi" w:hAnsiTheme="minorHAnsi" w:cs="Times New Roman"/>
          <w:b/>
          <w:bCs/>
        </w:rPr>
      </w:pPr>
    </w:p>
    <w:p w14:paraId="2318DE9D" w14:textId="77777777"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14:paraId="0C20EE4D"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14:paraId="6662BB77" w14:textId="77777777"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r w:rsidRPr="00A11FD1">
        <w:rPr>
          <w:rFonts w:asciiTheme="minorHAnsi" w:hAnsiTheme="minorHAnsi"/>
          <w:b/>
          <w:bCs/>
          <w:noProof w:val="0"/>
          <w:color w:val="000000"/>
          <w:sz w:val="24"/>
          <w:szCs w:val="24"/>
          <w:lang w:eastAsia="en-AU"/>
        </w:rPr>
        <w:t>Miesto realizácie projektu</w:t>
      </w:r>
      <w:r w:rsidR="00D8285D" w:rsidRPr="00A11FD1">
        <w:rPr>
          <w:rFonts w:asciiTheme="minorHAnsi" w:hAnsiTheme="minorHAnsi"/>
          <w:b/>
          <w:bCs/>
          <w:noProof w:val="0"/>
          <w:color w:val="000000"/>
          <w:sz w:val="24"/>
          <w:szCs w:val="24"/>
          <w:lang w:eastAsia="en-AU"/>
        </w:rPr>
        <w:t xml:space="preserve"> </w:t>
      </w:r>
      <w:r w:rsidRPr="00A11FD1">
        <w:rPr>
          <w:rFonts w:asciiTheme="minorHAnsi" w:hAnsiTheme="minorHAnsi"/>
          <w:b/>
          <w:bCs/>
          <w:noProof w:val="0"/>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miesto fyzickej realizácie, t.j.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 xml:space="preserve">V prípade projektov, ktoré nemajú jednoznačne definovateľné výstupy sa miestom realizácie rozumie miesto, kde sa realizuje prevažná </w:t>
      </w:r>
      <w:r w:rsidRPr="00A11FD1">
        <w:rPr>
          <w:rFonts w:asciiTheme="minorHAnsi" w:hAnsiTheme="minorHAnsi"/>
          <w:sz w:val="24"/>
          <w:szCs w:val="24"/>
        </w:rPr>
        <w:lastRenderedPageBreak/>
        <w:t>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14:paraId="74BEA69C" w14:textId="77777777"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14:paraId="510A9B78" w14:textId="77777777" w:rsidR="00887E65" w:rsidRPr="00A11FD1" w:rsidRDefault="00D8285D"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noProof w:val="0"/>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noProof w:val="0"/>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noProof w:val="0"/>
          <w:color w:val="000000"/>
          <w:sz w:val="24"/>
          <w:szCs w:val="24"/>
          <w:lang w:eastAsia="en-AU"/>
        </w:rPr>
        <w:t>.</w:t>
      </w:r>
      <w:r w:rsidR="00887E65" w:rsidRPr="00A11FD1">
        <w:rPr>
          <w:rFonts w:asciiTheme="minorHAnsi" w:hAnsiTheme="minorHAnsi"/>
          <w:noProof w:val="0"/>
          <w:color w:val="000000"/>
          <w:sz w:val="24"/>
          <w:szCs w:val="24"/>
          <w:lang w:eastAsia="en-AU"/>
        </w:rPr>
        <w:t xml:space="preserve"> </w:t>
      </w:r>
    </w:p>
    <w:p w14:paraId="1EFB1A8B"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14:paraId="22361912" w14:textId="77777777"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Neoprávnené výdavky </w:t>
      </w:r>
      <w:r w:rsidRPr="00A11FD1">
        <w:rPr>
          <w:rFonts w:asciiTheme="minorHAnsi" w:hAnsiTheme="minorHAnsi"/>
          <w:noProof w:val="0"/>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alebo nesúvisia </w:t>
      </w:r>
      <w:r w:rsidRPr="00A11FD1">
        <w:rPr>
          <w:rFonts w:asciiTheme="minorHAnsi" w:hAnsiTheme="minorHAnsi"/>
          <w:noProof w:val="0"/>
          <w:sz w:val="24"/>
          <w:szCs w:val="24"/>
          <w:lang w:eastAsia="en-AU"/>
        </w:rPr>
        <w:t>s činnosťami nevyhnutnými pre úspešnú realizáciu projektu alebo sú v rozpore so Zmluvou o poskytnutí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14:paraId="106C8176" w14:textId="77777777"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14:paraId="2DAF4F01" w14:textId="77777777" w:rsidR="00887E65" w:rsidRPr="00A11FD1" w:rsidRDefault="00887E65" w:rsidP="00887E65">
      <w:pPr>
        <w:tabs>
          <w:tab w:val="left" w:pos="0"/>
        </w:tabs>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14:paraId="3976A99D"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14:paraId="1855B41E"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Projekt </w:t>
      </w:r>
      <w:r w:rsidRPr="00A11FD1">
        <w:rPr>
          <w:rFonts w:asciiTheme="minorHAnsi" w:hAnsiTheme="minorHAnsi"/>
          <w:noProof w:val="0"/>
          <w:color w:val="000000"/>
          <w:sz w:val="24"/>
          <w:szCs w:val="24"/>
          <w:lang w:eastAsia="en-AU"/>
        </w:rPr>
        <w:t xml:space="preserve">- súhrn aktivít a činností, na ktoré sa vzťahuje poskytnutie pomoci, ktoré popisuje žiadateľ v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ktoré realizuje prijímateľ v súlade so Zmluvou o poskytnutí NFP, resp. s rozhodnutím o schválení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(v prípade, ak je prijímateľ a RO tá istá osoba)</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14:paraId="2AEBB2B3"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14:paraId="5C6AD8EB" w14:textId="305FCA6B"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Riadiaci orgán </w:t>
      </w:r>
      <w:r w:rsidRPr="00A11FD1">
        <w:rPr>
          <w:rFonts w:asciiTheme="minorHAnsi" w:hAnsiTheme="minorHAnsi"/>
          <w:noProof w:val="0"/>
          <w:color w:val="000000"/>
          <w:sz w:val="24"/>
          <w:szCs w:val="24"/>
          <w:lang w:eastAsia="en-AU"/>
        </w:rPr>
        <w:t xml:space="preserve">- v podmienkach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plní úlohu riadiaceho orgánu </w:t>
      </w:r>
      <w:r w:rsidR="00694846" w:rsidRPr="00694846">
        <w:rPr>
          <w:rFonts w:asciiTheme="minorHAnsi" w:hAnsiTheme="minorHAnsi"/>
          <w:noProof w:val="0"/>
          <w:color w:val="000000"/>
          <w:sz w:val="24"/>
          <w:szCs w:val="24"/>
          <w:lang w:eastAsia="en-AU"/>
        </w:rPr>
        <w:t>Ministerstvo investíci</w:t>
      </w:r>
      <w:r w:rsidR="005215F5">
        <w:rPr>
          <w:rFonts w:asciiTheme="minorHAnsi" w:hAnsiTheme="minorHAnsi"/>
          <w:noProof w:val="0"/>
          <w:color w:val="000000"/>
          <w:sz w:val="24"/>
          <w:szCs w:val="24"/>
          <w:lang w:eastAsia="en-AU"/>
        </w:rPr>
        <w:t>í</w:t>
      </w:r>
      <w:r w:rsidR="00694846" w:rsidRPr="00694846">
        <w:rPr>
          <w:rFonts w:asciiTheme="minorHAnsi" w:hAnsiTheme="minorHAnsi"/>
          <w:noProof w:val="0"/>
          <w:color w:val="000000"/>
          <w:sz w:val="24"/>
          <w:szCs w:val="24"/>
          <w:lang w:eastAsia="en-AU"/>
        </w:rPr>
        <w:t>, regionálneho rozvoja a informatizácie</w:t>
      </w:r>
      <w:r w:rsidR="00694846" w:rsidRPr="00694846" w:rsidDel="00694846">
        <w:rPr>
          <w:rFonts w:asciiTheme="minorHAnsi" w:hAnsiTheme="minorHAnsi"/>
          <w:noProof w:val="0"/>
          <w:color w:val="000000"/>
          <w:sz w:val="24"/>
          <w:szCs w:val="24"/>
          <w:lang w:eastAsia="en-AU"/>
        </w:rPr>
        <w:t xml:space="preserve"> </w:t>
      </w:r>
      <w:r w:rsidR="00694846">
        <w:rPr>
          <w:rFonts w:asciiTheme="minorHAnsi" w:hAnsiTheme="minorHAnsi"/>
          <w:noProof w:val="0"/>
          <w:color w:val="000000"/>
          <w:sz w:val="24"/>
          <w:szCs w:val="24"/>
          <w:lang w:eastAsia="en-AU"/>
        </w:rPr>
        <w:t>SR</w:t>
      </w:r>
    </w:p>
    <w:p w14:paraId="0A109820"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Verejné obstarávanie </w:t>
      </w:r>
      <w:r w:rsidRPr="00A11FD1">
        <w:rPr>
          <w:rFonts w:asciiTheme="minorHAnsi" w:hAnsiTheme="minorHAnsi"/>
          <w:noProof w:val="0"/>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14:paraId="39A8B48E"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14:paraId="18237684" w14:textId="77777777"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Žiadateľ o NFP - </w:t>
      </w:r>
      <w:r w:rsidRPr="00A11FD1">
        <w:rPr>
          <w:rFonts w:asciiTheme="minorHAnsi" w:hAnsiTheme="minorHAnsi"/>
          <w:noProof w:val="0"/>
          <w:color w:val="000000"/>
          <w:sz w:val="24"/>
          <w:szCs w:val="24"/>
          <w:lang w:eastAsia="en-AU"/>
        </w:rPr>
        <w:t xml:space="preserve">osoba, ktorá žiada o poskytnutie NFP do momentu uzavretia Zmluvy o poskytnutí NFP s RO resp. do momentu vydania rozhodnutia o schválení </w:t>
      </w:r>
      <w:proofErr w:type="spellStart"/>
      <w:r w:rsidRPr="00A11FD1">
        <w:rPr>
          <w:rFonts w:asciiTheme="minorHAnsi" w:hAnsiTheme="minorHAnsi"/>
          <w:noProof w:val="0"/>
          <w:color w:val="000000"/>
          <w:sz w:val="24"/>
          <w:szCs w:val="24"/>
          <w:lang w:eastAsia="en-AU"/>
        </w:rPr>
        <w:t>ŽoNFP</w:t>
      </w:r>
      <w:proofErr w:type="spellEnd"/>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14:paraId="23867202" w14:textId="77777777"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14:paraId="77D07836" w14:textId="77777777"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color w:val="000000"/>
          <w:sz w:val="24"/>
          <w:szCs w:val="24"/>
          <w:lang w:eastAsia="en-AU"/>
        </w:rPr>
        <w:lastRenderedPageBreak/>
        <w:t xml:space="preserve">Žiadosť o NFP </w:t>
      </w:r>
      <w:r w:rsidRPr="00A11FD1">
        <w:rPr>
          <w:rFonts w:asciiTheme="minorHAnsi" w:hAnsiTheme="minorHAnsi"/>
          <w:noProof w:val="0"/>
          <w:color w:val="000000"/>
          <w:sz w:val="24"/>
          <w:szCs w:val="24"/>
          <w:lang w:eastAsia="en-AU"/>
        </w:rPr>
        <w:t xml:space="preserve">- dokument, ktorý pozostáva z formulára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povinných príloh, ktorým žiadateľ žiada o poskytnutie NFP, a na základe ktorého RO prijme rozhodnutie </w:t>
      </w:r>
      <w:r w:rsidRPr="00A11FD1">
        <w:rPr>
          <w:rFonts w:asciiTheme="minorHAnsi" w:hAnsiTheme="minorHAnsi"/>
          <w:noProof w:val="0"/>
          <w:sz w:val="24"/>
          <w:szCs w:val="24"/>
          <w:lang w:eastAsia="en-AU"/>
        </w:rPr>
        <w:t xml:space="preserve">o schválení </w:t>
      </w:r>
      <w:proofErr w:type="spellStart"/>
      <w:r w:rsidRPr="00A11FD1">
        <w:rPr>
          <w:rFonts w:asciiTheme="minorHAnsi" w:hAnsiTheme="minorHAnsi"/>
          <w:noProof w:val="0"/>
          <w:sz w:val="24"/>
          <w:szCs w:val="24"/>
          <w:lang w:eastAsia="en-AU"/>
        </w:rPr>
        <w:t>ŽoNFP</w:t>
      </w:r>
      <w:proofErr w:type="spellEnd"/>
      <w:r w:rsidRPr="00A11FD1">
        <w:rPr>
          <w:rFonts w:asciiTheme="minorHAnsi" w:hAnsiTheme="minorHAnsi"/>
          <w:noProof w:val="0"/>
          <w:sz w:val="24"/>
          <w:szCs w:val="24"/>
          <w:lang w:eastAsia="en-AU"/>
        </w:rPr>
        <w:t xml:space="preserve"> na realizáciu projektu alebo rozhodnutie o neschválení </w:t>
      </w:r>
      <w:proofErr w:type="spellStart"/>
      <w:r w:rsidRPr="00A11FD1">
        <w:rPr>
          <w:rFonts w:asciiTheme="minorHAnsi" w:hAnsiTheme="minorHAnsi"/>
          <w:noProof w:val="0"/>
          <w:sz w:val="24"/>
          <w:szCs w:val="24"/>
          <w:lang w:eastAsia="en-AU"/>
        </w:rPr>
        <w:t>ŽoNFP</w:t>
      </w:r>
      <w:proofErr w:type="spellEnd"/>
      <w:r w:rsidR="00C34463" w:rsidRPr="00A11FD1">
        <w:rPr>
          <w:rFonts w:asciiTheme="minorHAnsi" w:hAnsiTheme="minorHAnsi"/>
          <w:noProof w:val="0"/>
          <w:sz w:val="24"/>
          <w:szCs w:val="24"/>
          <w:lang w:eastAsia="en-AU"/>
        </w:rPr>
        <w:t>.</w:t>
      </w:r>
    </w:p>
    <w:p w14:paraId="13A0A662" w14:textId="77777777" w:rsidR="007E7FC1" w:rsidRPr="00750B43" w:rsidRDefault="007E7FC1" w:rsidP="007E7FC1">
      <w:pPr>
        <w:rPr>
          <w:rFonts w:asciiTheme="minorHAnsi" w:hAnsiTheme="minorHAnsi"/>
        </w:rPr>
        <w:sectPr w:rsidR="007E7FC1" w:rsidRPr="00750B43" w:rsidSect="004A4F69">
          <w:headerReference w:type="first" r:id="rId15"/>
          <w:pgSz w:w="11907" w:h="16840" w:code="9"/>
          <w:pgMar w:top="1560" w:right="1474" w:bottom="1588" w:left="1474" w:header="1077" w:footer="709" w:gutter="454"/>
          <w:cols w:space="737"/>
          <w:titlePg/>
          <w:docGrid w:linePitch="299"/>
        </w:sectPr>
      </w:pPr>
    </w:p>
    <w:p w14:paraId="151BAD55" w14:textId="77777777" w:rsidR="001C49E5" w:rsidRPr="00A11FD1" w:rsidRDefault="00BC4E6A" w:rsidP="00BF7E4C">
      <w:pPr>
        <w:pStyle w:val="Nadpis1"/>
        <w:numPr>
          <w:ilvl w:val="0"/>
          <w:numId w:val="0"/>
        </w:numPr>
        <w:ind w:left="-964"/>
        <w:rPr>
          <w:rFonts w:asciiTheme="minorHAnsi" w:hAnsiTheme="minorHAnsi"/>
          <w:color w:val="365F91"/>
          <w:sz w:val="40"/>
          <w:szCs w:val="40"/>
        </w:rPr>
      </w:pPr>
      <w:bookmarkStart w:id="31" w:name="Text"/>
      <w:bookmarkStart w:id="32" w:name="_Toc415008675"/>
      <w:bookmarkStart w:id="33" w:name="_Toc74549583"/>
      <w:bookmarkStart w:id="34" w:name="_Toc61516156"/>
      <w:bookmarkEnd w:id="31"/>
      <w:r w:rsidRPr="00A11FD1">
        <w:rPr>
          <w:rFonts w:asciiTheme="minorHAnsi" w:hAnsiTheme="minorHAnsi"/>
          <w:color w:val="365F91"/>
          <w:sz w:val="40"/>
          <w:szCs w:val="40"/>
        </w:rPr>
        <w:lastRenderedPageBreak/>
        <w:t>1</w:t>
      </w:r>
      <w:r w:rsidRPr="00A11FD1">
        <w:rPr>
          <w:rFonts w:asciiTheme="minorHAnsi" w:hAnsiTheme="minorHAnsi"/>
          <w:color w:val="365F91"/>
          <w:sz w:val="40"/>
          <w:szCs w:val="40"/>
        </w:rPr>
        <w:tab/>
        <w:t>Všeobecné východiská</w:t>
      </w:r>
      <w:bookmarkEnd w:id="32"/>
      <w:bookmarkEnd w:id="33"/>
      <w:bookmarkEnd w:id="34"/>
    </w:p>
    <w:p w14:paraId="61D56467" w14:textId="77777777" w:rsidR="00402585" w:rsidRPr="00750B43" w:rsidRDefault="00402585" w:rsidP="00402585">
      <w:pPr>
        <w:spacing w:after="120"/>
        <w:ind w:firstLine="709"/>
        <w:jc w:val="both"/>
        <w:rPr>
          <w:rFonts w:asciiTheme="minorHAnsi" w:hAnsiTheme="minorHAnsi"/>
          <w:sz w:val="20"/>
        </w:rPr>
      </w:pPr>
    </w:p>
    <w:p w14:paraId="5279AB0B" w14:textId="7CA49F5E"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r w:rsidR="00A97C61">
        <w:rPr>
          <w:rFonts w:asciiTheme="minorHAnsi" w:hAnsiTheme="minorHAnsi"/>
          <w:sz w:val="24"/>
          <w:szCs w:val="24"/>
        </w:rPr>
        <w:t xml:space="preserve"> </w:t>
      </w:r>
      <w:r w:rsidRPr="00A11FD1">
        <w:rPr>
          <w:rFonts w:asciiTheme="minorHAnsi" w:hAnsiTheme="minorHAnsi"/>
          <w:sz w:val="24"/>
          <w:szCs w:val="24"/>
        </w:rPr>
        <w:t>Z.</w:t>
      </w:r>
      <w:r w:rsidR="00AB4E71">
        <w:rPr>
          <w:rFonts w:asciiTheme="minorHAnsi" w:hAnsiTheme="minorHAnsi"/>
          <w:sz w:val="24"/>
          <w:szCs w:val="24"/>
        </w:rPr>
        <w:t xml:space="preserve"> </w:t>
      </w:r>
      <w:r w:rsidRPr="00A11FD1">
        <w:rPr>
          <w:rFonts w:asciiTheme="minorHAnsi" w:hAnsiTheme="minorHAnsi"/>
          <w:sz w:val="24"/>
          <w:szCs w:val="24"/>
        </w:rPr>
        <w:t>z. o príspevku poskytovanom z európskych štrukturálnych a investičných fondov</w:t>
      </w:r>
      <w:r w:rsidR="00A97C61">
        <w:rPr>
          <w:rFonts w:asciiTheme="minorHAnsi" w:hAnsiTheme="minorHAnsi"/>
          <w:sz w:val="24"/>
          <w:szCs w:val="24"/>
        </w:rPr>
        <w:t xml:space="preserve"> </w:t>
      </w:r>
      <w:r w:rsidRPr="00A11FD1">
        <w:rPr>
          <w:rFonts w:asciiTheme="minorHAnsi" w:hAnsiTheme="minorHAnsi"/>
          <w:sz w:val="24"/>
          <w:szCs w:val="24"/>
        </w:rPr>
        <w:t xml:space="preserve">a o zmene </w:t>
      </w:r>
      <w:r w:rsidR="00A97C61">
        <w:rPr>
          <w:rFonts w:asciiTheme="minorHAnsi" w:hAnsiTheme="minorHAnsi"/>
          <w:sz w:val="24"/>
          <w:szCs w:val="24"/>
        </w:rPr>
        <w:br/>
      </w:r>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2"/>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14:paraId="4144DB94" w14:textId="77777777"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r w:rsidR="00A97C61">
        <w:rPr>
          <w:rFonts w:asciiTheme="minorHAnsi" w:hAnsiTheme="minorHAnsi"/>
          <w:sz w:val="24"/>
          <w:szCs w:val="24"/>
        </w:rPr>
        <w:t>m</w:t>
      </w:r>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14:paraId="09A88334" w14:textId="3DDC80AF"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r>
        <w:rPr>
          <w:rFonts w:asciiTheme="minorHAnsi" w:hAnsiTheme="minorHAnsi"/>
          <w:sz w:val="24"/>
          <w:szCs w:val="24"/>
        </w:rPr>
        <w:t>Žo</w:t>
      </w:r>
      <w:r w:rsidR="009E4EF8" w:rsidRPr="00A11FD1">
        <w:rPr>
          <w:rFonts w:asciiTheme="minorHAnsi" w:hAnsiTheme="minorHAnsi"/>
          <w:sz w:val="24"/>
          <w:szCs w:val="24"/>
        </w:rPr>
        <w:t>NFP</w:t>
      </w:r>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w:t>
      </w:r>
      <w:r w:rsidRPr="00A11FD1">
        <w:rPr>
          <w:rFonts w:asciiTheme="minorHAnsi" w:hAnsiTheme="minorHAnsi"/>
          <w:sz w:val="24"/>
          <w:szCs w:val="24"/>
        </w:rPr>
        <w:t>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14:paraId="20BE0B7A" w14:textId="77777777" w:rsidR="009E4EF8" w:rsidRPr="00A11FD1" w:rsidRDefault="009E4EF8" w:rsidP="009E4EF8">
      <w:pPr>
        <w:spacing w:after="120"/>
        <w:jc w:val="both"/>
        <w:rPr>
          <w:rFonts w:asciiTheme="minorHAnsi" w:hAnsiTheme="minorHAnsi"/>
          <w:sz w:val="24"/>
          <w:szCs w:val="24"/>
        </w:rPr>
      </w:pPr>
    </w:p>
    <w:p w14:paraId="35CB19E4" w14:textId="6105CBA8"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AB4E71">
        <w:rPr>
          <w:rFonts w:asciiTheme="minorHAnsi" w:hAnsiTheme="minorHAnsi"/>
          <w:i/>
          <w:sz w:val="20"/>
        </w:rPr>
        <w:t xml:space="preserve"> </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14:paraId="4BAD201C" w14:textId="77777777" w:rsidR="00580C02" w:rsidRPr="00750B43" w:rsidRDefault="00580C02" w:rsidP="00580C02">
      <w:pPr>
        <w:spacing w:after="120"/>
        <w:rPr>
          <w:rFonts w:asciiTheme="minorHAnsi" w:hAnsiTheme="minorHAnsi"/>
          <w:color w:val="0070C0"/>
          <w:lang w:eastAsia="sk-SK"/>
        </w:rPr>
      </w:pPr>
      <w:r w:rsidRPr="00750B43">
        <w:rPr>
          <w:rFonts w:asciiTheme="minorHAnsi" w:hAnsiTheme="minorHAnsi"/>
          <w:lang w:eastAsia="sk-SK"/>
        </w:rPr>
        <w:drawing>
          <wp:inline distT="0" distB="0" distL="0" distR="0" wp14:anchorId="2F1B5E67" wp14:editId="48016A50">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4BB5BBAC" w14:textId="77777777"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14:paraId="15ED85BC" w14:textId="77777777"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3"/>
      </w:r>
      <w:r w:rsidR="00646455" w:rsidRPr="00A11FD1">
        <w:rPr>
          <w:rFonts w:asciiTheme="minorHAnsi" w:hAnsiTheme="minorHAnsi"/>
          <w:sz w:val="24"/>
          <w:szCs w:val="24"/>
        </w:rPr>
        <w:t>.</w:t>
      </w:r>
    </w:p>
    <w:p w14:paraId="54304561" w14:textId="77777777"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t>Hodnotiace kritériá pre jednotlivé oblasti podpory OP TP boli navrhnuté a schválené vo forme univerzálne aplikovateľných modelov pre individuálne projekty</w:t>
      </w:r>
      <w:r>
        <w:rPr>
          <w:rFonts w:asciiTheme="minorHAnsi" w:hAnsiTheme="minorHAnsi"/>
          <w:sz w:val="24"/>
          <w:szCs w:val="24"/>
        </w:rPr>
        <w:t>.</w:t>
      </w:r>
    </w:p>
    <w:p w14:paraId="5AE26A09" w14:textId="073432FD" w:rsidR="00743D48" w:rsidRDefault="00C015E7" w:rsidP="00C34119">
      <w:pPr>
        <w:spacing w:after="120"/>
        <w:jc w:val="both"/>
        <w:rPr>
          <w:rFonts w:asciiTheme="minorHAnsi" w:hAnsiTheme="minorHAnsi"/>
          <w:sz w:val="24"/>
          <w:szCs w:val="24"/>
        </w:rPr>
      </w:pPr>
      <w:r>
        <w:rPr>
          <w:rFonts w:asciiTheme="minorHAnsi" w:hAnsiTheme="minorHAnsi"/>
          <w:sz w:val="24"/>
          <w:szCs w:val="24"/>
        </w:rPr>
        <w:lastRenderedPageBreak/>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w:t>
      </w:r>
      <w:r w:rsidR="00AB4E71">
        <w:rPr>
          <w:rFonts w:asciiTheme="minorHAnsi" w:hAnsiTheme="minorHAnsi"/>
          <w:sz w:val="24"/>
          <w:szCs w:val="24"/>
        </w:rPr>
        <w:t>č</w:t>
      </w:r>
      <w:r w:rsidR="00C34119" w:rsidRPr="00A11FD1">
        <w:rPr>
          <w:rFonts w:asciiTheme="minorHAnsi" w:hAnsiTheme="minorHAnsi"/>
          <w:sz w:val="24"/>
          <w:szCs w:val="24"/>
        </w:rPr>
        <w:t>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14:paraId="3B0AC645" w14:textId="77777777" w:rsidR="00C25511" w:rsidRPr="00A11FD1" w:rsidRDefault="00C25511" w:rsidP="00C25511">
      <w:pPr>
        <w:pStyle w:val="Nadpis1"/>
        <w:rPr>
          <w:rFonts w:asciiTheme="minorHAnsi" w:hAnsiTheme="minorHAnsi"/>
          <w:color w:val="365F91"/>
          <w:sz w:val="40"/>
          <w:szCs w:val="40"/>
        </w:rPr>
      </w:pPr>
      <w:bookmarkStart w:id="47" w:name="_Toc74549584"/>
      <w:bookmarkStart w:id="48" w:name="_Toc405887254"/>
      <w:bookmarkStart w:id="49" w:name="_Toc61516157"/>
      <w:r w:rsidRPr="00A11FD1">
        <w:rPr>
          <w:rFonts w:asciiTheme="minorHAnsi" w:hAnsiTheme="minorHAnsi"/>
          <w:color w:val="365F91"/>
          <w:sz w:val="40"/>
          <w:szCs w:val="40"/>
        </w:rPr>
        <w:lastRenderedPageBreak/>
        <w:t xml:space="preserve">Organizačno-procesné zabezpečenie odborného </w:t>
      </w:r>
      <w:r w:rsidR="000459D3" w:rsidRPr="00A11FD1">
        <w:rPr>
          <w:rFonts w:asciiTheme="minorHAnsi" w:hAnsiTheme="minorHAnsi"/>
          <w:color w:val="365F91"/>
          <w:sz w:val="40"/>
          <w:szCs w:val="40"/>
        </w:rPr>
        <w:t>hodnotenia</w:t>
      </w:r>
      <w:bookmarkEnd w:id="47"/>
      <w:bookmarkEnd w:id="49"/>
    </w:p>
    <w:p w14:paraId="2765073B" w14:textId="77777777" w:rsidR="0051047A" w:rsidRPr="00A11FD1" w:rsidRDefault="0051047A" w:rsidP="0051047A">
      <w:pPr>
        <w:pStyle w:val="Nadpis2"/>
        <w:rPr>
          <w:rFonts w:asciiTheme="minorHAnsi" w:hAnsiTheme="minorHAnsi"/>
          <w:color w:val="365F91"/>
          <w:sz w:val="32"/>
          <w:szCs w:val="32"/>
        </w:rPr>
      </w:pPr>
      <w:bookmarkStart w:id="50" w:name="_Toc74549585"/>
      <w:bookmarkStart w:id="51" w:name="_Toc61516158"/>
      <w:r w:rsidRPr="00A11FD1">
        <w:rPr>
          <w:rFonts w:asciiTheme="minorHAnsi" w:hAnsiTheme="minorHAnsi"/>
          <w:color w:val="365F91"/>
          <w:sz w:val="32"/>
          <w:szCs w:val="32"/>
        </w:rPr>
        <w:t>Výber odborných hodnotiteľov</w:t>
      </w:r>
      <w:bookmarkEnd w:id="50"/>
      <w:bookmarkEnd w:id="51"/>
    </w:p>
    <w:p w14:paraId="69D324D1" w14:textId="77777777" w:rsidR="00ED367C" w:rsidRPr="00750B43" w:rsidRDefault="00ED367C" w:rsidP="00ED367C">
      <w:pPr>
        <w:spacing w:after="120"/>
        <w:jc w:val="both"/>
        <w:rPr>
          <w:rFonts w:asciiTheme="minorHAnsi" w:hAnsiTheme="minorHAnsi"/>
          <w:sz w:val="20"/>
        </w:rPr>
      </w:pPr>
    </w:p>
    <w:p w14:paraId="64386394" w14:textId="77777777" w:rsidR="00ED367C" w:rsidRDefault="00ED367C" w:rsidP="00ED367C">
      <w:pPr>
        <w:spacing w:after="120"/>
        <w:jc w:val="both"/>
        <w:rP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r w:rsidR="00F0104B">
        <w:rPr>
          <w:rFonts w:asciiTheme="minorHAnsi" w:hAnsiTheme="minorHAnsi"/>
          <w:sz w:val="24"/>
          <w:szCs w:val="24"/>
        </w:rPr>
        <w:t xml:space="preserve"> ako aj Metodický pokyn CKO č. 24 k technickej pomoci</w:t>
      </w:r>
      <w:r w:rsidRPr="00A11FD1">
        <w:rPr>
          <w:rFonts w:asciiTheme="minorHAnsi" w:hAnsiTheme="minorHAnsi"/>
          <w:sz w:val="24"/>
          <w:szCs w:val="24"/>
        </w:rPr>
        <w:t>.</w:t>
      </w:r>
    </w:p>
    <w:p w14:paraId="6251160E" w14:textId="0A34F946" w:rsidR="00F0104B" w:rsidRPr="00DA700D" w:rsidRDefault="00F0104B" w:rsidP="00ED367C">
      <w:pPr>
        <w:spacing w:after="120"/>
        <w:jc w:val="both"/>
        <w:rPr>
          <w:rFonts w:asciiTheme="minorHAnsi" w:hAnsiTheme="minorHAnsi"/>
          <w:sz w:val="24"/>
          <w:szCs w:val="24"/>
        </w:rPr>
      </w:pPr>
      <w:r w:rsidRPr="00A82792">
        <w:rPr>
          <w:rFonts w:asciiTheme="minorHAnsi" w:hAnsiTheme="minorHAnsi"/>
          <w:sz w:val="24"/>
          <w:szCs w:val="24"/>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A82792">
        <w:rPr>
          <w:rFonts w:asciiTheme="minorHAnsi" w:hAnsiTheme="minorHAnsi"/>
          <w:sz w:val="24"/>
          <w:szCs w:val="24"/>
        </w:rPr>
        <w:t>alebo interní zamestnanci</w:t>
      </w:r>
      <w:r w:rsidRPr="006079D8">
        <w:rPr>
          <w:rStyle w:val="Odkaznapoznmkupodiarou"/>
          <w:sz w:val="18"/>
        </w:rPr>
        <w:footnoteReference w:id="4"/>
      </w:r>
      <w:r w:rsidRPr="00A82792">
        <w:rPr>
          <w:rFonts w:asciiTheme="minorHAnsi" w:hAnsiTheme="minorHAnsi"/>
          <w:sz w:val="24"/>
          <w:szCs w:val="24"/>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A82792">
        <w:rPr>
          <w:rFonts w:asciiTheme="minorHAnsi" w:hAnsiTheme="minorHAnsi"/>
          <w:sz w:val="24"/>
          <w:szCs w:val="24"/>
        </w:rPr>
        <w:t>overenie spôsobilosti na výkon práce odborného hodnotiteľa, ktorý je interným zamestnancom</w:t>
      </w:r>
      <w:r>
        <w:rPr>
          <w:rFonts w:asciiTheme="minorHAnsi" w:hAnsiTheme="minorHAnsi"/>
          <w:sz w:val="24"/>
          <w:szCs w:val="24"/>
        </w:rPr>
        <w:t>,</w:t>
      </w:r>
      <w:r w:rsidRPr="00A82792">
        <w:rPr>
          <w:rFonts w:asciiTheme="minorHAnsi" w:hAnsiTheme="minorHAnsi"/>
          <w:sz w:val="24"/>
          <w:szCs w:val="24"/>
        </w:rPr>
        <w:t xml:space="preserve"> je postačujúc</w:t>
      </w:r>
      <w:r>
        <w:rPr>
          <w:rFonts w:asciiTheme="minorHAnsi" w:hAnsiTheme="minorHAnsi"/>
          <w:sz w:val="24"/>
          <w:szCs w:val="24"/>
        </w:rPr>
        <w:t xml:space="preserve">a </w:t>
      </w:r>
      <w:r w:rsidRPr="00A82792">
        <w:rPr>
          <w:rFonts w:asciiTheme="minorHAnsi" w:hAnsiTheme="minorHAnsi"/>
          <w:sz w:val="24"/>
          <w:szCs w:val="24"/>
        </w:rPr>
        <w:t>skúsenosť zrejmá z ich pracovnej náplne</w:t>
      </w:r>
      <w:r>
        <w:rPr>
          <w:rFonts w:asciiTheme="minorHAnsi" w:hAnsiTheme="minorHAnsi"/>
          <w:sz w:val="24"/>
          <w:szCs w:val="24"/>
        </w:rPr>
        <w:t xml:space="preserve"> (minimálne dva roky praxe v oblasti implementácie fondov EÚ</w:t>
      </w:r>
      <w:del w:id="55" w:author="Autor">
        <w:r>
          <w:rPr>
            <w:rFonts w:asciiTheme="minorHAnsi" w:hAnsiTheme="minorHAnsi"/>
            <w:sz w:val="24"/>
            <w:szCs w:val="24"/>
          </w:rPr>
          <w:delText>)</w:delText>
        </w:r>
        <w:r w:rsidR="00187B88">
          <w:rPr>
            <w:rFonts w:asciiTheme="minorHAnsi" w:hAnsiTheme="minorHAnsi"/>
            <w:sz w:val="24"/>
            <w:szCs w:val="24"/>
          </w:rPr>
          <w:delText>.</w:delText>
        </w:r>
      </w:del>
      <w:ins w:id="56" w:author="Autor">
        <w:r>
          <w:rPr>
            <w:rFonts w:asciiTheme="minorHAnsi" w:hAnsiTheme="minorHAnsi"/>
            <w:sz w:val="24"/>
            <w:szCs w:val="24"/>
          </w:rPr>
          <w:t>)</w:t>
        </w:r>
        <w:r w:rsidR="007C71AC">
          <w:rPr>
            <w:rFonts w:asciiTheme="minorHAnsi" w:hAnsiTheme="minorHAnsi"/>
            <w:sz w:val="24"/>
            <w:szCs w:val="24"/>
          </w:rPr>
          <w:t>)</w:t>
        </w:r>
        <w:r w:rsidR="00187B88">
          <w:rPr>
            <w:rFonts w:asciiTheme="minorHAnsi" w:hAnsiTheme="minorHAnsi"/>
            <w:sz w:val="24"/>
            <w:szCs w:val="24"/>
          </w:rPr>
          <w:t>.</w:t>
        </w:r>
      </w:ins>
      <w:r w:rsidR="00187B88">
        <w:rPr>
          <w:rFonts w:asciiTheme="minorHAnsi" w:hAnsiTheme="minorHAnsi"/>
          <w:sz w:val="24"/>
          <w:szCs w:val="24"/>
        </w:rPr>
        <w:t xml:space="preserve"> </w:t>
      </w:r>
    </w:p>
    <w:p w14:paraId="5BC80980" w14:textId="2D4BAA67" w:rsidR="00B86C4F" w:rsidRDefault="00C22682" w:rsidP="00ED367C">
      <w:pPr>
        <w:spacing w:after="120"/>
        <w:jc w:val="both"/>
        <w:rPr>
          <w:rFonts w:asciiTheme="minorHAnsi" w:hAnsiTheme="minorHAnsi"/>
          <w:sz w:val="24"/>
          <w:szCs w:val="24"/>
        </w:rPr>
      </w:pPr>
      <w:r>
        <w:rPr>
          <w:rFonts w:asciiTheme="minorHAnsi" w:hAnsiTheme="minorHAnsi"/>
          <w:sz w:val="24"/>
          <w:szCs w:val="24"/>
        </w:rPr>
        <w:t>V prípade výberu interných hodnotiteľov požiada poverený zamestnanec RO OP TP riadiaceho zamestnanca príslušného útvaru o nomináciu zamestnancov pre hodnotenie ŽoNFP pre projetky OP TP, ktorí spĺňajú  podmienku spôsobilosti na výkon odborného hodnotenia uvedenú v</w:t>
      </w:r>
      <w:r w:rsidR="00B86C4F">
        <w:rPr>
          <w:rFonts w:asciiTheme="minorHAnsi" w:hAnsiTheme="minorHAnsi"/>
          <w:sz w:val="24"/>
          <w:szCs w:val="24"/>
        </w:rPr>
        <w:t xml:space="preserve"> </w:t>
      </w: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del w:id="57" w:author="Autor">
        <w:r w:rsidR="00B86C4F" w:rsidRPr="00FE7265">
          <w:rPr>
            <w:rFonts w:asciiTheme="minorHAnsi" w:hAnsiTheme="minorHAnsi"/>
            <w:sz w:val="24"/>
            <w:szCs w:val="24"/>
          </w:rPr>
          <w:delText>,</w:delText>
        </w:r>
      </w:del>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p>
    <w:p w14:paraId="24215B5A" w14:textId="77777777" w:rsidR="00F0104B" w:rsidRPr="00A11FD1" w:rsidRDefault="00B86C4F" w:rsidP="00ED367C">
      <w:pPr>
        <w:spacing w:after="120"/>
        <w:jc w:val="both"/>
        <w:rPr>
          <w:rFonts w:asciiTheme="minorHAnsi" w:hAnsiTheme="minorHAnsi"/>
          <w:sz w:val="24"/>
          <w:szCs w:val="24"/>
        </w:rPr>
      </w:pPr>
      <w:r>
        <w:rPr>
          <w:rFonts w:asciiTheme="minorHAnsi" w:hAnsiTheme="minorHAnsi"/>
          <w:sz w:val="24"/>
          <w:szCs w:val="24"/>
        </w:rPr>
        <w:t>V prípade pozitívneho stanoviska z osobného úradu, zaradí RO OP TP nominovaných hodnotiteľov do databázy odborných hodnotiteľov.</w:t>
      </w:r>
    </w:p>
    <w:p w14:paraId="2EBA5C18" w14:textId="77777777"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r w:rsidR="00F0104B">
        <w:rPr>
          <w:rFonts w:asciiTheme="minorHAnsi" w:hAnsiTheme="minorHAnsi"/>
          <w:sz w:val="24"/>
          <w:szCs w:val="24"/>
        </w:rPr>
        <w:t xml:space="preserve">externých </w:t>
      </w:r>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14:paraId="3E6BDABD" w14:textId="77777777"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14:paraId="4AB34C37" w14:textId="77777777" w:rsidR="00A85E44" w:rsidRPr="00A11FD1" w:rsidRDefault="00A85E44" w:rsidP="000C2E0A">
      <w:pPr>
        <w:numPr>
          <w:ilvl w:val="0"/>
          <w:numId w:val="17"/>
        </w:numPr>
        <w:spacing w:after="120"/>
        <w:jc w:val="both"/>
        <w:rPr>
          <w:rFonts w:asciiTheme="minorHAnsi" w:hAnsiTheme="minorHAnsi"/>
          <w:sz w:val="24"/>
          <w:szCs w:val="24"/>
        </w:rPr>
      </w:pPr>
      <w:r w:rsidRPr="00A11FD1">
        <w:rPr>
          <w:rFonts w:asciiTheme="minorHAnsi" w:hAnsiTheme="minorHAnsi"/>
          <w:b/>
          <w:sz w:val="24"/>
          <w:szCs w:val="24"/>
        </w:rPr>
        <w:t>všeobecné kritériá</w:t>
      </w:r>
      <w:r w:rsidR="008D0534">
        <w:rPr>
          <w:rFonts w:asciiTheme="minorHAnsi" w:hAnsiTheme="minorHAnsi"/>
          <w:b/>
          <w:sz w:val="24"/>
          <w:szCs w:val="24"/>
        </w:rPr>
        <w:t xml:space="preserve"> </w:t>
      </w:r>
    </w:p>
    <w:p w14:paraId="5B7FC5BA" w14:textId="77777777"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14:paraId="4FD1520D" w14:textId="0989933F" w:rsidR="00B13F16" w:rsidRPr="008D0534" w:rsidRDefault="008D0534" w:rsidP="00F767CC">
      <w:pPr>
        <w:pStyle w:val="Odsekzoznamu"/>
        <w:numPr>
          <w:ilvl w:val="0"/>
          <w:numId w:val="7"/>
        </w:numPr>
        <w:spacing w:after="120"/>
        <w:jc w:val="both"/>
        <w:rPr>
          <w:rFonts w:asciiTheme="minorHAnsi" w:hAnsiTheme="minorHAnsi"/>
          <w:sz w:val="24"/>
          <w:szCs w:val="24"/>
        </w:rPr>
      </w:pPr>
      <w:r>
        <w:rPr>
          <w:rFonts w:asciiTheme="minorHAnsi" w:hAnsiTheme="minorHAnsi"/>
          <w:b/>
          <w:sz w:val="24"/>
          <w:szCs w:val="24"/>
        </w:rPr>
        <w:t>bezúhonnosť</w:t>
      </w:r>
      <w:r>
        <w:rPr>
          <w:rFonts w:asciiTheme="minorHAnsi" w:hAnsiTheme="minorHAnsi"/>
          <w:sz w:val="24"/>
          <w:szCs w:val="24"/>
        </w:rPr>
        <w:t xml:space="preserve">, spôsob overovania: </w:t>
      </w:r>
      <w:r w:rsidR="00F767CC" w:rsidRPr="00F767CC">
        <w:rPr>
          <w:rFonts w:asciiTheme="minorHAnsi" w:hAnsiTheme="minorHAnsi"/>
          <w:sz w:val="24"/>
          <w:szCs w:val="24"/>
        </w:rPr>
        <w:t xml:space="preserve"> RO</w:t>
      </w:r>
      <w:r w:rsidR="00187FFB">
        <w:rPr>
          <w:rFonts w:asciiTheme="minorHAnsi" w:hAnsiTheme="minorHAnsi"/>
          <w:sz w:val="24"/>
          <w:szCs w:val="24"/>
        </w:rPr>
        <w:t xml:space="preserve"> OP TP</w:t>
      </w:r>
      <w:r w:rsidR="00F767CC" w:rsidRPr="00F767CC">
        <w:rPr>
          <w:rFonts w:asciiTheme="minorHAnsi" w:hAnsiTheme="minorHAnsi"/>
          <w:sz w:val="24"/>
          <w:szCs w:val="24"/>
        </w:rPr>
        <w:t xml:space="preserve"> vyžaduje  výpis z registra trestov nie starší ako 3 mesiace pred uskutočnením odborného hodnotenia </w:t>
      </w:r>
      <w:del w:id="58" w:author="Autor">
        <w:r w:rsidR="00F767CC" w:rsidRPr="00F767CC">
          <w:rPr>
            <w:rFonts w:asciiTheme="minorHAnsi" w:hAnsiTheme="minorHAnsi"/>
            <w:sz w:val="24"/>
            <w:szCs w:val="24"/>
          </w:rPr>
          <w:delText xml:space="preserve"> </w:delText>
        </w:r>
      </w:del>
      <w:r w:rsidR="00F767CC" w:rsidRPr="00F767CC">
        <w:rPr>
          <w:rFonts w:asciiTheme="minorHAnsi" w:hAnsiTheme="minorHAnsi"/>
          <w:sz w:val="24"/>
          <w:szCs w:val="24"/>
        </w:rPr>
        <w:t xml:space="preserve">iba raz, a to pred prvým výkonom odborného hodnotenia, pričom odborného hodnotiteľa oboznámi s povinnosťou informovať o každej zmene vo vzťahu k poskytnutým údajom z predloženého výpisu z registra trestov, ako aj predloženia nového výpisu z registra trestov v prípade, ak tieto údaje majú vplyv na splnenie povinnosti týkajúcej sa byť bezúhonný (zamestnanci, ktorí sú povinní v zmysle </w:t>
      </w:r>
      <w:r w:rsidR="00F767CC" w:rsidRPr="00F767CC">
        <w:rPr>
          <w:rFonts w:asciiTheme="minorHAnsi" w:hAnsiTheme="minorHAnsi"/>
          <w:sz w:val="24"/>
          <w:szCs w:val="24"/>
        </w:rPr>
        <w:lastRenderedPageBreak/>
        <w:t xml:space="preserve">platných právnych predpisov preukázať svoju bezúhonnosť svojmu zamestnávateľovi alebo je bezúhonnosť predpokladom pre výkon ich práce </w:t>
      </w:r>
      <w:del w:id="59" w:author="Autor">
        <w:r w:rsidR="00F767CC" w:rsidRPr="00F767CC">
          <w:rPr>
            <w:rFonts w:asciiTheme="minorHAnsi" w:hAnsiTheme="minorHAnsi"/>
            <w:sz w:val="24"/>
            <w:szCs w:val="24"/>
          </w:rPr>
          <w:delText>/</w:delText>
        </w:r>
      </w:del>
      <w:ins w:id="60" w:author="Autor">
        <w:r w:rsidR="00012EE7">
          <w:rPr>
            <w:rFonts w:asciiTheme="minorHAnsi" w:hAnsiTheme="minorHAnsi"/>
            <w:sz w:val="24"/>
            <w:szCs w:val="24"/>
          </w:rPr>
          <w:t>(</w:t>
        </w:r>
      </w:ins>
      <w:r w:rsidR="00F767CC" w:rsidRPr="00F767CC">
        <w:rPr>
          <w:rFonts w:asciiTheme="minorHAnsi" w:hAnsiTheme="minorHAnsi"/>
          <w:sz w:val="24"/>
          <w:szCs w:val="24"/>
        </w:rPr>
        <w:t xml:space="preserve">napr. </w:t>
      </w:r>
      <w:del w:id="61" w:author="Autor">
        <w:r w:rsidR="00F767CC" w:rsidRPr="00F767CC">
          <w:rPr>
            <w:rFonts w:asciiTheme="minorHAnsi" w:hAnsiTheme="minorHAnsi"/>
            <w:sz w:val="24"/>
            <w:szCs w:val="24"/>
          </w:rPr>
          <w:delText>štátny</w:delText>
        </w:r>
      </w:del>
      <w:ins w:id="62" w:author="Autor">
        <w:r w:rsidR="00F767CC" w:rsidRPr="00F767CC">
          <w:rPr>
            <w:rFonts w:asciiTheme="minorHAnsi" w:hAnsiTheme="minorHAnsi"/>
            <w:sz w:val="24"/>
            <w:szCs w:val="24"/>
          </w:rPr>
          <w:t>štátn</w:t>
        </w:r>
        <w:r w:rsidR="007C71AC">
          <w:rPr>
            <w:rFonts w:asciiTheme="minorHAnsi" w:hAnsiTheme="minorHAnsi"/>
            <w:sz w:val="24"/>
            <w:szCs w:val="24"/>
          </w:rPr>
          <w:t>i</w:t>
        </w:r>
      </w:ins>
      <w:r w:rsidR="00F767CC" w:rsidRPr="00F767CC">
        <w:rPr>
          <w:rFonts w:asciiTheme="minorHAnsi" w:hAnsiTheme="minorHAnsi"/>
          <w:sz w:val="24"/>
          <w:szCs w:val="24"/>
        </w:rPr>
        <w:t xml:space="preserve"> zamestnanci/</w:t>
      </w:r>
      <w:del w:id="63" w:author="Autor">
        <w:r w:rsidR="00F767CC" w:rsidRPr="00F767CC">
          <w:rPr>
            <w:rFonts w:asciiTheme="minorHAnsi" w:hAnsiTheme="minorHAnsi"/>
            <w:sz w:val="24"/>
            <w:szCs w:val="24"/>
          </w:rPr>
          <w:delText xml:space="preserve"> </w:delText>
        </w:r>
      </w:del>
      <w:r w:rsidR="00F767CC" w:rsidRPr="00F767CC">
        <w:rPr>
          <w:rFonts w:asciiTheme="minorHAnsi" w:hAnsiTheme="minorHAnsi"/>
          <w:sz w:val="24"/>
          <w:szCs w:val="24"/>
        </w:rPr>
        <w:t>výpis z registra trestov nepredkladajú)</w:t>
      </w:r>
    </w:p>
    <w:p w14:paraId="2C45A2A0" w14:textId="77777777"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14:paraId="067CAF2B" w14:textId="77777777" w:rsidR="00A85E44" w:rsidRPr="00A11FD1" w:rsidRDefault="00A85E44" w:rsidP="000C2E0A">
      <w:pPr>
        <w:numPr>
          <w:ilvl w:val="0"/>
          <w:numId w:val="17"/>
        </w:numPr>
        <w:spacing w:after="120"/>
        <w:jc w:val="both"/>
        <w:rPr>
          <w:rFonts w:asciiTheme="minorHAnsi" w:hAnsiTheme="minorHAnsi"/>
          <w:sz w:val="24"/>
          <w:szCs w:val="24"/>
        </w:rPr>
      </w:pPr>
      <w:r w:rsidRPr="00A11FD1">
        <w:rPr>
          <w:rFonts w:asciiTheme="minorHAnsi" w:hAnsiTheme="minorHAnsi"/>
          <w:b/>
          <w:sz w:val="24"/>
          <w:szCs w:val="24"/>
        </w:rPr>
        <w:t>odborné kritériá</w:t>
      </w:r>
    </w:p>
    <w:p w14:paraId="7858AC54" w14:textId="50FE2732"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prostredníctvom ktorých </w:t>
      </w:r>
      <w:r w:rsidR="00676275" w:rsidRPr="00A11FD1">
        <w:rPr>
          <w:rFonts w:asciiTheme="minorHAnsi" w:hAnsiTheme="minorHAnsi"/>
          <w:sz w:val="24"/>
          <w:szCs w:val="24"/>
        </w:rPr>
        <w:t>uchádzač preukazuje odbornú kvalifikáciu a skúseno</w:t>
      </w:r>
      <w:r w:rsidR="00BE09AA">
        <w:rPr>
          <w:rFonts w:asciiTheme="minorHAnsi" w:hAnsiTheme="minorHAnsi"/>
          <w:sz w:val="24"/>
          <w:szCs w:val="24"/>
        </w:rPr>
        <w:t>s</w:t>
      </w:r>
      <w:r w:rsidR="00676275" w:rsidRPr="00A11FD1">
        <w:rPr>
          <w:rFonts w:asciiTheme="minorHAnsi" w:hAnsiTheme="minorHAnsi"/>
          <w:sz w:val="24"/>
          <w:szCs w:val="24"/>
        </w:rPr>
        <w:t>ti z danej oblasti. Ide predovšetkým o:</w:t>
      </w:r>
    </w:p>
    <w:p w14:paraId="7CD81D0E" w14:textId="77777777" w:rsidR="008D0534" w:rsidRPr="003E5EF4" w:rsidRDefault="008D0534" w:rsidP="003E5EF4">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3E5EF4">
        <w:rPr>
          <w:rFonts w:asciiTheme="minorHAnsi" w:hAnsiTheme="minorHAnsi"/>
          <w:b/>
          <w:sz w:val="24"/>
          <w:szCs w:val="24"/>
        </w:rPr>
        <w:t>vysokoškolské vzdelanie (resp. iné vzdelanie/prax, ak je to v špecifických prípadoch relevantné)</w:t>
      </w:r>
      <w:r w:rsidRPr="00D505F3">
        <w:rPr>
          <w:rFonts w:asciiTheme="minorHAnsi" w:hAnsiTheme="minorHAnsi"/>
          <w:sz w:val="24"/>
          <w:rPrChange w:id="64" w:author="Autor">
            <w:rPr>
              <w:rFonts w:asciiTheme="minorHAnsi" w:hAnsiTheme="minorHAnsi"/>
              <w:b/>
              <w:sz w:val="24"/>
            </w:rPr>
          </w:rPrChange>
        </w:rPr>
        <w:t>,</w:t>
      </w:r>
      <w:r>
        <w:rPr>
          <w:rFonts w:asciiTheme="minorHAnsi" w:hAnsiTheme="minorHAnsi"/>
          <w:b/>
          <w:sz w:val="24"/>
          <w:szCs w:val="24"/>
        </w:rPr>
        <w:t xml:space="preserve"> </w:t>
      </w:r>
      <w:r>
        <w:rPr>
          <w:rFonts w:asciiTheme="minorHAnsi" w:hAnsiTheme="minorHAnsi"/>
          <w:sz w:val="24"/>
          <w:szCs w:val="24"/>
        </w:rPr>
        <w:t>s</w:t>
      </w:r>
      <w:r w:rsidRPr="003E5EF4">
        <w:rPr>
          <w:rFonts w:asciiTheme="minorHAnsi" w:hAnsiTheme="minorHAnsi"/>
          <w:sz w:val="24"/>
          <w:szCs w:val="24"/>
        </w:rPr>
        <w:t xml:space="preserve">pôsob overenia: </w:t>
      </w:r>
      <w:r w:rsidRPr="00A11FD1">
        <w:rPr>
          <w:rFonts w:asciiTheme="minorHAnsi" w:hAnsiTheme="minorHAnsi"/>
          <w:sz w:val="24"/>
          <w:szCs w:val="24"/>
        </w:rPr>
        <w:t>kópie dokladov o vzdelaní,</w:t>
      </w:r>
      <w:r>
        <w:rPr>
          <w:rFonts w:asciiTheme="minorHAnsi" w:hAnsiTheme="minorHAnsi"/>
          <w:sz w:val="24"/>
          <w:szCs w:val="24"/>
        </w:rPr>
        <w:t xml:space="preserve"> </w:t>
      </w:r>
      <w:r w:rsidRPr="003E5EF4">
        <w:rPr>
          <w:rFonts w:asciiTheme="minorHAnsi" w:hAnsiTheme="minorHAnsi"/>
          <w:sz w:val="24"/>
          <w:szCs w:val="24"/>
        </w:rPr>
        <w:t>kópie výzvou vyžadovaných certifikátov, prípadne dokladov o odbornej spôsobilosti, referencií v relevantnej oblasti a pod.</w:t>
      </w:r>
    </w:p>
    <w:p w14:paraId="09DF9CBF" w14:textId="77777777" w:rsidR="00685A45" w:rsidRPr="00A11FD1" w:rsidRDefault="008D0534"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3E5EF4">
        <w:rPr>
          <w:rFonts w:asciiTheme="minorHAnsi" w:hAnsiTheme="minorHAnsi"/>
          <w:b/>
          <w:sz w:val="24"/>
          <w:szCs w:val="24"/>
        </w:rPr>
        <w:t>prax v oblasti, súvisiacej s predmetom odborného hodnotenia</w:t>
      </w:r>
      <w:r w:rsidRPr="003E5EF4">
        <w:rPr>
          <w:rFonts w:asciiTheme="minorHAnsi" w:hAnsiTheme="minorHAnsi"/>
          <w:sz w:val="24"/>
          <w:szCs w:val="24"/>
        </w:rPr>
        <w:t>,</w:t>
      </w:r>
      <w:r w:rsidRPr="00A11FD1">
        <w:rPr>
          <w:rFonts w:asciiTheme="minorHAnsi" w:hAnsiTheme="minorHAnsi"/>
          <w:sz w:val="24"/>
          <w:szCs w:val="24"/>
        </w:rPr>
        <w:t xml:space="preserve"> </w:t>
      </w:r>
      <w:r>
        <w:rPr>
          <w:rFonts w:asciiTheme="minorHAnsi" w:hAnsiTheme="minorHAnsi"/>
          <w:sz w:val="24"/>
          <w:szCs w:val="24"/>
        </w:rPr>
        <w:t>s</w:t>
      </w:r>
      <w:r w:rsidRPr="00C169D4">
        <w:rPr>
          <w:rFonts w:asciiTheme="minorHAnsi" w:hAnsiTheme="minorHAnsi"/>
          <w:sz w:val="24"/>
          <w:szCs w:val="24"/>
        </w:rPr>
        <w:t xml:space="preserve">pôsob overenia: </w:t>
      </w:r>
      <w:r w:rsidR="00685A45" w:rsidRPr="00A11FD1">
        <w:rPr>
          <w:rFonts w:asciiTheme="minorHAnsi" w:hAnsiTheme="minorHAnsi"/>
          <w:sz w:val="24"/>
          <w:szCs w:val="24"/>
        </w:rPr>
        <w:t>profesijný životopis preukazujúci vzdelanie</w:t>
      </w:r>
      <w:r w:rsidR="00B13F16" w:rsidRPr="00A11FD1">
        <w:rPr>
          <w:rFonts w:asciiTheme="minorHAnsi" w:hAnsiTheme="minorHAnsi"/>
          <w:sz w:val="24"/>
          <w:szCs w:val="24"/>
        </w:rPr>
        <w:t xml:space="preserve">, </w:t>
      </w:r>
      <w:r w:rsidR="00685A45"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14:paraId="628D0C33" w14:textId="77777777" w:rsidR="00B13F16" w:rsidRPr="00A11FD1" w:rsidRDefault="00B13F16" w:rsidP="00B13F16">
      <w:pPr>
        <w:pStyle w:val="Odsekzoznamu"/>
        <w:spacing w:after="120"/>
        <w:ind w:left="0"/>
        <w:jc w:val="both"/>
        <w:rPr>
          <w:rFonts w:asciiTheme="minorHAnsi" w:hAnsiTheme="minorHAnsi"/>
          <w:sz w:val="24"/>
          <w:szCs w:val="24"/>
        </w:rPr>
      </w:pPr>
    </w:p>
    <w:p w14:paraId="5819DEF0" w14:textId="77777777"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14:paraId="738A71EE" w14:textId="77777777" w:rsidR="00016CC3" w:rsidRPr="00A11FD1" w:rsidRDefault="00016CC3" w:rsidP="00B13F16">
      <w:pPr>
        <w:pStyle w:val="Odsekzoznamu"/>
        <w:spacing w:after="120"/>
        <w:ind w:left="0"/>
        <w:jc w:val="both"/>
        <w:rPr>
          <w:rFonts w:asciiTheme="minorHAnsi" w:hAnsiTheme="minorHAnsi"/>
          <w:sz w:val="24"/>
          <w:szCs w:val="24"/>
        </w:rPr>
      </w:pPr>
    </w:p>
    <w:p w14:paraId="2141A203" w14:textId="77777777"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OP TP</w:t>
      </w:r>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w:t>
      </w:r>
      <w:r w:rsidR="00BD79A8">
        <w:rPr>
          <w:rFonts w:asciiTheme="minorHAnsi" w:hAnsiTheme="minorHAnsi"/>
          <w:sz w:val="24"/>
          <w:szCs w:val="24"/>
        </w:rPr>
        <w:t>zasiela informáciu</w:t>
      </w:r>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hyperlink r:id="rId21" w:history="1">
        <w:r w:rsidR="00BD79A8">
          <w:rPr>
            <w:rStyle w:val="Hypertextovprepojenie"/>
            <w:rFonts w:asciiTheme="minorHAnsi" w:hAnsiTheme="minorHAnsi"/>
            <w:sz w:val="24"/>
            <w:szCs w:val="24"/>
          </w:rPr>
          <w:t>eufondy</w:t>
        </w:r>
        <w:r w:rsidR="00BD79A8" w:rsidRPr="00A34979">
          <w:rPr>
            <w:rStyle w:val="Hypertextovprepojenie"/>
            <w:rFonts w:asciiTheme="minorHAnsi" w:hAnsiTheme="minorHAnsi"/>
            <w:sz w:val="24"/>
            <w:szCs w:val="24"/>
          </w:rPr>
          <w:t>@vlada.gov.sk</w:t>
        </w:r>
      </w:hyperlink>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14:paraId="6DF10BF4" w14:textId="77777777" w:rsidR="00B13F16" w:rsidRPr="00A11FD1" w:rsidRDefault="00B13F16" w:rsidP="00B13F16">
      <w:pPr>
        <w:pStyle w:val="Odsekzoznamu"/>
        <w:spacing w:after="120"/>
        <w:ind w:left="0"/>
        <w:jc w:val="both"/>
        <w:rPr>
          <w:rFonts w:asciiTheme="minorHAnsi" w:hAnsiTheme="minorHAnsi"/>
          <w:sz w:val="24"/>
          <w:szCs w:val="24"/>
        </w:rPr>
      </w:pPr>
    </w:p>
    <w:p w14:paraId="536478B0" w14:textId="2731C91A" w:rsidR="00710E54"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14:paraId="3BFCC542" w14:textId="77777777" w:rsidR="00AB4E71" w:rsidRPr="00A11FD1" w:rsidRDefault="00AB4E71" w:rsidP="00710E54">
      <w:pPr>
        <w:pStyle w:val="Odsekzoznamu"/>
        <w:spacing w:after="120"/>
        <w:ind w:left="0"/>
        <w:jc w:val="both"/>
        <w:rPr>
          <w:rFonts w:asciiTheme="minorHAnsi" w:hAnsiTheme="minorHAnsi"/>
          <w:sz w:val="24"/>
          <w:szCs w:val="24"/>
        </w:rPr>
      </w:pPr>
    </w:p>
    <w:p w14:paraId="5076EB40" w14:textId="06A1B21B"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r w:rsidR="00B1568F">
        <w:rPr>
          <w:rFonts w:asciiTheme="minorHAnsi" w:hAnsiTheme="minorHAnsi"/>
          <w:sz w:val="24"/>
          <w:szCs w:val="24"/>
        </w:rPr>
        <w:t xml:space="preserve">, v ktorej </w:t>
      </w:r>
      <w:r w:rsidR="00B1568F" w:rsidRPr="00A82792">
        <w:rPr>
          <w:rFonts w:asciiTheme="minorHAnsi" w:hAnsiTheme="minorHAnsi"/>
          <w:sz w:val="24"/>
          <w:szCs w:val="24"/>
        </w:rPr>
        <w:t>písomne zaznamená výsledky vyhodnotenia splnenia kritérií pre výkon odborného hodnotenia, napr. vo forme kontrolného zoznamu sumarizujúceho všetky stanovené podmienky zo strany RO</w:t>
      </w:r>
      <w:r w:rsidR="00187FFB">
        <w:rPr>
          <w:rFonts w:asciiTheme="minorHAnsi" w:hAnsiTheme="minorHAnsi"/>
          <w:sz w:val="24"/>
          <w:szCs w:val="24"/>
        </w:rPr>
        <w:t xml:space="preserve"> OP TP</w:t>
      </w:r>
      <w:r w:rsidR="00B1568F" w:rsidRPr="00A82792">
        <w:rPr>
          <w:rFonts w:asciiTheme="minorHAnsi" w:hAnsiTheme="minorHAnsi"/>
          <w:sz w:val="24"/>
          <w:szCs w:val="24"/>
        </w:rPr>
        <w:t xml:space="preserve"> a vyhodnotenie ich splnenia/nesplnenia pri jednotlivých prihlásených uchádzačoch.</w:t>
      </w:r>
      <w:r w:rsidR="00B1568F">
        <w:t xml:space="preserve"> </w:t>
      </w:r>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14:paraId="7D2BE4FE" w14:textId="77777777"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14:paraId="17FCCFF3" w14:textId="77777777"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14:paraId="58C25180" w14:textId="77777777" w:rsidR="001B39E2" w:rsidRPr="00A11FD1" w:rsidRDefault="001B39E2" w:rsidP="00710E54">
      <w:pPr>
        <w:pStyle w:val="Odsekzoznamu"/>
        <w:spacing w:after="120"/>
        <w:ind w:left="0"/>
        <w:jc w:val="both"/>
        <w:rPr>
          <w:rFonts w:asciiTheme="minorHAnsi" w:hAnsiTheme="minorHAnsi"/>
          <w:sz w:val="24"/>
          <w:szCs w:val="24"/>
        </w:rPr>
      </w:pPr>
    </w:p>
    <w:p w14:paraId="31BD8C7E" w14:textId="77777777"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14:paraId="4FC39451" w14:textId="77777777" w:rsidR="00F0104B" w:rsidRDefault="00622F7C" w:rsidP="00B073BC">
      <w:pPr>
        <w:spacing w:after="120"/>
        <w:jc w:val="both"/>
        <w:rP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r w:rsidR="00F0104B">
        <w:rPr>
          <w:rFonts w:asciiTheme="minorHAnsi" w:hAnsiTheme="minorHAnsi"/>
          <w:sz w:val="24"/>
          <w:szCs w:val="24"/>
        </w:rPr>
        <w:t xml:space="preserve"> </w:t>
      </w:r>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r w:rsidR="00684AD3">
        <w:rPr>
          <w:rFonts w:asciiTheme="minorHAnsi" w:hAnsiTheme="minorHAnsi"/>
          <w:sz w:val="24"/>
          <w:szCs w:val="24"/>
        </w:rPr>
        <w:t xml:space="preserve"> a </w:t>
      </w:r>
      <w:r w:rsidR="00684AD3" w:rsidRPr="003E5EF4">
        <w:rPr>
          <w:rFonts w:asciiTheme="minorHAnsi" w:hAnsiTheme="minorHAnsi"/>
          <w:sz w:val="24"/>
          <w:szCs w:val="24"/>
        </w:rPr>
        <w:t>zadá zoznam odborných hodnotiteľov do ITMS 2014+.</w:t>
      </w:r>
    </w:p>
    <w:p w14:paraId="1D1DB966" w14:textId="77777777" w:rsidR="00413C66" w:rsidRPr="00BF7E4C" w:rsidRDefault="00D74746" w:rsidP="00B073BC">
      <w:pPr>
        <w:spacing w:after="120"/>
        <w:jc w:val="both"/>
        <w:rPr>
          <w:rFonts w:asciiTheme="minorHAnsi" w:hAnsiTheme="minorHAnsi"/>
          <w:sz w:val="24"/>
          <w:szCs w:val="24"/>
        </w:rPr>
      </w:pPr>
      <w:r w:rsidRPr="00BF7E4C">
        <w:rPr>
          <w:rFonts w:asciiTheme="minorHAnsi" w:hAnsiTheme="minorHAnsi"/>
          <w:sz w:val="24"/>
          <w:szCs w:val="24"/>
        </w:rPr>
        <w:t xml:space="preserve">RO </w:t>
      </w:r>
      <w:r w:rsidR="00C22682">
        <w:rPr>
          <w:rFonts w:asciiTheme="minorHAnsi" w:hAnsiTheme="minorHAnsi"/>
          <w:sz w:val="24"/>
          <w:szCs w:val="24"/>
        </w:rPr>
        <w:t xml:space="preserve">OP TP </w:t>
      </w:r>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r w:rsidR="00C22682">
        <w:rPr>
          <w:rFonts w:asciiTheme="minorHAnsi" w:hAnsiTheme="minorHAnsi"/>
          <w:sz w:val="24"/>
          <w:szCs w:val="24"/>
        </w:rPr>
        <w:t xml:space="preserve"> (interných a externých)</w:t>
      </w:r>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p>
    <w:p w14:paraId="185E4CF5" w14:textId="7DE29B2B" w:rsidR="0051047A" w:rsidRPr="00A11FD1" w:rsidRDefault="0051047A" w:rsidP="0051047A">
      <w:pPr>
        <w:pStyle w:val="Nadpis2"/>
        <w:rPr>
          <w:rFonts w:asciiTheme="minorHAnsi" w:hAnsiTheme="minorHAnsi"/>
          <w:color w:val="365F91"/>
          <w:sz w:val="32"/>
          <w:szCs w:val="32"/>
        </w:rPr>
      </w:pPr>
      <w:bookmarkStart w:id="65" w:name="_Toc74549586"/>
      <w:bookmarkStart w:id="66" w:name="_Toc61516159"/>
      <w:r w:rsidRPr="00A11FD1">
        <w:rPr>
          <w:rFonts w:asciiTheme="minorHAnsi" w:hAnsiTheme="minorHAnsi"/>
          <w:color w:val="365F91"/>
          <w:sz w:val="32"/>
          <w:szCs w:val="32"/>
        </w:rPr>
        <w:lastRenderedPageBreak/>
        <w:t>Menovanie a </w:t>
      </w:r>
      <w:del w:id="67" w:author="Autor">
        <w:r w:rsidRPr="00A11FD1">
          <w:rPr>
            <w:rFonts w:asciiTheme="minorHAnsi" w:hAnsiTheme="minorHAnsi"/>
            <w:color w:val="365F91"/>
            <w:sz w:val="32"/>
            <w:szCs w:val="32"/>
          </w:rPr>
          <w:delText>odvolávanie</w:delText>
        </w:r>
      </w:del>
      <w:ins w:id="68" w:author="Autor">
        <w:r w:rsidRPr="00A11FD1">
          <w:rPr>
            <w:rFonts w:asciiTheme="minorHAnsi" w:hAnsiTheme="minorHAnsi"/>
            <w:color w:val="365F91"/>
            <w:sz w:val="32"/>
            <w:szCs w:val="32"/>
          </w:rPr>
          <w:t>odvol</w:t>
        </w:r>
        <w:r w:rsidR="00142D03">
          <w:rPr>
            <w:rFonts w:asciiTheme="minorHAnsi" w:hAnsiTheme="minorHAnsi"/>
            <w:color w:val="365F91"/>
            <w:sz w:val="32"/>
            <w:szCs w:val="32"/>
          </w:rPr>
          <w:t>anie</w:t>
        </w:r>
      </w:ins>
      <w:r w:rsidRPr="00A11FD1">
        <w:rPr>
          <w:rFonts w:asciiTheme="minorHAnsi" w:hAnsiTheme="minorHAnsi"/>
          <w:color w:val="365F91"/>
          <w:sz w:val="32"/>
          <w:szCs w:val="32"/>
        </w:rPr>
        <w:t xml:space="preserve"> odborných hodnotiteľov</w:t>
      </w:r>
      <w:bookmarkEnd w:id="65"/>
      <w:bookmarkEnd w:id="66"/>
    </w:p>
    <w:p w14:paraId="74BB10BE" w14:textId="77777777" w:rsidR="0051047A" w:rsidRPr="00750B43" w:rsidRDefault="0051047A" w:rsidP="0051047A">
      <w:pPr>
        <w:spacing w:after="120"/>
        <w:ind w:firstLine="720"/>
        <w:jc w:val="both"/>
        <w:rPr>
          <w:rFonts w:asciiTheme="minorHAnsi" w:hAnsiTheme="minorHAnsi"/>
          <w:b/>
          <w:color w:val="0070C0"/>
          <w:sz w:val="20"/>
        </w:rPr>
      </w:pPr>
    </w:p>
    <w:p w14:paraId="477E3CA3" w14:textId="2BD25A6E"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r w:rsidR="00335C0D">
        <w:rPr>
          <w:rFonts w:asciiTheme="minorHAnsi" w:hAnsiTheme="minorHAnsi"/>
          <w:sz w:val="24"/>
          <w:szCs w:val="24"/>
        </w:rPr>
        <w:t>vymenúvacím</w:t>
      </w:r>
      <w:r w:rsidR="00335C0D" w:rsidRPr="00A11FD1">
        <w:rPr>
          <w:rFonts w:asciiTheme="minorHAnsi" w:hAnsiTheme="minorHAnsi"/>
          <w:sz w:val="24"/>
          <w:szCs w:val="24"/>
        </w:rPr>
        <w:t xml:space="preserve"> </w:t>
      </w:r>
      <w:r w:rsidRPr="00A11FD1">
        <w:rPr>
          <w:rFonts w:asciiTheme="minorHAnsi" w:hAnsiTheme="minorHAnsi"/>
          <w:sz w:val="24"/>
          <w:szCs w:val="24"/>
        </w:rPr>
        <w:t xml:space="preserve">dekrétom </w:t>
      </w:r>
      <w:r w:rsidR="009368C3" w:rsidRPr="00A11FD1">
        <w:rPr>
          <w:rFonts w:asciiTheme="minorHAnsi" w:hAnsiTheme="minorHAnsi"/>
          <w:sz w:val="24"/>
          <w:szCs w:val="24"/>
        </w:rPr>
        <w:t xml:space="preserve">podpísaným </w:t>
      </w:r>
      <w:r w:rsidR="00857675">
        <w:rPr>
          <w:rFonts w:asciiTheme="minorHAnsi" w:hAnsiTheme="minorHAnsi"/>
          <w:sz w:val="24"/>
          <w:szCs w:val="24"/>
        </w:rPr>
        <w:t xml:space="preserve">generálnym manažérom RO OP TP. </w:t>
      </w:r>
    </w:p>
    <w:p w14:paraId="50E91D8B" w14:textId="7967C52B"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del w:id="69" w:author="Autor">
        <w:r w:rsidRPr="00A11FD1">
          <w:rPr>
            <w:rFonts w:asciiTheme="minorHAnsi" w:hAnsiTheme="minorHAnsi"/>
            <w:sz w:val="24"/>
            <w:szCs w:val="24"/>
          </w:rPr>
          <w:delText>odvolávaní</w:delText>
        </w:r>
      </w:del>
      <w:ins w:id="70" w:author="Autor">
        <w:r w:rsidRPr="00A11FD1">
          <w:rPr>
            <w:rFonts w:asciiTheme="minorHAnsi" w:hAnsiTheme="minorHAnsi"/>
            <w:sz w:val="24"/>
            <w:szCs w:val="24"/>
          </w:rPr>
          <w:t>odvolaní</w:t>
        </w:r>
      </w:ins>
      <w:r w:rsidRPr="00A11FD1">
        <w:rPr>
          <w:rFonts w:asciiTheme="minorHAnsi" w:hAnsiTheme="minorHAnsi"/>
          <w:sz w:val="24"/>
          <w:szCs w:val="24"/>
        </w:rPr>
        <w:t xml:space="preserve"> na základe</w:t>
      </w:r>
      <w:r w:rsidR="00D1061B" w:rsidRPr="00A11FD1">
        <w:rPr>
          <w:rFonts w:asciiTheme="minorHAnsi" w:hAnsiTheme="minorHAnsi"/>
          <w:sz w:val="24"/>
          <w:szCs w:val="24"/>
        </w:rPr>
        <w:t>:</w:t>
      </w:r>
    </w:p>
    <w:p w14:paraId="1A1F3FA8" w14:textId="77777777"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14:paraId="3BD9C18F" w14:textId="6AA616F5"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r w:rsidR="00857675">
        <w:rPr>
          <w:rFonts w:asciiTheme="minorHAnsi" w:hAnsiTheme="minorHAnsi"/>
          <w:sz w:val="24"/>
          <w:szCs w:val="24"/>
        </w:rPr>
        <w:t xml:space="preserve"> OP TP</w:t>
      </w:r>
      <w:ins w:id="71" w:author="Autor">
        <w:r w:rsidR="007C71AC">
          <w:rPr>
            <w:rFonts w:asciiTheme="minorHAnsi" w:hAnsiTheme="minorHAnsi"/>
            <w:sz w:val="24"/>
            <w:szCs w:val="24"/>
          </w:rPr>
          <w:t>, napr.</w:t>
        </w:r>
      </w:ins>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14:paraId="2BE36743" w14:textId="1D03E8E7"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del w:id="72" w:author="Autor">
        <w:r w:rsidR="001F6B87" w:rsidRPr="00A11FD1">
          <w:rPr>
            <w:rFonts w:asciiTheme="minorHAnsi" w:hAnsiTheme="minorHAnsi"/>
            <w:sz w:val="24"/>
            <w:szCs w:val="24"/>
          </w:rPr>
          <w:delText>,</w:delText>
        </w:r>
      </w:del>
      <w:ins w:id="73" w:author="Autor">
        <w:r w:rsidR="008B5B2F">
          <w:rPr>
            <w:rFonts w:asciiTheme="minorHAnsi" w:hAnsiTheme="minorHAnsi"/>
            <w:sz w:val="24"/>
            <w:szCs w:val="24"/>
          </w:rPr>
          <w:t xml:space="preserve"> (v prípade formálnych nedostatkov)</w:t>
        </w:r>
        <w:r w:rsidR="001F6B87" w:rsidRPr="00A11FD1">
          <w:rPr>
            <w:rFonts w:asciiTheme="minorHAnsi" w:hAnsiTheme="minorHAnsi"/>
            <w:sz w:val="24"/>
            <w:szCs w:val="24"/>
          </w:rPr>
          <w:t>,</w:t>
        </w:r>
      </w:ins>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14:paraId="4DFD46C9" w14:textId="3A0A9726"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del w:id="74" w:author="Autor">
        <w:r w:rsidRPr="00A11FD1">
          <w:rPr>
            <w:rFonts w:asciiTheme="minorHAnsi" w:hAnsiTheme="minorHAnsi"/>
            <w:sz w:val="24"/>
            <w:szCs w:val="24"/>
          </w:rPr>
          <w:delText>odvolávaní</w:delText>
        </w:r>
      </w:del>
      <w:ins w:id="75" w:author="Autor">
        <w:r w:rsidRPr="00A11FD1">
          <w:rPr>
            <w:rFonts w:asciiTheme="minorHAnsi" w:hAnsiTheme="minorHAnsi"/>
            <w:sz w:val="24"/>
            <w:szCs w:val="24"/>
          </w:rPr>
          <w:t>odvolaní</w:t>
        </w:r>
      </w:ins>
      <w:r w:rsidRPr="00A11FD1">
        <w:rPr>
          <w:rFonts w:asciiTheme="minorHAnsi" w:hAnsiTheme="minorHAnsi"/>
          <w:sz w:val="24"/>
          <w:szCs w:val="24"/>
        </w:rPr>
        <w:t xml:space="preserve"> odvolacím dekrétom </w:t>
      </w:r>
      <w:r w:rsidR="00E00ACC" w:rsidRPr="00A11FD1">
        <w:rPr>
          <w:rFonts w:asciiTheme="minorHAnsi" w:hAnsiTheme="minorHAnsi"/>
          <w:sz w:val="24"/>
          <w:szCs w:val="24"/>
        </w:rPr>
        <w:t xml:space="preserve">podpísaným </w:t>
      </w:r>
      <w:r w:rsidR="00857675">
        <w:rPr>
          <w:rFonts w:asciiTheme="minorHAnsi" w:hAnsiTheme="minorHAnsi"/>
          <w:sz w:val="24"/>
          <w:szCs w:val="24"/>
        </w:rPr>
        <w:t>generálnym manažérom</w:t>
      </w:r>
      <w:r w:rsidR="00C6795B">
        <w:rPr>
          <w:rFonts w:asciiTheme="minorHAnsi" w:hAnsiTheme="minorHAnsi"/>
          <w:sz w:val="24"/>
          <w:szCs w:val="24"/>
        </w:rPr>
        <w:t xml:space="preserve"> RO OP TP</w:t>
      </w:r>
      <w:r w:rsidR="00187FFB">
        <w:rPr>
          <w:rFonts w:asciiTheme="minorHAnsi" w:hAnsiTheme="minorHAnsi"/>
          <w:sz w:val="24"/>
          <w:szCs w:val="24"/>
        </w:rPr>
        <w:t>,</w:t>
      </w:r>
      <w:r w:rsidR="00857675">
        <w:rPr>
          <w:rFonts w:asciiTheme="minorHAnsi" w:hAnsiTheme="minorHAnsi"/>
          <w:sz w:val="24"/>
          <w:szCs w:val="24"/>
        </w:rPr>
        <w:t xml:space="preserve"> </w:t>
      </w:r>
      <w:r w:rsidR="00E00ACC" w:rsidRPr="00642ED9">
        <w:rPr>
          <w:rFonts w:asciiTheme="minorHAnsi" w:hAnsiTheme="minorHAnsi"/>
          <w:sz w:val="24"/>
          <w:szCs w:val="24"/>
        </w:rPr>
        <w:t xml:space="preserve">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14:paraId="089177DF" w14:textId="77777777" w:rsidR="0051047A" w:rsidRPr="00A11FD1" w:rsidRDefault="0051047A" w:rsidP="0051047A">
      <w:pPr>
        <w:pStyle w:val="Nadpis2"/>
        <w:rPr>
          <w:rFonts w:asciiTheme="minorHAnsi" w:hAnsiTheme="minorHAnsi"/>
          <w:color w:val="365F91"/>
          <w:sz w:val="32"/>
          <w:szCs w:val="32"/>
        </w:rPr>
      </w:pPr>
      <w:bookmarkStart w:id="76" w:name="_Toc74549587"/>
      <w:bookmarkStart w:id="77" w:name="_Toc61516160"/>
      <w:r w:rsidRPr="00A11FD1">
        <w:rPr>
          <w:rFonts w:asciiTheme="minorHAnsi" w:hAnsiTheme="minorHAnsi"/>
          <w:color w:val="365F91"/>
          <w:sz w:val="32"/>
          <w:szCs w:val="32"/>
        </w:rPr>
        <w:t>Vzťahy s odbornými hodnotiteľmi</w:t>
      </w:r>
      <w:bookmarkEnd w:id="76"/>
      <w:bookmarkEnd w:id="77"/>
    </w:p>
    <w:p w14:paraId="4FB05A3C" w14:textId="77777777" w:rsidR="0051047A" w:rsidRPr="00750B43" w:rsidRDefault="0051047A" w:rsidP="0051047A">
      <w:pPr>
        <w:spacing w:after="120"/>
        <w:ind w:firstLine="709"/>
        <w:jc w:val="both"/>
        <w:rPr>
          <w:rFonts w:asciiTheme="minorHAnsi" w:hAnsiTheme="minorHAnsi"/>
          <w:sz w:val="20"/>
        </w:rPr>
      </w:pPr>
    </w:p>
    <w:p w14:paraId="3B82A0CA" w14:textId="5C4BA0E1"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r w:rsidR="008E5FA3">
        <w:rPr>
          <w:rFonts w:asciiTheme="minorHAnsi" w:hAnsiTheme="minorHAnsi"/>
          <w:sz w:val="24"/>
          <w:szCs w:val="24"/>
        </w:rPr>
        <w:t>MIRRI</w:t>
      </w:r>
      <w:r w:rsidR="00B477C0" w:rsidRPr="00A11FD1">
        <w:rPr>
          <w:rFonts w:asciiTheme="minorHAnsi" w:hAnsiTheme="minorHAnsi"/>
          <w:sz w:val="24"/>
          <w:szCs w:val="24"/>
        </w:rPr>
        <w:t xml:space="preserve">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r w:rsidR="00A97C61">
        <w:rPr>
          <w:rFonts w:asciiTheme="minorHAnsi" w:hAnsiTheme="minorHAnsi"/>
          <w:bCs/>
          <w:sz w:val="24"/>
          <w:szCs w:val="24"/>
        </w:rPr>
        <w:br/>
      </w:r>
      <w:r w:rsidRPr="00A11FD1">
        <w:rPr>
          <w:rFonts w:asciiTheme="minorHAnsi" w:hAnsiTheme="minorHAnsi"/>
          <w:bCs/>
          <w:sz w:val="24"/>
          <w:szCs w:val="24"/>
        </w:rPr>
        <w:t>a</w:t>
      </w:r>
      <w:r w:rsidR="00635450">
        <w:rPr>
          <w:rFonts w:asciiTheme="minorHAnsi" w:hAnsiTheme="minorHAnsi"/>
          <w:bCs/>
          <w:sz w:val="24"/>
          <w:szCs w:val="24"/>
        </w:rPr>
        <w:t> </w:t>
      </w:r>
      <w:r w:rsidR="009F61C6">
        <w:rPr>
          <w:rFonts w:asciiTheme="minorHAnsi" w:hAnsiTheme="minorHAnsi"/>
          <w:bCs/>
          <w:sz w:val="24"/>
          <w:szCs w:val="24"/>
        </w:rPr>
        <w:t xml:space="preserve">MIRRI </w:t>
      </w:r>
      <w:r w:rsidR="00635450">
        <w:rPr>
          <w:rFonts w:asciiTheme="minorHAnsi" w:hAnsiTheme="minorHAnsi"/>
          <w:bCs/>
          <w:sz w:val="24"/>
          <w:szCs w:val="24"/>
        </w:rPr>
        <w:t xml:space="preserve">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14:paraId="1D5F3BED"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14:paraId="698AC511"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14:paraId="0BB71271"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14:paraId="094B36CC"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14:paraId="2581D700"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14:paraId="0121D8E5"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14:paraId="0A8A7E05"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14:paraId="7E113B76"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povinnosti hodnotiteľa;</w:t>
      </w:r>
    </w:p>
    <w:p w14:paraId="76232BAA" w14:textId="77777777"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14:paraId="3E4F22DA" w14:textId="5C67BF5D"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r w:rsidR="009F61C6">
        <w:rPr>
          <w:rFonts w:asciiTheme="minorHAnsi" w:hAnsiTheme="minorHAnsi"/>
          <w:sz w:val="24"/>
          <w:szCs w:val="24"/>
        </w:rPr>
        <w:t xml:space="preserve">MIRRI </w:t>
      </w:r>
      <w:r w:rsidR="00635450">
        <w:rPr>
          <w:rFonts w:asciiTheme="minorHAnsi" w:hAnsiTheme="minorHAnsi"/>
          <w:sz w:val="24"/>
          <w:szCs w:val="24"/>
        </w:rPr>
        <w:t xml:space="preserve">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14:paraId="7CF8D60A" w14:textId="77777777"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lastRenderedPageBreak/>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14:paraId="71383D75" w14:textId="77777777"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14:paraId="159AAD37"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Zamestnávateľ môže odstúpiť od dohody, s výnimkou ustanovení § 226 ods. 3 a ods. 5 Zákonníka práce aj v prípade:</w:t>
      </w:r>
    </w:p>
    <w:p w14:paraId="69F3C642" w14:textId="77777777"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14:paraId="4809C36B" w14:textId="77777777"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14:paraId="399AB9DC" w14:textId="43554D3E"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del w:id="78" w:author="Autor">
        <w:r w:rsidR="001F4E85" w:rsidRPr="00A11FD1">
          <w:rPr>
            <w:rFonts w:asciiTheme="minorHAnsi" w:hAnsiTheme="minorHAnsi"/>
            <w:sz w:val="24"/>
            <w:szCs w:val="24"/>
          </w:rPr>
          <w:delText xml:space="preserve"> inštrukciamipre</w:delText>
        </w:r>
      </w:del>
      <w:ins w:id="79" w:author="Autor">
        <w:r w:rsidR="007C71AC">
          <w:rPr>
            <w:rFonts w:asciiTheme="minorHAnsi" w:hAnsiTheme="minorHAnsi"/>
            <w:sz w:val="24"/>
            <w:szCs w:val="24"/>
          </w:rPr>
          <w:t> </w:t>
        </w:r>
        <w:r w:rsidR="001F4E85" w:rsidRPr="00A11FD1">
          <w:rPr>
            <w:rFonts w:asciiTheme="minorHAnsi" w:hAnsiTheme="minorHAnsi"/>
            <w:sz w:val="24"/>
            <w:szCs w:val="24"/>
          </w:rPr>
          <w:t>inštrukciami</w:t>
        </w:r>
        <w:r w:rsidR="007C71AC">
          <w:rPr>
            <w:rFonts w:asciiTheme="minorHAnsi" w:hAnsiTheme="minorHAnsi"/>
            <w:sz w:val="24"/>
            <w:szCs w:val="24"/>
          </w:rPr>
          <w:t xml:space="preserve"> </w:t>
        </w:r>
        <w:r w:rsidR="001F4E85" w:rsidRPr="00A11FD1">
          <w:rPr>
            <w:rFonts w:asciiTheme="minorHAnsi" w:hAnsiTheme="minorHAnsi"/>
            <w:sz w:val="24"/>
            <w:szCs w:val="24"/>
          </w:rPr>
          <w:t>pre</w:t>
        </w:r>
      </w:ins>
      <w:r w:rsidR="001F4E85" w:rsidRPr="00A11FD1">
        <w:rPr>
          <w:rFonts w:asciiTheme="minorHAnsi" w:hAnsiTheme="minorHAnsi"/>
          <w:sz w:val="24"/>
          <w:szCs w:val="24"/>
        </w:rPr>
        <w:t xml:space="preserv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14:paraId="7FD90C87"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14:paraId="44C28E8E"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14:paraId="76E3ACA2" w14:textId="77777777"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14:paraId="1762B4E5" w14:textId="77777777"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14:paraId="40C27A5A" w14:textId="597A9EEB" w:rsidR="0051047A" w:rsidRDefault="0051047A" w:rsidP="00A10496">
      <w:pPr>
        <w:spacing w:after="120"/>
        <w:jc w:val="both"/>
        <w:rPr>
          <w:rFonts w:asciiTheme="minorHAnsi" w:hAnsiTheme="minorHAnsi"/>
          <w:sz w:val="24"/>
          <w:szCs w:val="24"/>
        </w:rPr>
      </w:pPr>
      <w:r w:rsidRPr="00A11FD1">
        <w:rPr>
          <w:rFonts w:asciiTheme="minorHAnsi" w:hAnsiTheme="minorHAnsi"/>
          <w:sz w:val="24"/>
          <w:szCs w:val="24"/>
        </w:rPr>
        <w:t>V prípade odvolania z pozície odborného hodnotiteľa počas prebiehajúceho procesu odborného hodnotenia je ukončená i dohoda o vykonaní práce, resp. je uvedená činnosť odstránená z opisu činnosti štátnozamestnaneckého miesta zamestnanca.</w:t>
      </w:r>
    </w:p>
    <w:p w14:paraId="502F7436" w14:textId="77777777" w:rsidR="00CF7B98" w:rsidRPr="00A11FD1" w:rsidRDefault="00CF7B98" w:rsidP="00A10496">
      <w:pPr>
        <w:spacing w:after="120"/>
        <w:jc w:val="both"/>
        <w:rPr>
          <w:ins w:id="80" w:author="Autor"/>
          <w:rFonts w:asciiTheme="minorHAnsi" w:hAnsiTheme="minorHAnsi"/>
          <w:sz w:val="24"/>
          <w:szCs w:val="24"/>
        </w:rPr>
      </w:pPr>
    </w:p>
    <w:p w14:paraId="7FDC9B45" w14:textId="77777777" w:rsidR="004A764D" w:rsidRPr="00A11FD1" w:rsidRDefault="0051047A" w:rsidP="004A764D">
      <w:pPr>
        <w:pStyle w:val="Nadpis2"/>
        <w:rPr>
          <w:rFonts w:asciiTheme="minorHAnsi" w:hAnsiTheme="minorHAnsi"/>
          <w:color w:val="365F91"/>
          <w:sz w:val="32"/>
          <w:szCs w:val="32"/>
        </w:rPr>
      </w:pPr>
      <w:bookmarkStart w:id="81" w:name="_Toc74549588"/>
      <w:bookmarkStart w:id="82" w:name="_Toc61516161"/>
      <w:r w:rsidRPr="00A11FD1">
        <w:rPr>
          <w:rFonts w:asciiTheme="minorHAnsi" w:hAnsiTheme="minorHAnsi"/>
          <w:color w:val="365F91"/>
          <w:sz w:val="32"/>
          <w:szCs w:val="32"/>
        </w:rPr>
        <w:lastRenderedPageBreak/>
        <w:t>Školenie odborných hodnotiteľov</w:t>
      </w:r>
      <w:bookmarkEnd w:id="81"/>
      <w:bookmarkEnd w:id="82"/>
    </w:p>
    <w:p w14:paraId="4D3D9855" w14:textId="77777777" w:rsidR="004A764D" w:rsidRPr="007A230D" w:rsidRDefault="004A764D" w:rsidP="004A764D">
      <w:pPr>
        <w:spacing w:after="120"/>
        <w:ind w:firstLine="709"/>
        <w:jc w:val="both"/>
        <w:rPr>
          <w:rFonts w:asciiTheme="minorHAnsi" w:hAnsiTheme="minorHAnsi"/>
          <w:szCs w:val="22"/>
        </w:rPr>
      </w:pPr>
    </w:p>
    <w:p w14:paraId="4F09CEDE" w14:textId="56F9F015" w:rsidR="00097D39" w:rsidRDefault="00097D39" w:rsidP="00097D39">
      <w:pPr>
        <w:spacing w:after="120"/>
        <w:jc w:val="both"/>
        <w:rP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ins w:id="83" w:author="Autor">
        <w:r w:rsidR="008C6C8C">
          <w:rPr>
            <w:rFonts w:asciiTheme="minorHAnsi" w:hAnsiTheme="minorHAnsi"/>
            <w:bCs/>
            <w:sz w:val="24"/>
            <w:szCs w:val="24"/>
          </w:rPr>
          <w:t>,</w:t>
        </w:r>
      </w:ins>
      <w:r w:rsidR="00AB4E71">
        <w:rPr>
          <w:rFonts w:asciiTheme="minorHAnsi" w:hAnsiTheme="minorHAnsi"/>
          <w:bCs/>
          <w:sz w:val="24"/>
          <w:szCs w:val="24"/>
        </w:rPr>
        <w:t xml:space="preserve"> ako aj spôsobu vypĺ</w:t>
      </w:r>
      <w:r w:rsidR="004B52E5" w:rsidRPr="00A11FD1">
        <w:rPr>
          <w:rFonts w:asciiTheme="minorHAnsi" w:hAnsiTheme="minorHAnsi"/>
          <w:bCs/>
          <w:sz w:val="24"/>
          <w:szCs w:val="24"/>
        </w:rPr>
        <w:t>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w:t>
      </w:r>
      <w:del w:id="84" w:author="Autor">
        <w:r w:rsidR="003B2CD6" w:rsidRPr="00A11FD1">
          <w:rPr>
            <w:rFonts w:asciiTheme="minorHAnsi" w:hAnsiTheme="minorHAnsi"/>
            <w:bCs/>
            <w:sz w:val="24"/>
            <w:szCs w:val="24"/>
          </w:rPr>
          <w:delText xml:space="preserve">drobné úpravy </w:delText>
        </w:r>
      </w:del>
      <w:r w:rsidR="00591839" w:rsidRPr="00A11FD1">
        <w:rPr>
          <w:rFonts w:asciiTheme="minorHAnsi" w:hAnsiTheme="minorHAnsi"/>
          <w:bCs/>
          <w:sz w:val="24"/>
          <w:szCs w:val="24"/>
        </w:rPr>
        <w:t>v tomto dokumente</w:t>
      </w:r>
      <w:ins w:id="85" w:author="Autor">
        <w:r w:rsidR="00591839" w:rsidRPr="00A11FD1" w:rsidDel="00591839">
          <w:rPr>
            <w:rFonts w:asciiTheme="minorHAnsi" w:hAnsiTheme="minorHAnsi"/>
            <w:bCs/>
            <w:sz w:val="24"/>
            <w:szCs w:val="24"/>
          </w:rPr>
          <w:t xml:space="preserve"> </w:t>
        </w:r>
        <w:r w:rsidR="00591839">
          <w:rPr>
            <w:rFonts w:asciiTheme="minorHAnsi" w:hAnsiTheme="minorHAnsi"/>
            <w:bCs/>
            <w:sz w:val="24"/>
            <w:szCs w:val="24"/>
          </w:rPr>
          <w:t>zmeny v menšom rozsahu, ktoré výrazne neovplyvňujú priebeh odborného hodnotenia,</w:t>
        </w:r>
      </w:ins>
      <w:r w:rsidR="003B2CD6" w:rsidRPr="00A11FD1">
        <w:rPr>
          <w:rFonts w:asciiTheme="minorHAnsi" w:hAnsiTheme="minorHAnsi"/>
          <w:bCs/>
          <w:sz w:val="24"/>
          <w:szCs w:val="24"/>
        </w:rPr>
        <w:t xml:space="preserv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w:t>
      </w:r>
      <w:del w:id="86" w:author="Autor">
        <w:r w:rsidR="00700B85" w:rsidRPr="00A11FD1">
          <w:rPr>
            <w:rFonts w:asciiTheme="minorHAnsi" w:hAnsiTheme="minorHAnsi"/>
            <w:bCs/>
            <w:sz w:val="24"/>
            <w:szCs w:val="24"/>
          </w:rPr>
          <w:delText>výrazných</w:delText>
        </w:r>
      </w:del>
      <w:ins w:id="87" w:author="Autor">
        <w:r w:rsidR="00700B85" w:rsidRPr="00A11FD1">
          <w:rPr>
            <w:rFonts w:asciiTheme="minorHAnsi" w:hAnsiTheme="minorHAnsi"/>
            <w:bCs/>
            <w:sz w:val="24"/>
            <w:szCs w:val="24"/>
          </w:rPr>
          <w:t>význ</w:t>
        </w:r>
        <w:r w:rsidR="00012EE7">
          <w:rPr>
            <w:rFonts w:asciiTheme="minorHAnsi" w:hAnsiTheme="minorHAnsi"/>
            <w:bCs/>
            <w:sz w:val="24"/>
            <w:szCs w:val="24"/>
          </w:rPr>
          <w:t>amn</w:t>
        </w:r>
        <w:r w:rsidR="00700B85" w:rsidRPr="00A11FD1">
          <w:rPr>
            <w:rFonts w:asciiTheme="minorHAnsi" w:hAnsiTheme="minorHAnsi"/>
            <w:bCs/>
            <w:sz w:val="24"/>
            <w:szCs w:val="24"/>
          </w:rPr>
          <w:t>ých</w:t>
        </w:r>
      </w:ins>
      <w:r w:rsidR="00700B85" w:rsidRPr="00A11FD1">
        <w:rPr>
          <w:rFonts w:asciiTheme="minorHAnsi" w:hAnsiTheme="minorHAnsi"/>
          <w:bCs/>
          <w:sz w:val="24"/>
          <w:szCs w:val="24"/>
        </w:rPr>
        <w:t xml:space="preserve"> 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 xml:space="preserve">Po absolvovaní školenia odborný hodnotiteľ podpíše </w:t>
      </w:r>
      <w:r w:rsidR="00BD79A8">
        <w:rPr>
          <w:rFonts w:asciiTheme="minorHAnsi" w:hAnsiTheme="minorHAnsi"/>
          <w:sz w:val="24"/>
          <w:szCs w:val="24"/>
        </w:rPr>
        <w:t>Čestné vyhlásenie o poučení</w:t>
      </w:r>
      <w:r w:rsidR="00397390">
        <w:rPr>
          <w:rFonts w:asciiTheme="minorHAnsi" w:hAnsiTheme="minorHAnsi"/>
          <w:sz w:val="24"/>
          <w:szCs w:val="24"/>
        </w:rPr>
        <w:t xml:space="preserve"> (Príloha</w:t>
      </w:r>
      <w:r w:rsidR="00160953">
        <w:rPr>
          <w:rFonts w:asciiTheme="minorHAnsi" w:hAnsiTheme="minorHAnsi"/>
          <w:sz w:val="24"/>
          <w:szCs w:val="24"/>
        </w:rPr>
        <w:t xml:space="preserve"> č. 5</w:t>
      </w:r>
      <w:del w:id="88" w:author="Autor">
        <w:r w:rsidR="00397390">
          <w:rPr>
            <w:rFonts w:asciiTheme="minorHAnsi" w:hAnsiTheme="minorHAnsi"/>
            <w:sz w:val="24"/>
            <w:szCs w:val="24"/>
          </w:rPr>
          <w:delText xml:space="preserve">) </w:delText>
        </w:r>
        <w:r w:rsidR="000A758F" w:rsidRPr="00A11FD1">
          <w:rPr>
            <w:rFonts w:asciiTheme="minorHAnsi" w:hAnsiTheme="minorHAnsi"/>
            <w:sz w:val="24"/>
            <w:szCs w:val="24"/>
          </w:rPr>
          <w:delText>.</w:delText>
        </w:r>
      </w:del>
      <w:ins w:id="89" w:author="Autor">
        <w:r w:rsidR="00397390">
          <w:rPr>
            <w:rFonts w:asciiTheme="minorHAnsi" w:hAnsiTheme="minorHAnsi"/>
            <w:sz w:val="24"/>
            <w:szCs w:val="24"/>
          </w:rPr>
          <w:t>)</w:t>
        </w:r>
        <w:r w:rsidR="000A758F" w:rsidRPr="00A11FD1">
          <w:rPr>
            <w:rFonts w:asciiTheme="minorHAnsi" w:hAnsiTheme="minorHAnsi"/>
            <w:sz w:val="24"/>
            <w:szCs w:val="24"/>
          </w:rPr>
          <w:t>.</w:t>
        </w:r>
      </w:ins>
    </w:p>
    <w:p w14:paraId="2874F2AD" w14:textId="175D8D6F" w:rsidR="00B30F14" w:rsidRPr="00A11FD1" w:rsidRDefault="00B30F14" w:rsidP="00097D39">
      <w:pPr>
        <w:spacing w:after="120"/>
        <w:jc w:val="both"/>
        <w:rPr>
          <w:rFonts w:asciiTheme="minorHAnsi" w:hAnsiTheme="minorHAnsi"/>
          <w:sz w:val="24"/>
          <w:szCs w:val="24"/>
        </w:rPr>
      </w:pPr>
      <w:r w:rsidRPr="00B30F14">
        <w:rPr>
          <w:rFonts w:asciiTheme="minorHAnsi" w:hAnsiTheme="minorHAnsi"/>
          <w:sz w:val="24"/>
          <w:szCs w:val="24"/>
        </w:rPr>
        <w:t xml:space="preserve">Do času ukončenia mimoriadnej situácie </w:t>
      </w:r>
      <w:r w:rsidR="00FC0B3E" w:rsidRPr="00FC0B3E">
        <w:rPr>
          <w:rFonts w:asciiTheme="minorHAnsi" w:hAnsiTheme="minorHAnsi"/>
          <w:sz w:val="24"/>
          <w:szCs w:val="24"/>
        </w:rPr>
        <w:t>(napr. v súvislosti s COVID-19  a pod.)</w:t>
      </w:r>
      <w:r>
        <w:rPr>
          <w:rFonts w:asciiTheme="minorHAnsi" w:hAnsiTheme="minorHAnsi"/>
          <w:sz w:val="24"/>
          <w:szCs w:val="24"/>
        </w:rPr>
        <w:t xml:space="preserve"> je možn</w:t>
      </w:r>
      <w:r w:rsidR="00A40777">
        <w:rPr>
          <w:rFonts w:asciiTheme="minorHAnsi" w:hAnsiTheme="minorHAnsi"/>
          <w:sz w:val="24"/>
          <w:szCs w:val="24"/>
        </w:rPr>
        <w:t>é</w:t>
      </w:r>
      <w:r>
        <w:rPr>
          <w:rFonts w:asciiTheme="minorHAnsi" w:hAnsiTheme="minorHAnsi"/>
          <w:sz w:val="24"/>
          <w:szCs w:val="24"/>
        </w:rPr>
        <w:t xml:space="preserve"> z</w:t>
      </w:r>
      <w:r w:rsidRPr="00B30F14">
        <w:rPr>
          <w:rFonts w:asciiTheme="minorHAnsi" w:hAnsiTheme="minorHAnsi"/>
          <w:sz w:val="24"/>
          <w:szCs w:val="24"/>
        </w:rPr>
        <w:t>a dostatočné preukázanie vyš</w:t>
      </w:r>
      <w:r>
        <w:rPr>
          <w:rFonts w:asciiTheme="minorHAnsi" w:hAnsiTheme="minorHAnsi"/>
          <w:sz w:val="24"/>
          <w:szCs w:val="24"/>
        </w:rPr>
        <w:t>kolenia odborných hodnotiteľov</w:t>
      </w:r>
      <w:r w:rsidRPr="00B30F14">
        <w:rPr>
          <w:rFonts w:asciiTheme="minorHAnsi" w:hAnsiTheme="minorHAnsi"/>
          <w:sz w:val="24"/>
          <w:szCs w:val="24"/>
        </w:rPr>
        <w:t xml:space="preserve"> považovať zaslanie školiacich materiálov (napr. príručky pre odborných hodnotiteľov) odborné</w:t>
      </w:r>
      <w:r w:rsidR="00857675">
        <w:rPr>
          <w:rFonts w:asciiTheme="minorHAnsi" w:hAnsiTheme="minorHAnsi"/>
          <w:sz w:val="24"/>
          <w:szCs w:val="24"/>
        </w:rPr>
        <w:t>mu</w:t>
      </w:r>
      <w:r w:rsidRPr="00B30F14">
        <w:rPr>
          <w:rFonts w:asciiTheme="minorHAnsi" w:hAnsiTheme="minorHAnsi"/>
          <w:sz w:val="24"/>
          <w:szCs w:val="24"/>
        </w:rPr>
        <w:t xml:space="preserve">  hodnotiteľ</w:t>
      </w:r>
      <w:r w:rsidR="00857675">
        <w:rPr>
          <w:rFonts w:asciiTheme="minorHAnsi" w:hAnsiTheme="minorHAnsi"/>
          <w:sz w:val="24"/>
          <w:szCs w:val="24"/>
        </w:rPr>
        <w:t>ovi</w:t>
      </w:r>
      <w:r w:rsidRPr="00B30F14">
        <w:rPr>
          <w:rFonts w:asciiTheme="minorHAnsi" w:hAnsiTheme="minorHAnsi"/>
          <w:sz w:val="24"/>
          <w:szCs w:val="24"/>
        </w:rPr>
        <w:t xml:space="preserve"> (napr. emailom).</w:t>
      </w:r>
    </w:p>
    <w:p w14:paraId="4651FA42" w14:textId="77777777"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14:paraId="51FA8720" w14:textId="77777777"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14:paraId="131EA59A" w14:textId="77777777"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w:t>
      </w:r>
      <w:r w:rsidR="00BD79A8">
        <w:rPr>
          <w:rFonts w:asciiTheme="minorHAnsi" w:hAnsiTheme="minorHAnsi"/>
          <w:sz w:val="24"/>
          <w:szCs w:val="24"/>
        </w:rPr>
        <w:t xml:space="preserve">elektronicky </w:t>
      </w:r>
      <w:r w:rsidRPr="00A11FD1">
        <w:rPr>
          <w:rFonts w:asciiTheme="minorHAnsi" w:hAnsiTheme="minorHAnsi"/>
          <w:sz w:val="24"/>
          <w:szCs w:val="24"/>
        </w:rPr>
        <w:t xml:space="preserve">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r w:rsidR="00BD79A8">
        <w:rPr>
          <w:rFonts w:asciiTheme="minorHAnsi" w:hAnsiTheme="minorHAnsi"/>
          <w:sz w:val="24"/>
          <w:szCs w:val="24"/>
        </w:rPr>
        <w:t>,</w:t>
      </w:r>
      <w:r w:rsidR="00BD79A8" w:rsidRPr="00BD79A8">
        <w:rPr>
          <w:rFonts w:asciiTheme="minorHAnsi" w:hAnsiTheme="minorHAnsi"/>
          <w:sz w:val="24"/>
          <w:szCs w:val="24"/>
        </w:rPr>
        <w:t xml:space="preserve"> </w:t>
      </w:r>
      <w:r w:rsidR="00BD79A8">
        <w:rPr>
          <w:rFonts w:asciiTheme="minorHAnsi" w:hAnsiTheme="minorHAnsi"/>
          <w:sz w:val="24"/>
          <w:szCs w:val="24"/>
        </w:rPr>
        <w:t>mieste a čase</w:t>
      </w:r>
      <w:r w:rsidRPr="00A11FD1">
        <w:rPr>
          <w:rFonts w:asciiTheme="minorHAnsi" w:hAnsiTheme="minorHAnsi"/>
          <w:sz w:val="24"/>
          <w:szCs w:val="24"/>
        </w:rPr>
        <w:t>.</w:t>
      </w:r>
    </w:p>
    <w:p w14:paraId="19C3C9A8" w14:textId="1B3FF8C4"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w:t>
      </w:r>
      <w:r w:rsidR="00AB4E71">
        <w:rPr>
          <w:rFonts w:asciiTheme="minorHAnsi" w:hAnsiTheme="minorHAnsi"/>
          <w:sz w:val="24"/>
          <w:szCs w:val="24"/>
        </w:rPr>
        <w:t>y</w:t>
      </w:r>
      <w:r w:rsidR="003B0BBD" w:rsidRPr="00A11FD1">
        <w:rPr>
          <w:rFonts w:asciiTheme="minorHAnsi" w:hAnsiTheme="minorHAnsi"/>
          <w:sz w:val="24"/>
          <w:szCs w:val="24"/>
        </w:rPr>
        <w:t>l</w:t>
      </w:r>
      <w:r w:rsidR="00AB4E71">
        <w:rPr>
          <w:rFonts w:asciiTheme="minorHAnsi" w:hAnsiTheme="minorHAnsi"/>
          <w:sz w:val="24"/>
          <w:szCs w:val="24"/>
        </w:rPr>
        <w:t>ú</w:t>
      </w:r>
      <w:r w:rsidR="003B0BBD" w:rsidRPr="00A11FD1">
        <w:rPr>
          <w:rFonts w:asciiTheme="minorHAnsi" w:hAnsiTheme="minorHAnsi"/>
          <w:sz w:val="24"/>
          <w:szCs w:val="24"/>
        </w:rPr>
        <w:t>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00AB4E71">
        <w:rPr>
          <w:rFonts w:asciiTheme="minorHAnsi" w:hAnsiTheme="minorHAnsi"/>
          <w:sz w:val="24"/>
          <w:szCs w:val="24"/>
        </w:rPr>
        <w:t>y</w:t>
      </w:r>
      <w:r w:rsidRPr="00A11FD1">
        <w:rPr>
          <w:rFonts w:asciiTheme="minorHAnsi" w:hAnsiTheme="minorHAnsi"/>
          <w:sz w:val="24"/>
          <w:szCs w:val="24"/>
        </w:rPr>
        <w:t>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w:t>
      </w:r>
      <w:r w:rsidR="00335C0D">
        <w:rPr>
          <w:rFonts w:asciiTheme="minorHAnsi" w:hAnsiTheme="minorHAnsi"/>
          <w:sz w:val="24"/>
          <w:szCs w:val="24"/>
        </w:rPr>
        <w:t>/zaslať</w:t>
      </w:r>
      <w:r w:rsidR="00A40777">
        <w:rPr>
          <w:rStyle w:val="Odkaznapoznmkupodiarou"/>
          <w:rFonts w:asciiTheme="minorHAnsi" w:hAnsiTheme="minorHAnsi"/>
          <w:sz w:val="24"/>
          <w:szCs w:val="24"/>
        </w:rPr>
        <w:footnoteReference w:id="5"/>
      </w:r>
      <w:r w:rsidR="005A31C7" w:rsidRPr="00A11FD1">
        <w:rPr>
          <w:rFonts w:asciiTheme="minorHAnsi" w:hAnsiTheme="minorHAnsi"/>
          <w:sz w:val="24"/>
          <w:szCs w:val="24"/>
        </w:rPr>
        <w:t xml:space="preserve"> hodnotiace hárky z odborného hodnotenia žiadostí o NFP.</w:t>
      </w:r>
      <w:r w:rsidR="00BD79A8" w:rsidRPr="00BD79A8">
        <w:rPr>
          <w:rFonts w:asciiTheme="minorHAnsi" w:hAnsiTheme="minorHAnsi"/>
          <w:sz w:val="24"/>
          <w:szCs w:val="24"/>
        </w:rPr>
        <w:t xml:space="preserve"> </w:t>
      </w:r>
      <w:r w:rsidR="00BD79A8" w:rsidRPr="00B2338C">
        <w:rPr>
          <w:rFonts w:asciiTheme="minorHAnsi" w:hAnsiTheme="minorHAnsi"/>
          <w:sz w:val="24"/>
          <w:szCs w:val="24"/>
        </w:rPr>
        <w:t>Odborný hodnotiteľ musí absolvovať školenie najneskôr deň pred dňom začatia procesu odborného hodnotenia ŽoNFP.</w:t>
      </w:r>
    </w:p>
    <w:p w14:paraId="071BFB2A" w14:textId="77777777"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w:t>
      </w:r>
      <w:r w:rsidRPr="00A11FD1">
        <w:rPr>
          <w:rFonts w:asciiTheme="minorHAnsi" w:hAnsiTheme="minorHAnsi"/>
          <w:sz w:val="24"/>
          <w:szCs w:val="24"/>
        </w:rPr>
        <w:lastRenderedPageBreak/>
        <w:t xml:space="preserve">možné mať pochybnosť o nezaujatosti odborného hodnotiteľa so zreteľom na jeho 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14:paraId="577F3886" w14:textId="77777777" w:rsidR="00E45F56" w:rsidRPr="00A11FD1" w:rsidRDefault="004E7A08" w:rsidP="00E45F56">
      <w:pPr>
        <w:pStyle w:val="Nadpis1"/>
        <w:rPr>
          <w:rFonts w:asciiTheme="minorHAnsi" w:hAnsiTheme="minorHAnsi"/>
          <w:color w:val="365F91"/>
          <w:sz w:val="40"/>
          <w:szCs w:val="40"/>
        </w:rPr>
      </w:pPr>
      <w:bookmarkStart w:id="93" w:name="_Toc415257657"/>
      <w:bookmarkStart w:id="94" w:name="_Toc74549589"/>
      <w:bookmarkStart w:id="95" w:name="_Toc61516162"/>
      <w:bookmarkEnd w:id="93"/>
      <w:r w:rsidRPr="00A11FD1">
        <w:rPr>
          <w:rFonts w:asciiTheme="minorHAnsi" w:hAnsiTheme="minorHAnsi"/>
          <w:color w:val="365F91"/>
          <w:sz w:val="40"/>
          <w:szCs w:val="40"/>
        </w:rPr>
        <w:lastRenderedPageBreak/>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94"/>
      <w:bookmarkEnd w:id="95"/>
    </w:p>
    <w:p w14:paraId="46A84459" w14:textId="77777777" w:rsidR="004E7A08" w:rsidRPr="00A11FD1" w:rsidRDefault="004E7A08" w:rsidP="004E7A08">
      <w:pPr>
        <w:pStyle w:val="Nadpis2"/>
        <w:rPr>
          <w:rFonts w:asciiTheme="minorHAnsi" w:hAnsiTheme="minorHAnsi"/>
          <w:color w:val="365F91"/>
          <w:sz w:val="32"/>
          <w:szCs w:val="32"/>
        </w:rPr>
      </w:pPr>
      <w:bookmarkStart w:id="96" w:name="_Toc74549590"/>
      <w:bookmarkStart w:id="97" w:name="_Toc61516163"/>
      <w:r w:rsidRPr="00A11FD1">
        <w:rPr>
          <w:rFonts w:asciiTheme="minorHAnsi" w:hAnsiTheme="minorHAnsi"/>
          <w:color w:val="365F91"/>
          <w:sz w:val="32"/>
          <w:szCs w:val="32"/>
        </w:rPr>
        <w:t>Prideľovanie projektov hodnotiteľom</w:t>
      </w:r>
      <w:bookmarkEnd w:id="96"/>
      <w:bookmarkEnd w:id="97"/>
    </w:p>
    <w:p w14:paraId="4052D1BD" w14:textId="77777777" w:rsidR="008E75FF" w:rsidRPr="00750B43" w:rsidRDefault="008E75FF" w:rsidP="008E75FF">
      <w:pPr>
        <w:spacing w:after="120"/>
        <w:jc w:val="both"/>
        <w:rPr>
          <w:rFonts w:asciiTheme="minorHAnsi" w:hAnsiTheme="minorHAnsi"/>
          <w:sz w:val="20"/>
        </w:rPr>
      </w:pPr>
    </w:p>
    <w:p w14:paraId="44451D78" w14:textId="34888E7A" w:rsidR="00B32633" w:rsidRPr="00A11FD1" w:rsidRDefault="00D666A0" w:rsidP="007A230D">
      <w:pPr>
        <w:spacing w:after="120"/>
        <w:jc w:val="both"/>
        <w:rPr>
          <w:rFonts w:asciiTheme="minorHAnsi" w:hAnsiTheme="minorHAnsi"/>
          <w:sz w:val="24"/>
          <w:szCs w:val="24"/>
        </w:rPr>
      </w:pPr>
      <w:r w:rsidRPr="00A82792">
        <w:rPr>
          <w:rFonts w:asciiTheme="minorHAnsi" w:hAnsiTheme="minorHAnsi"/>
          <w:sz w:val="24"/>
          <w:szCs w:val="24"/>
        </w:rPr>
        <w:t xml:space="preserve">RO </w:t>
      </w:r>
      <w:r w:rsidR="0059481F" w:rsidRPr="00A82792">
        <w:rPr>
          <w:rFonts w:asciiTheme="minorHAnsi" w:hAnsiTheme="minorHAnsi"/>
          <w:sz w:val="24"/>
          <w:szCs w:val="24"/>
        </w:rPr>
        <w:t xml:space="preserve">OP TP </w:t>
      </w:r>
      <w:r w:rsidRPr="00A82792">
        <w:rPr>
          <w:rFonts w:asciiTheme="minorHAnsi" w:hAnsiTheme="minorHAnsi"/>
          <w:sz w:val="24"/>
          <w:szCs w:val="24"/>
        </w:rPr>
        <w:t>zabezpeč</w:t>
      </w:r>
      <w:r w:rsidR="0007114D" w:rsidRPr="00A82792">
        <w:rPr>
          <w:rFonts w:asciiTheme="minorHAnsi" w:hAnsiTheme="minorHAnsi"/>
          <w:sz w:val="24"/>
          <w:szCs w:val="24"/>
        </w:rPr>
        <w:t>uje</w:t>
      </w:r>
      <w:r w:rsidRPr="00A82792">
        <w:rPr>
          <w:rFonts w:asciiTheme="minorHAnsi" w:hAnsiTheme="minorHAnsi"/>
          <w:sz w:val="24"/>
          <w:szCs w:val="24"/>
        </w:rPr>
        <w:t xml:space="preserve"> proces prideľovania žiadostí o NFP </w:t>
      </w:r>
      <w:r w:rsidR="00153322" w:rsidRPr="00A82792">
        <w:rPr>
          <w:rFonts w:asciiTheme="minorHAnsi" w:hAnsiTheme="minorHAnsi"/>
          <w:sz w:val="24"/>
          <w:szCs w:val="24"/>
        </w:rPr>
        <w:t>odborný</w:t>
      </w:r>
      <w:r w:rsidR="00153322">
        <w:rPr>
          <w:rFonts w:asciiTheme="minorHAnsi" w:hAnsiTheme="minorHAnsi"/>
          <w:sz w:val="24"/>
          <w:szCs w:val="24"/>
        </w:rPr>
        <w:t>m</w:t>
      </w:r>
      <w:r w:rsidR="00153322" w:rsidRPr="00A82792">
        <w:rPr>
          <w:rFonts w:asciiTheme="minorHAnsi" w:hAnsiTheme="minorHAnsi"/>
          <w:sz w:val="24"/>
          <w:szCs w:val="24"/>
        </w:rPr>
        <w:t xml:space="preserve"> hodnotiteľo</w:t>
      </w:r>
      <w:r w:rsidR="00153322">
        <w:rPr>
          <w:rFonts w:asciiTheme="minorHAnsi" w:hAnsiTheme="minorHAnsi"/>
          <w:sz w:val="24"/>
          <w:szCs w:val="24"/>
        </w:rPr>
        <w:t>m</w:t>
      </w:r>
      <w:r w:rsidR="00153322" w:rsidRPr="00A82792">
        <w:rPr>
          <w:rFonts w:asciiTheme="minorHAnsi" w:hAnsiTheme="minorHAnsi"/>
          <w:sz w:val="24"/>
          <w:szCs w:val="24"/>
        </w:rPr>
        <w:t xml:space="preserve"> </w:t>
      </w:r>
      <w:r w:rsidRPr="00A82792">
        <w:rPr>
          <w:rFonts w:asciiTheme="minorHAnsi" w:hAnsiTheme="minorHAnsi"/>
          <w:sz w:val="24"/>
          <w:szCs w:val="24"/>
        </w:rPr>
        <w:t>v súlade s </w:t>
      </w:r>
      <w:r w:rsidR="00B32633" w:rsidRPr="00A82792">
        <w:rPr>
          <w:rFonts w:asciiTheme="minorHAnsi" w:hAnsiTheme="minorHAnsi"/>
          <w:sz w:val="24"/>
          <w:szCs w:val="24"/>
        </w:rPr>
        <w:t xml:space="preserve">časťou 2.5 bod </w:t>
      </w:r>
      <w:r w:rsidR="00121C98">
        <w:rPr>
          <w:rFonts w:asciiTheme="minorHAnsi" w:hAnsiTheme="minorHAnsi"/>
          <w:sz w:val="24"/>
          <w:szCs w:val="24"/>
        </w:rPr>
        <w:t>3</w:t>
      </w:r>
      <w:r w:rsidR="00121C98" w:rsidRPr="00A82792">
        <w:rPr>
          <w:rFonts w:asciiTheme="minorHAnsi" w:hAnsiTheme="minorHAnsi"/>
          <w:sz w:val="24"/>
          <w:szCs w:val="24"/>
        </w:rPr>
        <w:t xml:space="preserve"> </w:t>
      </w:r>
      <w:r w:rsidR="00B32633" w:rsidRPr="00A82792">
        <w:rPr>
          <w:rFonts w:asciiTheme="minorHAnsi" w:hAnsiTheme="minorHAnsi"/>
          <w:sz w:val="24"/>
          <w:szCs w:val="24"/>
        </w:rPr>
        <w:t>Systému riadenia EŠIF</w:t>
      </w:r>
      <w:r w:rsidR="008F77E9" w:rsidRPr="00A82792">
        <w:rPr>
          <w:rFonts w:asciiTheme="minorHAnsi" w:hAnsiTheme="minorHAnsi"/>
          <w:sz w:val="24"/>
          <w:szCs w:val="24"/>
        </w:rPr>
        <w:t xml:space="preserve"> </w:t>
      </w:r>
      <w:r w:rsidR="00153322" w:rsidRPr="003E5EF4">
        <w:rPr>
          <w:rFonts w:asciiTheme="minorHAnsi" w:hAnsiTheme="minorHAnsi"/>
          <w:sz w:val="24"/>
          <w:szCs w:val="24"/>
        </w:rPr>
        <w:t>prostredníctvom funkcionality ITMS 2014+.</w:t>
      </w:r>
      <w:r w:rsidR="00153322">
        <w:rPr>
          <w:rFonts w:asciiTheme="minorHAnsi" w:hAnsiTheme="minorHAnsi"/>
          <w:sz w:val="24"/>
          <w:szCs w:val="24"/>
        </w:rPr>
        <w:t xml:space="preserve"> </w:t>
      </w:r>
      <w:del w:id="98" w:author="Autor">
        <w:r w:rsidR="00153322" w:rsidRPr="003E5EF4">
          <w:rPr>
            <w:rFonts w:asciiTheme="minorHAnsi" w:hAnsiTheme="minorHAnsi"/>
            <w:sz w:val="24"/>
            <w:szCs w:val="24"/>
          </w:rPr>
          <w:delText xml:space="preserve">Do nasadenia automatického náhodného výberu odborných hodnotiteľov a náhodného priraďovania ŽoNFP odborným hodnotiteľom prostredníctvom ITMS 2014+ </w:delText>
        </w:r>
        <w:r w:rsidR="00F17F50">
          <w:rPr>
            <w:rFonts w:asciiTheme="minorHAnsi" w:hAnsiTheme="minorHAnsi"/>
            <w:sz w:val="24"/>
            <w:szCs w:val="24"/>
          </w:rPr>
          <w:delText>alebo v</w:delText>
        </w:r>
      </w:del>
      <w:ins w:id="99" w:author="Autor">
        <w:r w:rsidR="00BA510F">
          <w:rPr>
            <w:rFonts w:asciiTheme="minorHAnsi" w:hAnsiTheme="minorHAnsi"/>
            <w:sz w:val="24"/>
            <w:szCs w:val="24"/>
          </w:rPr>
          <w:t>V</w:t>
        </w:r>
      </w:ins>
      <w:r w:rsidR="00F17F50">
        <w:rPr>
          <w:rFonts w:asciiTheme="minorHAnsi" w:hAnsiTheme="minorHAnsi"/>
          <w:sz w:val="24"/>
          <w:szCs w:val="24"/>
        </w:rPr>
        <w:t xml:space="preserve"> prípade nefunkčnosti ITMS </w:t>
      </w:r>
      <w:r w:rsidR="00153322" w:rsidRPr="003E5EF4">
        <w:rPr>
          <w:rFonts w:asciiTheme="minorHAnsi" w:hAnsiTheme="minorHAnsi"/>
          <w:sz w:val="24"/>
          <w:szCs w:val="24"/>
        </w:rPr>
        <w:t>je prideľovanie žiadostí o NFP odborným hodnotiteľom vykonávané transparentným spôsobom</w:t>
      </w:r>
      <w:r w:rsidR="00153322" w:rsidRPr="00A11FD1">
        <w:rPr>
          <w:rFonts w:asciiTheme="minorHAnsi" w:hAnsiTheme="minorHAnsi"/>
          <w:sz w:val="24"/>
          <w:szCs w:val="24"/>
        </w:rPr>
        <w:t xml:space="preserve"> </w:t>
      </w:r>
      <w:r w:rsidR="00153322">
        <w:rPr>
          <w:rFonts w:asciiTheme="minorHAnsi" w:hAnsiTheme="minorHAnsi"/>
          <w:sz w:val="24"/>
          <w:szCs w:val="24"/>
        </w:rPr>
        <w:t>-</w:t>
      </w:r>
      <w:r w:rsidR="00B32633" w:rsidRPr="00A11FD1">
        <w:rPr>
          <w:rFonts w:asciiTheme="minorHAnsi" w:hAnsiTheme="minorHAnsi"/>
          <w:sz w:val="24"/>
          <w:szCs w:val="24"/>
        </w:rPr>
        <w:t xml:space="preserve"> </w:t>
      </w:r>
      <w:r w:rsidR="00153322" w:rsidRPr="00A11FD1">
        <w:rPr>
          <w:rFonts w:asciiTheme="minorHAnsi" w:hAnsiTheme="minorHAnsi"/>
          <w:sz w:val="24"/>
          <w:szCs w:val="24"/>
        </w:rPr>
        <w:t>náhodn</w:t>
      </w:r>
      <w:r w:rsidR="00153322">
        <w:rPr>
          <w:rFonts w:asciiTheme="minorHAnsi" w:hAnsiTheme="minorHAnsi"/>
          <w:sz w:val="24"/>
          <w:szCs w:val="24"/>
        </w:rPr>
        <w:t>ým</w:t>
      </w:r>
      <w:r w:rsidR="00153322" w:rsidRPr="00A11FD1">
        <w:rPr>
          <w:rFonts w:asciiTheme="minorHAnsi" w:hAnsiTheme="minorHAnsi"/>
          <w:sz w:val="24"/>
          <w:szCs w:val="24"/>
        </w:rPr>
        <w:t xml:space="preserve"> výber</w:t>
      </w:r>
      <w:r w:rsidR="00153322">
        <w:rPr>
          <w:rFonts w:asciiTheme="minorHAnsi" w:hAnsiTheme="minorHAnsi"/>
          <w:sz w:val="24"/>
          <w:szCs w:val="24"/>
        </w:rPr>
        <w:t>om</w:t>
      </w:r>
      <w:r w:rsidR="00153322" w:rsidRPr="00A11FD1">
        <w:rPr>
          <w:rFonts w:asciiTheme="minorHAnsi" w:hAnsiTheme="minorHAnsi"/>
          <w:sz w:val="24"/>
          <w:szCs w:val="24"/>
        </w:rPr>
        <w:t xml:space="preserve"> </w:t>
      </w:r>
      <w:r w:rsidR="00B32633" w:rsidRPr="00A11FD1">
        <w:rPr>
          <w:rFonts w:asciiTheme="minorHAnsi" w:hAnsiTheme="minorHAnsi"/>
          <w:sz w:val="24"/>
          <w:szCs w:val="24"/>
        </w:rPr>
        <w:t>odborných hodnotiteľov z databázy odborných hodnotiteľov</w:t>
      </w:r>
      <w:r w:rsidR="00E619D8">
        <w:rPr>
          <w:rFonts w:asciiTheme="minorHAnsi" w:hAnsiTheme="minorHAnsi"/>
          <w:sz w:val="24"/>
          <w:szCs w:val="24"/>
        </w:rPr>
        <w:t xml:space="preserve"> žrebovaním</w:t>
      </w:r>
      <w:r w:rsidR="00A81034" w:rsidRPr="00A11FD1">
        <w:rPr>
          <w:rFonts w:asciiTheme="minorHAnsi" w:hAnsiTheme="minorHAnsi"/>
          <w:sz w:val="24"/>
          <w:szCs w:val="24"/>
        </w:rPr>
        <w:t xml:space="preserve">. </w:t>
      </w:r>
      <w:r w:rsidR="00E619D8" w:rsidRPr="00A82792">
        <w:rPr>
          <w:rFonts w:asciiTheme="minorHAnsi" w:hAnsiTheme="minorHAnsi"/>
          <w:sz w:val="24"/>
          <w:szCs w:val="24"/>
        </w:rPr>
        <w:t xml:space="preserve">Pre prípad možnej kontroly je proces výberu hodnotiteľov a prideľovanie žiadostí o NFP podporený dostatočnou evidenciou </w:t>
      </w:r>
      <w:del w:id="100" w:author="Autor">
        <w:r w:rsidR="00E619D8" w:rsidRPr="00A82792">
          <w:rPr>
            <w:rFonts w:asciiTheme="minorHAnsi" w:hAnsiTheme="minorHAnsi"/>
            <w:sz w:val="24"/>
            <w:szCs w:val="24"/>
          </w:rPr>
          <w:delText>(zápisnica</w:delText>
        </w:r>
      </w:del>
      <w:ins w:id="101" w:author="Autor">
        <w:r w:rsidR="00B575C8">
          <w:rPr>
            <w:rFonts w:asciiTheme="minorHAnsi" w:hAnsiTheme="minorHAnsi"/>
            <w:sz w:val="24"/>
            <w:szCs w:val="24"/>
          </w:rPr>
          <w:t xml:space="preserve">v ITMS2014+ </w:t>
        </w:r>
        <w:r w:rsidR="00E619D8" w:rsidRPr="00A82792">
          <w:rPr>
            <w:rFonts w:asciiTheme="minorHAnsi" w:hAnsiTheme="minorHAnsi"/>
            <w:sz w:val="24"/>
            <w:szCs w:val="24"/>
          </w:rPr>
          <w:t>(</w:t>
        </w:r>
        <w:r w:rsidR="00BA510F">
          <w:rPr>
            <w:rFonts w:asciiTheme="minorHAnsi" w:hAnsiTheme="minorHAnsi"/>
            <w:sz w:val="24"/>
            <w:szCs w:val="24"/>
          </w:rPr>
          <w:t xml:space="preserve">vygenerovaný </w:t>
        </w:r>
        <w:r w:rsidR="00B575C8">
          <w:rPr>
            <w:rFonts w:asciiTheme="minorHAnsi" w:hAnsiTheme="minorHAnsi"/>
            <w:sz w:val="24"/>
            <w:szCs w:val="24"/>
          </w:rPr>
          <w:t xml:space="preserve">excelovský súbor Platné APH (automatické priradenie hodnotiteľov), </w:t>
        </w:r>
        <w:r w:rsidR="00BA510F">
          <w:rPr>
            <w:rFonts w:asciiTheme="minorHAnsi" w:hAnsiTheme="minorHAnsi"/>
            <w:sz w:val="24"/>
            <w:szCs w:val="24"/>
          </w:rPr>
          <w:t>v prípade nefunkčnosti ITMS</w:t>
        </w:r>
        <w:r w:rsidR="00C90601">
          <w:rPr>
            <w:rFonts w:asciiTheme="minorHAnsi" w:hAnsiTheme="minorHAnsi"/>
            <w:sz w:val="24"/>
            <w:szCs w:val="24"/>
          </w:rPr>
          <w:t>2014+</w:t>
        </w:r>
        <w:r w:rsidR="00BA510F">
          <w:rPr>
            <w:rFonts w:asciiTheme="minorHAnsi" w:hAnsiTheme="minorHAnsi"/>
            <w:sz w:val="24"/>
            <w:szCs w:val="24"/>
          </w:rPr>
          <w:t xml:space="preserve"> je potrebné vyhotoviť </w:t>
        </w:r>
        <w:r w:rsidR="00E619D8" w:rsidRPr="00A82792">
          <w:rPr>
            <w:rFonts w:asciiTheme="minorHAnsi" w:hAnsiTheme="minorHAnsi"/>
            <w:sz w:val="24"/>
            <w:szCs w:val="24"/>
          </w:rPr>
          <w:t>zápis</w:t>
        </w:r>
      </w:ins>
      <w:r w:rsidR="00E619D8" w:rsidRPr="00A82792">
        <w:rPr>
          <w:rFonts w:asciiTheme="minorHAnsi" w:hAnsiTheme="minorHAnsi"/>
          <w:sz w:val="24"/>
          <w:szCs w:val="24"/>
        </w:rPr>
        <w:t xml:space="preserve"> zo žrebovania  - príloha č.</w:t>
      </w:r>
      <w:ins w:id="102" w:author="Autor">
        <w:r w:rsidR="00BA510F">
          <w:rPr>
            <w:rFonts w:asciiTheme="minorHAnsi" w:hAnsiTheme="minorHAnsi"/>
            <w:sz w:val="24"/>
            <w:szCs w:val="24"/>
          </w:rPr>
          <w:t xml:space="preserve"> </w:t>
        </w:r>
      </w:ins>
      <w:r w:rsidR="00E619D8">
        <w:rPr>
          <w:rFonts w:asciiTheme="minorHAnsi" w:hAnsiTheme="minorHAnsi"/>
          <w:sz w:val="24"/>
          <w:szCs w:val="24"/>
        </w:rPr>
        <w:t>7</w:t>
      </w:r>
      <w:r w:rsidR="00E619D8" w:rsidRPr="00A82792">
        <w:rPr>
          <w:rFonts w:asciiTheme="minorHAnsi" w:hAnsiTheme="minorHAnsi"/>
          <w:sz w:val="24"/>
          <w:szCs w:val="24"/>
        </w:rPr>
        <w:t>), ktorú RO OP TP uchováva</w:t>
      </w:r>
      <w:r w:rsidR="00E619D8">
        <w:rPr>
          <w:rFonts w:asciiTheme="minorHAnsi" w:hAnsiTheme="minorHAnsi"/>
          <w:sz w:val="24"/>
          <w:szCs w:val="24"/>
        </w:rPr>
        <w:t xml:space="preserve">. </w:t>
      </w:r>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187FFB">
        <w:rPr>
          <w:rFonts w:asciiTheme="minorHAnsi" w:hAnsiTheme="minorHAnsi"/>
          <w:sz w:val="24"/>
          <w:szCs w:val="24"/>
        </w:rPr>
        <w:t>(vi</w:t>
      </w:r>
      <w:r w:rsidR="00881A94" w:rsidRPr="00187FFB">
        <w:rPr>
          <w:rFonts w:asciiTheme="minorHAnsi" w:hAnsiTheme="minorHAnsi"/>
          <w:sz w:val="24"/>
          <w:szCs w:val="24"/>
        </w:rPr>
        <w:t>ď</w:t>
      </w:r>
      <w:r w:rsidR="00C36E91" w:rsidRPr="00187FFB">
        <w:rPr>
          <w:rFonts w:asciiTheme="minorHAnsi" w:hAnsiTheme="minorHAnsi"/>
          <w:sz w:val="24"/>
          <w:szCs w:val="24"/>
        </w:rPr>
        <w:t xml:space="preserve">. časť </w:t>
      </w:r>
      <w:r w:rsidR="00881A94" w:rsidRPr="00187FFB">
        <w:rPr>
          <w:rFonts w:asciiTheme="minorHAnsi" w:hAnsiTheme="minorHAnsi"/>
          <w:sz w:val="24"/>
          <w:szCs w:val="24"/>
        </w:rPr>
        <w:t>2.1 Výber odborných hodnotiteľov</w:t>
      </w:r>
      <w:r w:rsidR="00C36E91" w:rsidRPr="00187FFB">
        <w:rPr>
          <w:rFonts w:asciiTheme="minorHAnsi" w:hAnsiTheme="minorHAnsi"/>
          <w:sz w:val="24"/>
          <w:szCs w:val="24"/>
        </w:rPr>
        <w:t>).</w:t>
      </w:r>
      <w:r w:rsidR="00C36E91" w:rsidRPr="00A11FD1">
        <w:rPr>
          <w:rFonts w:asciiTheme="minorHAnsi" w:hAnsiTheme="minorHAnsi"/>
          <w:sz w:val="24"/>
          <w:szCs w:val="24"/>
        </w:rPr>
        <w:t xml:space="preserve"> </w:t>
      </w:r>
    </w:p>
    <w:p w14:paraId="2A886E52" w14:textId="3383D25D"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14:paraId="4EFCFE94" w14:textId="77777777" w:rsidR="008F77E9" w:rsidRPr="00A11FD1" w:rsidRDefault="008F77E9" w:rsidP="008F77E9">
      <w:pPr>
        <w:autoSpaceDE w:val="0"/>
        <w:autoSpaceDN w:val="0"/>
        <w:adjustRightInd w:val="0"/>
        <w:jc w:val="both"/>
        <w:rPr>
          <w:rFonts w:asciiTheme="minorHAnsi" w:hAnsiTheme="minorHAnsi"/>
          <w:sz w:val="24"/>
          <w:szCs w:val="24"/>
        </w:rPr>
      </w:pPr>
    </w:p>
    <w:p w14:paraId="5ABF55D8" w14:textId="77777777"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14:paraId="794D36C0" w14:textId="77777777" w:rsidR="00030049" w:rsidRPr="00A11FD1" w:rsidRDefault="00030049" w:rsidP="008E4CFE">
      <w:pPr>
        <w:pStyle w:val="Default"/>
        <w:jc w:val="both"/>
        <w:rPr>
          <w:rFonts w:asciiTheme="minorHAnsi" w:hAnsiTheme="minorHAnsi" w:cs="Times New Roman"/>
          <w:noProof/>
          <w:color w:val="auto"/>
          <w:lang w:eastAsia="en-US"/>
        </w:rPr>
      </w:pPr>
    </w:p>
    <w:p w14:paraId="223A6A8C" w14:textId="22B24D06"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Poverený zamestnanec RO</w:t>
      </w:r>
      <w:r w:rsidR="00857675">
        <w:rPr>
          <w:rFonts w:asciiTheme="minorHAnsi" w:hAnsiTheme="minorHAnsi" w:cs="Times New Roman"/>
          <w:noProof/>
          <w:color w:val="auto"/>
          <w:lang w:eastAsia="en-US"/>
        </w:rPr>
        <w:t xml:space="preserve"> OP TP</w:t>
      </w:r>
      <w:r w:rsidR="00A42EF9" w:rsidRPr="00A11FD1">
        <w:rPr>
          <w:rFonts w:asciiTheme="minorHAnsi" w:hAnsiTheme="minorHAnsi" w:cs="Times New Roman"/>
          <w:noProof/>
          <w:color w:val="auto"/>
          <w:lang w:eastAsia="en-US"/>
        </w:rPr>
        <w:t xml:space="preserve">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14:paraId="36164E02" w14:textId="77777777" w:rsidR="00A42EF9" w:rsidRPr="00A11FD1" w:rsidRDefault="00A42EF9" w:rsidP="00030049">
      <w:pPr>
        <w:pStyle w:val="Default"/>
        <w:ind w:left="567" w:hanging="567"/>
        <w:jc w:val="both"/>
        <w:rPr>
          <w:rFonts w:asciiTheme="minorHAnsi" w:hAnsiTheme="minorHAnsi" w:cs="Times New Roman"/>
          <w:noProof/>
          <w:color w:val="auto"/>
          <w:lang w:eastAsia="en-US"/>
        </w:rPr>
      </w:pPr>
    </w:p>
    <w:p w14:paraId="10BB71B4" w14:textId="59D22B2E"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r w:rsidR="00357271">
        <w:rPr>
          <w:rFonts w:asciiTheme="minorHAnsi" w:hAnsiTheme="minorHAnsi" w:cs="Times New Roman"/>
          <w:noProof/>
          <w:color w:val="auto"/>
          <w:lang w:eastAsia="en-US"/>
        </w:rPr>
        <w:t>Poverený zamestnanec RO</w:t>
      </w:r>
      <w:r w:rsidR="00857675">
        <w:rPr>
          <w:rFonts w:asciiTheme="minorHAnsi" w:hAnsiTheme="minorHAnsi" w:cs="Times New Roman"/>
          <w:noProof/>
          <w:color w:val="auto"/>
          <w:lang w:eastAsia="en-US"/>
        </w:rPr>
        <w:t xml:space="preserve"> OP TP</w:t>
      </w:r>
      <w:r w:rsidR="0035727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14:paraId="0205CB1B" w14:textId="77777777" w:rsidR="00A42EF9" w:rsidRPr="00A11FD1" w:rsidRDefault="00A42EF9" w:rsidP="00A42EF9">
      <w:pPr>
        <w:pStyle w:val="Default"/>
        <w:ind w:left="567" w:hanging="567"/>
        <w:jc w:val="both"/>
        <w:rPr>
          <w:rFonts w:asciiTheme="minorHAnsi" w:hAnsiTheme="minorHAnsi" w:cs="Times New Roman"/>
          <w:noProof/>
          <w:color w:val="auto"/>
          <w:lang w:eastAsia="en-US"/>
        </w:rPr>
      </w:pPr>
    </w:p>
    <w:p w14:paraId="334D6D94" w14:textId="77777777"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r w:rsidR="00BD79A8" w:rsidRPr="00BD79A8">
        <w:rPr>
          <w:rFonts w:asciiTheme="minorHAnsi" w:hAnsiTheme="minorHAnsi" w:cs="Times New Roman"/>
          <w:noProof/>
          <w:color w:val="auto"/>
          <w:lang w:eastAsia="en-US"/>
        </w:rPr>
        <w:t xml:space="preserve"> </w:t>
      </w:r>
      <w:r w:rsidR="00BD79A8">
        <w:rPr>
          <w:rFonts w:asciiTheme="minorHAnsi" w:hAnsiTheme="minorHAnsi" w:cs="Times New Roman"/>
          <w:noProof/>
          <w:color w:val="auto"/>
          <w:lang w:eastAsia="en-US"/>
        </w:rPr>
        <w:t>Pri interných hodnotiteľoch je postačujúce telefonické overenie dostupnosti hodnotiteľa.</w:t>
      </w:r>
    </w:p>
    <w:p w14:paraId="3C718509" w14:textId="77777777" w:rsidR="00030049" w:rsidRPr="00A11FD1" w:rsidRDefault="00030049" w:rsidP="00030049">
      <w:pPr>
        <w:pStyle w:val="Default"/>
        <w:ind w:left="567" w:hanging="567"/>
        <w:jc w:val="both"/>
        <w:rPr>
          <w:rFonts w:asciiTheme="minorHAnsi" w:hAnsiTheme="minorHAnsi" w:cs="Times New Roman"/>
          <w:noProof/>
          <w:color w:val="auto"/>
          <w:lang w:eastAsia="en-US"/>
        </w:rPr>
      </w:pPr>
    </w:p>
    <w:p w14:paraId="6A097293" w14:textId="77777777"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 xml:space="preserve">V prípade, že niektorí z náhodne vybraných odborných hodnotiteľov nie sú v danom čase dostupní, resp. nezúčastnia sa odborného hodnotenia z iných </w:t>
      </w:r>
      <w:r w:rsidRPr="00A11FD1">
        <w:rPr>
          <w:rFonts w:asciiTheme="minorHAnsi" w:hAnsiTheme="minorHAnsi" w:cs="Times New Roman"/>
          <w:noProof/>
          <w:color w:val="auto"/>
          <w:lang w:eastAsia="en-US"/>
        </w:rPr>
        <w:lastRenderedPageBreak/>
        <w:t>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generovanie dodatočne potrebného počtu odborných hodnotiteľov. Tento postup môže byť opakovaný až 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dodatočné generovanie nerealizuje.</w:t>
      </w:r>
    </w:p>
    <w:p w14:paraId="077D561C" w14:textId="77777777" w:rsidR="0089484A" w:rsidRPr="00A11FD1" w:rsidRDefault="0089484A" w:rsidP="00030049">
      <w:pPr>
        <w:pStyle w:val="Default"/>
        <w:ind w:left="567" w:hanging="567"/>
        <w:jc w:val="both"/>
        <w:rPr>
          <w:rFonts w:asciiTheme="minorHAnsi" w:hAnsiTheme="minorHAnsi" w:cs="Times New Roman"/>
          <w:noProof/>
          <w:color w:val="auto"/>
          <w:lang w:eastAsia="en-US"/>
        </w:rPr>
      </w:pPr>
    </w:p>
    <w:p w14:paraId="6E5D2871" w14:textId="7B89E38A"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w:t>
      </w:r>
      <w:r w:rsidR="00857675">
        <w:rPr>
          <w:rFonts w:asciiTheme="minorHAnsi" w:hAnsiTheme="minorHAnsi" w:cs="Times New Roman"/>
          <w:noProof/>
          <w:color w:val="auto"/>
          <w:lang w:eastAsia="en-US"/>
        </w:rPr>
        <w:t xml:space="preserve">OP TP </w:t>
      </w:r>
      <w:r w:rsidRPr="00A11FD1">
        <w:rPr>
          <w:rFonts w:asciiTheme="minorHAnsi" w:hAnsiTheme="minorHAnsi" w:cs="Times New Roman"/>
          <w:noProof/>
          <w:color w:val="auto"/>
          <w:lang w:eastAsia="en-US"/>
        </w:rPr>
        <w:t>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14:paraId="06E560B4" w14:textId="77777777" w:rsidR="00600C56" w:rsidRPr="00A11FD1" w:rsidRDefault="00600C56" w:rsidP="00600C56">
      <w:pPr>
        <w:pStyle w:val="Default"/>
        <w:ind w:left="567" w:hanging="567"/>
        <w:jc w:val="both"/>
        <w:rPr>
          <w:rFonts w:asciiTheme="minorHAnsi" w:hAnsiTheme="minorHAnsi" w:cs="Times New Roman"/>
          <w:noProof/>
          <w:color w:val="auto"/>
          <w:lang w:eastAsia="en-US"/>
        </w:rPr>
      </w:pPr>
    </w:p>
    <w:p w14:paraId="28BB915D" w14:textId="77777777" w:rsidR="00C13DB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6</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00C13DB1" w:rsidRPr="00A11FD1">
        <w:rPr>
          <w:rFonts w:asciiTheme="minorHAnsi" w:hAnsiTheme="minorHAnsi" w:cs="Times New Roman"/>
          <w:noProof/>
          <w:color w:val="auto"/>
          <w:lang w:eastAsia="en-US"/>
        </w:rPr>
        <w:t xml:space="preserve"> v stanovenom termíne zabezpečí 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00C13DB1" w:rsidRPr="00A11FD1">
        <w:rPr>
          <w:rFonts w:asciiTheme="minorHAnsi" w:hAnsiTheme="minorHAnsi" w:cs="Times New Roman"/>
          <w:noProof/>
          <w:color w:val="auto"/>
          <w:lang w:eastAsia="en-US"/>
        </w:rPr>
        <w:t>odborným hodnotiteľom</w:t>
      </w:r>
      <w:r w:rsidR="003C439B">
        <w:rPr>
          <w:rFonts w:asciiTheme="minorHAnsi" w:hAnsiTheme="minorHAnsi" w:cs="Times New Roman"/>
          <w:noProof/>
          <w:color w:val="auto"/>
          <w:lang w:eastAsia="en-US"/>
        </w:rPr>
        <w:t xml:space="preserve"> prostredníctvom </w:t>
      </w:r>
      <w:r w:rsidR="00350A1F">
        <w:rPr>
          <w:rFonts w:asciiTheme="minorHAnsi" w:hAnsiTheme="minorHAnsi" w:cs="Times New Roman"/>
          <w:noProof/>
          <w:color w:val="auto"/>
          <w:lang w:eastAsia="en-US"/>
        </w:rPr>
        <w:t>funkcionality ITMS</w:t>
      </w:r>
      <w:r w:rsidR="00153322">
        <w:rPr>
          <w:rFonts w:asciiTheme="minorHAnsi" w:hAnsiTheme="minorHAnsi" w:cs="Times New Roman"/>
          <w:noProof/>
          <w:color w:val="auto"/>
          <w:lang w:eastAsia="en-US"/>
        </w:rPr>
        <w:t xml:space="preserve"> (do spustenia funkcionality – žrebovaním)</w:t>
      </w:r>
      <w:r w:rsidR="00C13DB1" w:rsidRPr="00A11FD1">
        <w:rPr>
          <w:rFonts w:asciiTheme="minorHAnsi" w:hAnsiTheme="minorHAnsi" w:cs="Times New Roman"/>
          <w:noProof/>
          <w:color w:val="auto"/>
          <w:lang w:eastAsia="en-US"/>
        </w:rPr>
        <w:t>. Za nezávislosť a objektívnosť procesu prideľovania žiadostí o NFP zodpovedá zástupca RO</w:t>
      </w:r>
      <w:r w:rsidR="000873C7">
        <w:rPr>
          <w:rFonts w:asciiTheme="minorHAnsi" w:hAnsiTheme="minorHAnsi" w:cs="Times New Roman"/>
          <w:noProof/>
          <w:color w:val="auto"/>
          <w:lang w:eastAsia="en-US"/>
        </w:rPr>
        <w:t xml:space="preserve"> OP TP</w:t>
      </w:r>
      <w:r>
        <w:rPr>
          <w:rFonts w:asciiTheme="minorHAnsi" w:hAnsiTheme="minorHAnsi" w:cs="Times New Roman"/>
          <w:noProof/>
          <w:color w:val="auto"/>
          <w:lang w:eastAsia="en-US"/>
        </w:rPr>
        <w:t>.</w:t>
      </w:r>
    </w:p>
    <w:p w14:paraId="3EC46A90" w14:textId="77777777" w:rsidR="00497BF3" w:rsidRPr="00A11FD1" w:rsidRDefault="00497BF3" w:rsidP="00600C56">
      <w:pPr>
        <w:pStyle w:val="Default"/>
        <w:ind w:left="567" w:hanging="567"/>
        <w:jc w:val="both"/>
        <w:rPr>
          <w:rFonts w:asciiTheme="minorHAnsi" w:hAnsiTheme="minorHAnsi" w:cs="Times New Roman"/>
          <w:noProof/>
          <w:color w:val="auto"/>
          <w:lang w:eastAsia="en-US"/>
        </w:rPr>
      </w:pPr>
    </w:p>
    <w:p w14:paraId="27C89876" w14:textId="593EC615" w:rsidR="00BA57AF" w:rsidRPr="00A11FD1" w:rsidRDefault="00497BF3" w:rsidP="00BA57AF">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7</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00C13DB1"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00C13DB1" w:rsidRPr="00A11FD1">
        <w:rPr>
          <w:rFonts w:asciiTheme="minorHAnsi" w:hAnsiTheme="minorHAnsi" w:cs="Times New Roman"/>
          <w:noProof/>
          <w:color w:val="auto"/>
          <w:lang w:eastAsia="en-US"/>
        </w:rPr>
        <w:t xml:space="preserve">vygeneruje pre danú žiadosť </w:t>
      </w:r>
      <w:r w:rsidR="00A95299" w:rsidRPr="00A11FD1">
        <w:rPr>
          <w:rFonts w:asciiTheme="minorHAnsi" w:hAnsiTheme="minorHAnsi" w:cs="Times New Roman"/>
          <w:noProof/>
          <w:color w:val="auto"/>
          <w:lang w:eastAsia="en-US"/>
        </w:rPr>
        <w:t xml:space="preserve">o NFP </w:t>
      </w:r>
      <w:r w:rsidR="00C13DB1" w:rsidRPr="00A11FD1">
        <w:rPr>
          <w:rFonts w:asciiTheme="minorHAnsi" w:hAnsiTheme="minorHAnsi" w:cs="Times New Roman"/>
          <w:noProof/>
          <w:color w:val="auto"/>
          <w:lang w:eastAsia="en-US"/>
        </w:rPr>
        <w:t>iného odborného hodnotiteľa spomedzi potvrdených odborných hodnotiteľov.</w:t>
      </w:r>
      <w:r w:rsidR="00BA57AF" w:rsidRPr="00BA57AF">
        <w:rPr>
          <w:rFonts w:asciiTheme="minorHAnsi" w:hAnsiTheme="minorHAnsi" w:cs="Times New Roman"/>
          <w:noProof/>
          <w:color w:val="auto"/>
          <w:lang w:eastAsia="en-US"/>
        </w:rPr>
        <w:t xml:space="preserve"> </w:t>
      </w:r>
      <w:r w:rsidR="00BA57AF">
        <w:rPr>
          <w:rFonts w:asciiTheme="minorHAnsi" w:hAnsiTheme="minorHAnsi" w:cs="Times New Roman"/>
          <w:noProof/>
          <w:color w:val="auto"/>
          <w:lang w:eastAsia="en-US"/>
        </w:rPr>
        <w:t xml:space="preserve"> Poverený zamestnanec</w:t>
      </w:r>
      <w:r w:rsidR="00857675">
        <w:rPr>
          <w:rFonts w:asciiTheme="minorHAnsi" w:hAnsiTheme="minorHAnsi" w:cs="Times New Roman"/>
          <w:noProof/>
          <w:color w:val="auto"/>
          <w:lang w:eastAsia="en-US"/>
        </w:rPr>
        <w:t xml:space="preserve"> RO OP TP</w:t>
      </w:r>
      <w:r w:rsidR="00BA57AF">
        <w:rPr>
          <w:rFonts w:asciiTheme="minorHAnsi" w:hAnsiTheme="minorHAnsi" w:cs="Times New Roman"/>
          <w:noProof/>
          <w:color w:val="auto"/>
          <w:lang w:eastAsia="en-US"/>
        </w:rPr>
        <w:t xml:space="preserve"> v prípade zaujatosti hodnotiteľa voči pridelenej ŽoNFP</w:t>
      </w:r>
      <w:r w:rsidR="00BA57AF" w:rsidRPr="006E36D2">
        <w:t xml:space="preserve"> </w:t>
      </w:r>
      <w:r w:rsidR="00BA57AF">
        <w:rPr>
          <w:rFonts w:asciiTheme="minorHAnsi" w:hAnsiTheme="minorHAnsi" w:cs="Times New Roman"/>
          <w:noProof/>
          <w:color w:val="auto"/>
          <w:lang w:eastAsia="en-US"/>
        </w:rPr>
        <w:t>uchováva o tom</w:t>
      </w:r>
      <w:r w:rsidR="00BA57AF" w:rsidRPr="006E36D2">
        <w:rPr>
          <w:rFonts w:asciiTheme="minorHAnsi" w:hAnsiTheme="minorHAnsi" w:cs="Times New Roman"/>
          <w:noProof/>
          <w:color w:val="auto"/>
          <w:lang w:eastAsia="en-US"/>
        </w:rPr>
        <w:t xml:space="preserve"> auditnú stopu, napr. formou printscreenov</w:t>
      </w:r>
      <w:r w:rsidR="00BA57AF">
        <w:rPr>
          <w:rFonts w:asciiTheme="minorHAnsi" w:hAnsiTheme="minorHAnsi" w:cs="Times New Roman"/>
          <w:noProof/>
          <w:color w:val="auto"/>
          <w:lang w:eastAsia="en-US"/>
        </w:rPr>
        <w:t>, emailu a pod.</w:t>
      </w:r>
      <w:r w:rsidR="00BA57AF" w:rsidRPr="006E36D2">
        <w:rPr>
          <w:rFonts w:asciiTheme="minorHAnsi" w:hAnsiTheme="minorHAnsi" w:cs="Times New Roman"/>
          <w:noProof/>
          <w:color w:val="auto"/>
          <w:lang w:eastAsia="en-US"/>
        </w:rPr>
        <w:t xml:space="preserve"> </w:t>
      </w:r>
    </w:p>
    <w:p w14:paraId="70C13819" w14:textId="77777777" w:rsidR="00C13DB1" w:rsidRPr="00A11FD1" w:rsidRDefault="00C13DB1" w:rsidP="00600C56">
      <w:pPr>
        <w:pStyle w:val="Default"/>
        <w:ind w:left="567" w:hanging="567"/>
        <w:jc w:val="both"/>
        <w:rPr>
          <w:rFonts w:asciiTheme="minorHAnsi" w:hAnsiTheme="minorHAnsi" w:cs="Times New Roman"/>
          <w:noProof/>
          <w:color w:val="auto"/>
          <w:lang w:eastAsia="en-US"/>
        </w:rPr>
      </w:pPr>
    </w:p>
    <w:p w14:paraId="3F921C15" w14:textId="75CEA9FF" w:rsidR="00102E8D"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8</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r w:rsidR="003C439B">
        <w:rPr>
          <w:rFonts w:asciiTheme="minorHAnsi" w:hAnsiTheme="minorHAnsi" w:cs="Times New Roman"/>
          <w:noProof/>
          <w:color w:val="auto"/>
          <w:lang w:eastAsia="en-US"/>
        </w:rPr>
        <w:t> </w:t>
      </w:r>
      <w:r w:rsidR="00A95299" w:rsidRPr="00A11FD1">
        <w:rPr>
          <w:rFonts w:asciiTheme="minorHAnsi" w:hAnsiTheme="minorHAnsi" w:cs="Times New Roman"/>
          <w:noProof/>
          <w:color w:val="auto"/>
          <w:lang w:eastAsia="en-US"/>
        </w:rPr>
        <w:t>NFP</w:t>
      </w:r>
      <w:r w:rsidR="003C439B">
        <w:rPr>
          <w:rFonts w:asciiTheme="minorHAnsi" w:hAnsiTheme="minorHAnsi" w:cs="Times New Roman"/>
          <w:noProof/>
          <w:color w:val="auto"/>
          <w:lang w:eastAsia="en-US"/>
        </w:rPr>
        <w:t xml:space="preserve"> </w:t>
      </w:r>
      <w:r w:rsidR="00A95299" w:rsidRPr="00A11FD1">
        <w:rPr>
          <w:rFonts w:asciiTheme="minorHAnsi" w:hAnsiTheme="minorHAnsi" w:cs="Times New Roman"/>
          <w:noProof/>
          <w:color w:val="auto"/>
          <w:lang w:eastAsia="en-US"/>
        </w:rPr>
        <w:t xml:space="preserve"> odborným hodnotiteľom</w:t>
      </w:r>
      <w:ins w:id="103" w:author="Autor">
        <w:r w:rsidR="003E247B">
          <w:rPr>
            <w:rFonts w:asciiTheme="minorHAnsi" w:hAnsiTheme="minorHAnsi" w:cs="Times New Roman"/>
            <w:noProof/>
            <w:color w:val="auto"/>
            <w:lang w:eastAsia="en-US"/>
          </w:rPr>
          <w:t>,</w:t>
        </w:r>
      </w:ins>
      <w:r w:rsidR="00153322">
        <w:rPr>
          <w:rFonts w:asciiTheme="minorHAnsi" w:hAnsiTheme="minorHAnsi" w:cs="Times New Roman"/>
          <w:noProof/>
          <w:color w:val="auto"/>
          <w:lang w:eastAsia="en-US"/>
        </w:rPr>
        <w:t xml:space="preserve"> ako aj ostatnú podpornú dokum</w:t>
      </w:r>
      <w:r w:rsidR="00350A1F">
        <w:rPr>
          <w:rFonts w:asciiTheme="minorHAnsi" w:hAnsiTheme="minorHAnsi" w:cs="Times New Roman"/>
          <w:noProof/>
          <w:color w:val="auto"/>
          <w:lang w:eastAsia="en-US"/>
        </w:rPr>
        <w:t>e</w:t>
      </w:r>
      <w:r w:rsidR="00153322">
        <w:rPr>
          <w:rFonts w:asciiTheme="minorHAnsi" w:hAnsiTheme="minorHAnsi" w:cs="Times New Roman"/>
          <w:noProof/>
          <w:color w:val="auto"/>
          <w:lang w:eastAsia="en-US"/>
        </w:rPr>
        <w:t xml:space="preserve">ntáciu (napr. </w:t>
      </w:r>
      <w:del w:id="104" w:author="Autor">
        <w:r w:rsidR="00350A1F">
          <w:rPr>
            <w:rFonts w:asciiTheme="minorHAnsi" w:hAnsiTheme="minorHAnsi" w:cs="Times New Roman"/>
            <w:noProof/>
            <w:color w:val="auto"/>
            <w:lang w:eastAsia="en-US"/>
          </w:rPr>
          <w:delText>zápisnica</w:delText>
        </w:r>
      </w:del>
      <w:ins w:id="105" w:author="Autor">
        <w:r w:rsidR="00B575C8">
          <w:rPr>
            <w:rFonts w:asciiTheme="minorHAnsi" w:hAnsiTheme="minorHAnsi" w:cs="Times New Roman"/>
            <w:noProof/>
            <w:color w:val="auto"/>
            <w:lang w:eastAsia="en-US"/>
          </w:rPr>
          <w:t>Platné APH</w:t>
        </w:r>
        <w:r w:rsidR="004C3112">
          <w:rPr>
            <w:rFonts w:asciiTheme="minorHAnsi" w:hAnsiTheme="minorHAnsi" w:cs="Times New Roman"/>
            <w:noProof/>
            <w:color w:val="auto"/>
            <w:lang w:eastAsia="en-US"/>
          </w:rPr>
          <w:t>, v prípade nefunkčnosti ITMS2014+ zápis</w:t>
        </w:r>
      </w:ins>
      <w:r w:rsidR="004C3112">
        <w:rPr>
          <w:rFonts w:asciiTheme="minorHAnsi" w:hAnsiTheme="minorHAnsi" w:cs="Times New Roman"/>
          <w:noProof/>
          <w:color w:val="auto"/>
          <w:lang w:eastAsia="en-US"/>
        </w:rPr>
        <w:t xml:space="preserve"> zo žrebovania</w:t>
      </w:r>
      <w:r w:rsidR="00350A1F">
        <w:rPr>
          <w:rFonts w:asciiTheme="minorHAnsi" w:hAnsiTheme="minorHAnsi" w:cs="Times New Roman"/>
          <w:noProof/>
          <w:color w:val="auto"/>
          <w:lang w:eastAsia="en-US"/>
        </w:rPr>
        <w:t>,</w:t>
      </w:r>
      <w:r w:rsidR="00350A1F" w:rsidRPr="005F0B2A">
        <w:rPr>
          <w:rFonts w:asciiTheme="minorHAnsi" w:hAnsiTheme="minorHAnsi" w:cs="Times New Roman"/>
          <w:noProof/>
          <w:color w:val="auto"/>
          <w:lang w:eastAsia="en-US"/>
        </w:rPr>
        <w:t xml:space="preserve"> </w:t>
      </w:r>
      <w:r w:rsidR="00350A1F">
        <w:rPr>
          <w:rFonts w:asciiTheme="minorHAnsi" w:hAnsiTheme="minorHAnsi" w:cs="Times New Roman"/>
          <w:noProof/>
          <w:color w:val="auto"/>
          <w:lang w:eastAsia="en-US"/>
        </w:rPr>
        <w:t xml:space="preserve">dokumentáciu </w:t>
      </w:r>
      <w:r w:rsidR="00153322" w:rsidRPr="003E5EF4">
        <w:rPr>
          <w:rFonts w:asciiTheme="minorHAnsi" w:hAnsiTheme="minorHAnsi" w:cs="Times New Roman"/>
          <w:noProof/>
          <w:color w:val="auto"/>
          <w:lang w:eastAsia="en-US"/>
        </w:rPr>
        <w:t>preukazujúcu opodstatnenosť nastavenia jednotlivých parametrov automatického výberu hodnotiteľov)</w:t>
      </w:r>
      <w:r w:rsidR="00A95299" w:rsidRPr="00A11FD1">
        <w:rPr>
          <w:rFonts w:asciiTheme="minorHAnsi" w:hAnsiTheme="minorHAnsi" w:cs="Times New Roman"/>
          <w:noProof/>
          <w:color w:val="auto"/>
          <w:lang w:eastAsia="en-US"/>
        </w:rPr>
        <w:t>.</w:t>
      </w:r>
    </w:p>
    <w:p w14:paraId="634C14FD" w14:textId="77777777" w:rsidR="003E589B" w:rsidRDefault="003E589B" w:rsidP="00E87551">
      <w:pPr>
        <w:pStyle w:val="Default"/>
        <w:jc w:val="both"/>
        <w:rPr>
          <w:rFonts w:asciiTheme="minorHAnsi" w:hAnsiTheme="minorHAnsi" w:cs="Times New Roman"/>
          <w:noProof/>
          <w:color w:val="auto"/>
          <w:lang w:eastAsia="en-US"/>
        </w:rPr>
      </w:pPr>
    </w:p>
    <w:p w14:paraId="14BE2EE6" w14:textId="77777777" w:rsidR="00842260" w:rsidRPr="00A11FD1" w:rsidRDefault="000C1009" w:rsidP="000C1009">
      <w:pPr>
        <w:pStyle w:val="Nadpis2"/>
        <w:rPr>
          <w:rFonts w:asciiTheme="minorHAnsi" w:hAnsiTheme="minorHAnsi"/>
          <w:color w:val="365F91"/>
          <w:sz w:val="32"/>
          <w:szCs w:val="32"/>
        </w:rPr>
      </w:pPr>
      <w:bookmarkStart w:id="106" w:name="_Toc74549591"/>
      <w:bookmarkStart w:id="107" w:name="_Toc61516164"/>
      <w:r w:rsidRPr="00A11FD1">
        <w:rPr>
          <w:rFonts w:asciiTheme="minorHAnsi" w:hAnsiTheme="minorHAnsi"/>
          <w:color w:val="365F91"/>
          <w:sz w:val="32"/>
          <w:szCs w:val="32"/>
        </w:rPr>
        <w:t>Rámcový popis výkonu odborného hodnotenia</w:t>
      </w:r>
      <w:bookmarkEnd w:id="106"/>
      <w:bookmarkEnd w:id="107"/>
    </w:p>
    <w:p w14:paraId="5F19D830" w14:textId="77777777" w:rsidR="00CD2011" w:rsidRPr="00750B43" w:rsidRDefault="00CD2011" w:rsidP="00CD2011">
      <w:pPr>
        <w:rPr>
          <w:rFonts w:asciiTheme="minorHAnsi" w:hAnsiTheme="minorHAnsi"/>
        </w:rPr>
      </w:pPr>
    </w:p>
    <w:p w14:paraId="7D8790D6" w14:textId="145C8703" w:rsidR="00CD2011" w:rsidRDefault="00853E4F" w:rsidP="0040510B">
      <w:pPr>
        <w:spacing w:after="120"/>
        <w:contextualSpacing/>
        <w:jc w:val="both"/>
        <w:rPr>
          <w:rFonts w:asciiTheme="minorHAnsi" w:hAnsiTheme="minorHAnsi"/>
          <w:sz w:val="24"/>
          <w:szCs w:val="24"/>
        </w:rPr>
      </w:pPr>
      <w:ins w:id="108" w:author="Autor">
        <w:r w:rsidRPr="00853E4F">
          <w:rPr>
            <w:rFonts w:asciiTheme="minorHAnsi" w:hAnsiTheme="minorHAnsi"/>
            <w:sz w:val="24"/>
            <w:szCs w:val="24"/>
          </w:rPr>
          <w:t>Pred výkonom odborného hodnotenia RO zabezpečí, aby boli odborní hodnotitelia oboznámení s</w:t>
        </w:r>
        <w:r w:rsidR="0028763C">
          <w:rPr>
            <w:rFonts w:asciiTheme="minorHAnsi" w:hAnsiTheme="minorHAnsi"/>
            <w:sz w:val="24"/>
            <w:szCs w:val="24"/>
          </w:rPr>
          <w:t> </w:t>
        </w:r>
        <w:r w:rsidRPr="00853E4F">
          <w:rPr>
            <w:rFonts w:asciiTheme="minorHAnsi" w:hAnsiTheme="minorHAnsi"/>
            <w:sz w:val="24"/>
            <w:szCs w:val="24"/>
          </w:rPr>
          <w:t>podmienkami</w:t>
        </w:r>
        <w:r w:rsidR="0028763C">
          <w:rPr>
            <w:rFonts w:asciiTheme="minorHAnsi" w:hAnsiTheme="minorHAnsi"/>
            <w:sz w:val="24"/>
            <w:szCs w:val="24"/>
          </w:rPr>
          <w:t>,</w:t>
        </w:r>
        <w:r w:rsidRPr="00853E4F">
          <w:rPr>
            <w:rFonts w:asciiTheme="minorHAnsi" w:hAnsiTheme="minorHAnsi"/>
            <w:sz w:val="24"/>
            <w:szCs w:val="24"/>
          </w:rPr>
          <w:t xml:space="preserve"> </w:t>
        </w:r>
        <w:r w:rsidR="0028763C">
          <w:rPr>
            <w:rFonts w:asciiTheme="minorHAnsi" w:hAnsiTheme="minorHAnsi"/>
            <w:sz w:val="24"/>
            <w:szCs w:val="24"/>
          </w:rPr>
          <w:t>s</w:t>
        </w:r>
        <w:r w:rsidRPr="00853E4F">
          <w:rPr>
            <w:rFonts w:asciiTheme="minorHAnsi" w:hAnsiTheme="minorHAnsi"/>
            <w:sz w:val="24"/>
            <w:szCs w:val="24"/>
          </w:rPr>
          <w:t>o spôsob</w:t>
        </w:r>
        <w:r w:rsidR="0028763C">
          <w:rPr>
            <w:rFonts w:asciiTheme="minorHAnsi" w:hAnsiTheme="minorHAnsi"/>
            <w:sz w:val="24"/>
            <w:szCs w:val="24"/>
          </w:rPr>
          <w:t>om</w:t>
        </w:r>
        <w:r w:rsidRPr="00853E4F">
          <w:rPr>
            <w:rFonts w:asciiTheme="minorHAnsi" w:hAnsiTheme="minorHAnsi"/>
            <w:sz w:val="24"/>
            <w:szCs w:val="24"/>
          </w:rPr>
          <w:t xml:space="preserve"> výkon</w:t>
        </w:r>
        <w:r w:rsidR="00D259CD">
          <w:rPr>
            <w:rFonts w:asciiTheme="minorHAnsi" w:hAnsiTheme="minorHAnsi"/>
            <w:sz w:val="24"/>
            <w:szCs w:val="24"/>
          </w:rPr>
          <w:t>u</w:t>
        </w:r>
        <w:r w:rsidRPr="00853E4F">
          <w:rPr>
            <w:rFonts w:asciiTheme="minorHAnsi" w:hAnsiTheme="minorHAnsi"/>
            <w:sz w:val="24"/>
            <w:szCs w:val="24"/>
          </w:rPr>
          <w:t xml:space="preserve"> o</w:t>
        </w:r>
        <w:r>
          <w:rPr>
            <w:rFonts w:asciiTheme="minorHAnsi" w:hAnsiTheme="minorHAnsi"/>
            <w:sz w:val="24"/>
            <w:szCs w:val="24"/>
          </w:rPr>
          <w:t>dborného hodnotenia</w:t>
        </w:r>
        <w:r w:rsidR="0028763C">
          <w:rPr>
            <w:rFonts w:asciiTheme="minorHAnsi" w:hAnsiTheme="minorHAnsi"/>
            <w:sz w:val="24"/>
            <w:szCs w:val="24"/>
          </w:rPr>
          <w:t xml:space="preserve"> a</w:t>
        </w:r>
        <w:r>
          <w:rPr>
            <w:rFonts w:asciiTheme="minorHAnsi" w:hAnsiTheme="minorHAnsi"/>
            <w:sz w:val="24"/>
            <w:szCs w:val="24"/>
          </w:rPr>
          <w:t xml:space="preserve"> zriadi</w:t>
        </w:r>
        <w:r w:rsidRPr="00853E4F">
          <w:rPr>
            <w:rFonts w:asciiTheme="minorHAnsi" w:hAnsiTheme="minorHAnsi"/>
            <w:sz w:val="24"/>
            <w:szCs w:val="24"/>
          </w:rPr>
          <w:t xml:space="preserve"> im príst</w:t>
        </w:r>
        <w:r>
          <w:rPr>
            <w:rFonts w:asciiTheme="minorHAnsi" w:hAnsiTheme="minorHAnsi"/>
            <w:sz w:val="24"/>
            <w:szCs w:val="24"/>
          </w:rPr>
          <w:t>upy do ITMS2014+</w:t>
        </w:r>
        <w:r w:rsidRPr="00853E4F">
          <w:rPr>
            <w:rFonts w:asciiTheme="minorHAnsi" w:hAnsiTheme="minorHAnsi"/>
            <w:sz w:val="24"/>
            <w:szCs w:val="24"/>
          </w:rPr>
          <w:t>.</w:t>
        </w:r>
        <w:r w:rsidR="00966C1A">
          <w:rPr>
            <w:rStyle w:val="Odkaznapoznmkupodiarou"/>
            <w:rFonts w:asciiTheme="minorHAnsi" w:hAnsiTheme="minorHAnsi"/>
            <w:sz w:val="24"/>
            <w:szCs w:val="24"/>
          </w:rPr>
          <w:footnoteReference w:id="6"/>
        </w:r>
        <w:r w:rsidRPr="00853E4F">
          <w:rPr>
            <w:rFonts w:asciiTheme="minorHAnsi" w:hAnsiTheme="minorHAnsi"/>
            <w:sz w:val="24"/>
            <w:szCs w:val="24"/>
          </w:rPr>
          <w:t xml:space="preserve"> </w:t>
        </w:r>
      </w:ins>
      <w:r w:rsidR="00CD2011" w:rsidRPr="00A11FD1">
        <w:rPr>
          <w:rFonts w:asciiTheme="minorHAnsi" w:hAnsiTheme="minorHAnsi"/>
          <w:sz w:val="24"/>
          <w:szCs w:val="24"/>
        </w:rPr>
        <w:t xml:space="preserve">RO </w:t>
      </w:r>
      <w:r w:rsidR="00042506">
        <w:rPr>
          <w:rFonts w:asciiTheme="minorHAnsi" w:hAnsiTheme="minorHAnsi"/>
          <w:sz w:val="24"/>
          <w:szCs w:val="24"/>
        </w:rPr>
        <w:t xml:space="preserve">OP TP </w:t>
      </w:r>
      <w:r w:rsidR="00CD2011"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kapacitne primerané priestory</w:t>
      </w:r>
      <w:r w:rsidR="0000705E">
        <w:rPr>
          <w:rFonts w:asciiTheme="minorHAnsi" w:hAnsiTheme="minorHAnsi"/>
          <w:sz w:val="24"/>
          <w:szCs w:val="24"/>
        </w:rPr>
        <w:t xml:space="preserve"> RO OP TP</w:t>
      </w:r>
      <w:r w:rsidR="00383FF5" w:rsidRPr="00A11FD1">
        <w:rPr>
          <w:rFonts w:asciiTheme="minorHAnsi" w:hAnsiTheme="minorHAnsi"/>
          <w:sz w:val="24"/>
          <w:szCs w:val="24"/>
        </w:rPr>
        <w:t xml:space="preserve"> </w:t>
      </w:r>
      <w:r w:rsidR="00CD2011" w:rsidRPr="00A11FD1">
        <w:rPr>
          <w:rFonts w:asciiTheme="minorHAnsi" w:hAnsiTheme="minorHAnsi"/>
          <w:sz w:val="24"/>
          <w:szCs w:val="24"/>
        </w:rPr>
        <w:t>vybaven</w:t>
      </w:r>
      <w:r w:rsidR="00383FF5" w:rsidRPr="00A11FD1">
        <w:rPr>
          <w:rFonts w:asciiTheme="minorHAnsi" w:hAnsiTheme="minorHAnsi"/>
          <w:sz w:val="24"/>
          <w:szCs w:val="24"/>
        </w:rPr>
        <w:t>é</w:t>
      </w:r>
      <w:r w:rsidR="00CD2011" w:rsidRPr="00A11FD1">
        <w:rPr>
          <w:rFonts w:asciiTheme="minorHAnsi" w:hAnsiTheme="minorHAnsi"/>
          <w:sz w:val="24"/>
          <w:szCs w:val="24"/>
        </w:rPr>
        <w:t xml:space="preserve"> výpočtovou technikou.</w:t>
      </w:r>
      <w:r w:rsidR="00F767CC">
        <w:rPr>
          <w:rFonts w:asciiTheme="minorHAnsi" w:hAnsiTheme="minorHAnsi"/>
          <w:sz w:val="24"/>
          <w:szCs w:val="24"/>
        </w:rPr>
        <w:t xml:space="preserve"> </w:t>
      </w:r>
      <w:r w:rsidR="008C5CA7" w:rsidRPr="008C5CA7">
        <w:rPr>
          <w:rFonts w:asciiTheme="minorHAnsi" w:hAnsiTheme="minorHAnsi"/>
          <w:sz w:val="24"/>
          <w:szCs w:val="24"/>
        </w:rPr>
        <w:t>RO</w:t>
      </w:r>
      <w:r w:rsidR="00857675">
        <w:rPr>
          <w:rFonts w:asciiTheme="minorHAnsi" w:hAnsiTheme="minorHAnsi"/>
          <w:sz w:val="24"/>
          <w:szCs w:val="24"/>
        </w:rPr>
        <w:t xml:space="preserve"> OP TP</w:t>
      </w:r>
      <w:r w:rsidR="008C5CA7" w:rsidRPr="008C5CA7">
        <w:rPr>
          <w:rFonts w:asciiTheme="minorHAnsi" w:hAnsiTheme="minorHAnsi"/>
          <w:sz w:val="24"/>
          <w:szCs w:val="24"/>
        </w:rPr>
        <w:t xml:space="preserve"> </w:t>
      </w:r>
      <w:r w:rsidR="008C5CA7">
        <w:rPr>
          <w:rFonts w:asciiTheme="minorHAnsi" w:hAnsiTheme="minorHAnsi"/>
          <w:sz w:val="24"/>
          <w:szCs w:val="24"/>
        </w:rPr>
        <w:t>umožní výkon</w:t>
      </w:r>
      <w:r w:rsidR="008C5CA7" w:rsidRPr="008C5CA7">
        <w:rPr>
          <w:rFonts w:asciiTheme="minorHAnsi" w:hAnsiTheme="minorHAnsi"/>
          <w:sz w:val="24"/>
          <w:szCs w:val="24"/>
        </w:rPr>
        <w:t xml:space="preserve"> odborného hodnotenia mimo priestorov RO</w:t>
      </w:r>
      <w:r w:rsidR="00857675">
        <w:rPr>
          <w:rFonts w:asciiTheme="minorHAnsi" w:hAnsiTheme="minorHAnsi"/>
          <w:sz w:val="24"/>
          <w:szCs w:val="24"/>
        </w:rPr>
        <w:t xml:space="preserve"> OP TP</w:t>
      </w:r>
      <w:r w:rsidR="008C5CA7" w:rsidRPr="008C5CA7">
        <w:rPr>
          <w:rFonts w:asciiTheme="minorHAnsi" w:hAnsiTheme="minorHAnsi"/>
          <w:sz w:val="24"/>
          <w:szCs w:val="24"/>
        </w:rPr>
        <w:t xml:space="preserve"> (tzv. „hodnotenie z domu“), ak sa tak odborný hodnotite</w:t>
      </w:r>
      <w:r w:rsidR="008C5CA7">
        <w:rPr>
          <w:rFonts w:asciiTheme="minorHAnsi" w:hAnsiTheme="minorHAnsi"/>
          <w:sz w:val="24"/>
          <w:szCs w:val="24"/>
        </w:rPr>
        <w:t>ľ rozhodne</w:t>
      </w:r>
      <w:r w:rsidR="00542AC9">
        <w:rPr>
          <w:rFonts w:asciiTheme="minorHAnsi" w:hAnsiTheme="minorHAnsi"/>
          <w:sz w:val="24"/>
          <w:szCs w:val="24"/>
        </w:rPr>
        <w:t xml:space="preserve"> alebo </w:t>
      </w:r>
      <w:r w:rsidR="00542AC9" w:rsidRPr="00542AC9">
        <w:rPr>
          <w:rFonts w:asciiTheme="minorHAnsi" w:hAnsiTheme="minorHAnsi"/>
          <w:sz w:val="24"/>
          <w:szCs w:val="24"/>
        </w:rPr>
        <w:t>v špecifických prípadoch, objektívne neumožňujúcich zabezpečiť výkon odborného hodnotenia v priestoroch RO</w:t>
      </w:r>
      <w:r w:rsidR="00857675">
        <w:rPr>
          <w:rFonts w:asciiTheme="minorHAnsi" w:hAnsiTheme="minorHAnsi"/>
          <w:sz w:val="24"/>
          <w:szCs w:val="24"/>
        </w:rPr>
        <w:t xml:space="preserve"> </w:t>
      </w:r>
      <w:r w:rsidR="00857675">
        <w:rPr>
          <w:rFonts w:asciiTheme="minorHAnsi" w:hAnsiTheme="minorHAnsi"/>
          <w:sz w:val="24"/>
          <w:szCs w:val="24"/>
        </w:rPr>
        <w:lastRenderedPageBreak/>
        <w:t>OP TP</w:t>
      </w:r>
      <w:r w:rsidR="00542AC9" w:rsidRPr="00542AC9">
        <w:rPr>
          <w:rFonts w:asciiTheme="minorHAnsi" w:hAnsiTheme="minorHAnsi"/>
          <w:sz w:val="24"/>
          <w:szCs w:val="24"/>
        </w:rPr>
        <w:t xml:space="preserve">, ako napr. z dôvodu zavedenia karanténnych opatrení </w:t>
      </w:r>
      <w:r w:rsidR="00DD385C">
        <w:rPr>
          <w:rFonts w:asciiTheme="minorHAnsi" w:hAnsiTheme="minorHAnsi"/>
          <w:sz w:val="24"/>
          <w:szCs w:val="24"/>
        </w:rPr>
        <w:t xml:space="preserve">v súvislosti so zamedzením šírenia </w:t>
      </w:r>
      <w:r w:rsidR="00857675" w:rsidRPr="00857675">
        <w:rPr>
          <w:rFonts w:asciiTheme="minorHAnsi" w:hAnsiTheme="minorHAnsi"/>
          <w:sz w:val="24"/>
          <w:szCs w:val="24"/>
        </w:rPr>
        <w:t>COVID-19</w:t>
      </w:r>
      <w:r w:rsidR="0059039C">
        <w:rPr>
          <w:rFonts w:asciiTheme="minorHAnsi" w:hAnsiTheme="minorHAnsi"/>
          <w:sz w:val="24"/>
          <w:szCs w:val="24"/>
        </w:rPr>
        <w:t xml:space="preserve"> v SR</w:t>
      </w:r>
      <w:r w:rsidR="00DD385C">
        <w:rPr>
          <w:rFonts w:asciiTheme="minorHAnsi" w:hAnsiTheme="minorHAnsi"/>
          <w:sz w:val="24"/>
          <w:szCs w:val="24"/>
        </w:rPr>
        <w:t xml:space="preserve"> </w:t>
      </w:r>
      <w:r w:rsidR="00542AC9" w:rsidRPr="00542AC9">
        <w:rPr>
          <w:rFonts w:asciiTheme="minorHAnsi" w:hAnsiTheme="minorHAnsi"/>
          <w:sz w:val="24"/>
          <w:szCs w:val="24"/>
        </w:rPr>
        <w:t>a</w:t>
      </w:r>
      <w:r w:rsidR="00542AC9">
        <w:rPr>
          <w:rFonts w:asciiTheme="minorHAnsi" w:hAnsiTheme="minorHAnsi"/>
          <w:sz w:val="24"/>
          <w:szCs w:val="24"/>
        </w:rPr>
        <w:t> </w:t>
      </w:r>
      <w:r w:rsidR="00542AC9" w:rsidRPr="00542AC9">
        <w:rPr>
          <w:rFonts w:asciiTheme="minorHAnsi" w:hAnsiTheme="minorHAnsi"/>
          <w:sz w:val="24"/>
          <w:szCs w:val="24"/>
        </w:rPr>
        <w:t>pod</w:t>
      </w:r>
      <w:del w:id="111" w:author="Autor">
        <w:r w:rsidR="00542AC9">
          <w:rPr>
            <w:rFonts w:asciiTheme="minorHAnsi" w:hAnsiTheme="minorHAnsi"/>
            <w:sz w:val="24"/>
            <w:szCs w:val="24"/>
          </w:rPr>
          <w:delText>.</w:delText>
        </w:r>
        <w:r w:rsidR="0000705E">
          <w:rPr>
            <w:rFonts w:asciiTheme="minorHAnsi" w:hAnsiTheme="minorHAnsi"/>
            <w:sz w:val="24"/>
            <w:szCs w:val="24"/>
          </w:rPr>
          <w:delText>.</w:delText>
        </w:r>
      </w:del>
      <w:ins w:id="112" w:author="Autor">
        <w:r w:rsidR="00542AC9">
          <w:rPr>
            <w:rFonts w:asciiTheme="minorHAnsi" w:hAnsiTheme="minorHAnsi"/>
            <w:sz w:val="24"/>
            <w:szCs w:val="24"/>
          </w:rPr>
          <w:t>.</w:t>
        </w:r>
      </w:ins>
      <w:r w:rsidR="0000705E">
        <w:rPr>
          <w:rFonts w:asciiTheme="minorHAnsi" w:hAnsiTheme="minorHAnsi"/>
          <w:sz w:val="24"/>
          <w:szCs w:val="24"/>
        </w:rPr>
        <w:t xml:space="preserve"> </w:t>
      </w:r>
    </w:p>
    <w:p w14:paraId="54CC550E" w14:textId="77777777" w:rsidR="00A633A1" w:rsidRPr="00A11FD1" w:rsidRDefault="00A633A1" w:rsidP="0040510B">
      <w:pPr>
        <w:spacing w:after="120"/>
        <w:contextualSpacing/>
        <w:jc w:val="both"/>
        <w:rPr>
          <w:rFonts w:asciiTheme="minorHAnsi" w:hAnsiTheme="minorHAnsi"/>
          <w:sz w:val="24"/>
          <w:szCs w:val="24"/>
        </w:rPr>
      </w:pPr>
    </w:p>
    <w:p w14:paraId="3DE7E8E8" w14:textId="698D85F2" w:rsidR="00A633A1" w:rsidRPr="00A11FD1" w:rsidRDefault="00A633A1" w:rsidP="00A633A1">
      <w:pPr>
        <w:spacing w:after="120"/>
        <w:contextualSpacing/>
        <w:jc w:val="both"/>
        <w:rPr>
          <w:rFonts w:asciiTheme="minorHAnsi" w:hAnsiTheme="minorHAnsi"/>
          <w:sz w:val="24"/>
          <w:szCs w:val="24"/>
        </w:rPr>
      </w:pPr>
      <w:r w:rsidRPr="00735D37">
        <w:rPr>
          <w:rFonts w:asciiTheme="minorHAnsi" w:hAnsiTheme="minorHAnsi"/>
          <w:sz w:val="24"/>
          <w:szCs w:val="24"/>
        </w:rPr>
        <w:t>Odborní hodnotitelia sú povinní pred začatím</w:t>
      </w:r>
      <w:r w:rsidR="00591839">
        <w:rPr>
          <w:rFonts w:asciiTheme="minorHAnsi" w:hAnsiTheme="minorHAnsi"/>
          <w:sz w:val="24"/>
          <w:szCs w:val="24"/>
        </w:rPr>
        <w:t xml:space="preserve"> </w:t>
      </w:r>
      <w:ins w:id="113" w:author="Autor">
        <w:r w:rsidR="00591839">
          <w:rPr>
            <w:rFonts w:asciiTheme="minorHAnsi" w:hAnsiTheme="minorHAnsi"/>
            <w:sz w:val="24"/>
            <w:szCs w:val="24"/>
          </w:rPr>
          <w:t>svojho prvého odborného</w:t>
        </w:r>
        <w:r w:rsidRPr="00735D37">
          <w:rPr>
            <w:rFonts w:asciiTheme="minorHAnsi" w:hAnsiTheme="minorHAnsi"/>
            <w:sz w:val="24"/>
            <w:szCs w:val="24"/>
          </w:rPr>
          <w:t xml:space="preserve"> </w:t>
        </w:r>
      </w:ins>
      <w:r w:rsidRPr="00735D37">
        <w:rPr>
          <w:rFonts w:asciiTheme="minorHAnsi" w:hAnsiTheme="minorHAnsi"/>
          <w:sz w:val="24"/>
          <w:szCs w:val="24"/>
        </w:rPr>
        <w:t xml:space="preserve">hodnotenia </w:t>
      </w:r>
      <w:ins w:id="114" w:author="Autor">
        <w:r w:rsidR="00591839">
          <w:rPr>
            <w:rFonts w:asciiTheme="minorHAnsi" w:hAnsiTheme="minorHAnsi"/>
            <w:sz w:val="24"/>
            <w:szCs w:val="24"/>
          </w:rPr>
          <w:t xml:space="preserve">v rámci OP TP </w:t>
        </w:r>
      </w:ins>
      <w:r w:rsidRPr="00735D37">
        <w:rPr>
          <w:rFonts w:asciiTheme="minorHAnsi" w:hAnsiTheme="minorHAnsi"/>
          <w:sz w:val="24"/>
          <w:szCs w:val="24"/>
        </w:rPr>
        <w:t xml:space="preserve">podpísať čestné vyhlásenie </w:t>
      </w:r>
      <w:ins w:id="115" w:author="Autor">
        <w:r w:rsidR="003E247B">
          <w:rPr>
            <w:rFonts w:asciiTheme="minorHAnsi" w:hAnsiTheme="minorHAnsi"/>
            <w:sz w:val="24"/>
            <w:szCs w:val="24"/>
          </w:rPr>
          <w:t>-</w:t>
        </w:r>
      </w:ins>
      <w:r>
        <w:rPr>
          <w:rFonts w:asciiTheme="minorHAnsi" w:hAnsiTheme="minorHAnsi"/>
          <w:sz w:val="24"/>
          <w:szCs w:val="24"/>
        </w:rPr>
        <w:t xml:space="preserve"> </w:t>
      </w:r>
      <w:r w:rsidRPr="00735D37">
        <w:rPr>
          <w:rFonts w:asciiTheme="minorHAnsi" w:hAnsiTheme="minorHAnsi"/>
          <w:sz w:val="24"/>
          <w:szCs w:val="24"/>
        </w:rPr>
        <w:t>vzhľadom na citlivosť informácií, s ktorými pracujú a možnosti ich zneužitia, ako aj v záujme vylúčenia konfliktu zaujatosti v priebehu odborného hodnotenia</w:t>
      </w:r>
      <w:r>
        <w:rPr>
          <w:rFonts w:asciiTheme="minorHAnsi" w:hAnsiTheme="minorHAnsi"/>
          <w:sz w:val="24"/>
          <w:szCs w:val="24"/>
        </w:rPr>
        <w:t xml:space="preserve"> </w:t>
      </w:r>
      <w:r w:rsidRPr="00340996">
        <w:rPr>
          <w:rFonts w:asciiTheme="minorHAnsi" w:hAnsiTheme="minorHAnsi"/>
          <w:sz w:val="24"/>
          <w:szCs w:val="24"/>
        </w:rPr>
        <w:t>(Príloha č. 4)</w:t>
      </w:r>
      <w:r w:rsidRPr="00735D37">
        <w:rPr>
          <w:rFonts w:asciiTheme="minorHAnsi" w:hAnsiTheme="minorHAnsi"/>
          <w:sz w:val="24"/>
          <w:szCs w:val="24"/>
        </w:rPr>
        <w:t xml:space="preserve">. </w:t>
      </w:r>
      <w:r w:rsidR="008A7BE9" w:rsidRPr="008A7BE9">
        <w:rPr>
          <w:rFonts w:asciiTheme="minorHAnsi" w:hAnsiTheme="minorHAnsi"/>
          <w:sz w:val="24"/>
          <w:szCs w:val="24"/>
        </w:rPr>
        <w:t>RO dôkladne posúdi možný konflikt záujmov aj pri odbornom hodnotení</w:t>
      </w:r>
      <w:del w:id="116" w:author="Autor">
        <w:r w:rsidR="008A7BE9" w:rsidRPr="008A7BE9">
          <w:rPr>
            <w:rFonts w:asciiTheme="minorHAnsi" w:hAnsiTheme="minorHAnsi"/>
            <w:sz w:val="24"/>
            <w:szCs w:val="24"/>
          </w:rPr>
          <w:delText>,</w:delText>
        </w:r>
      </w:del>
      <w:r w:rsidR="008A7BE9" w:rsidRPr="008A7BE9">
        <w:rPr>
          <w:rFonts w:asciiTheme="minorHAnsi" w:hAnsiTheme="minorHAnsi"/>
          <w:sz w:val="24"/>
          <w:szCs w:val="24"/>
        </w:rPr>
        <w:t xml:space="preserve"> vykonávanom internými odbornými hodnotiteľmi</w:t>
      </w:r>
      <w:del w:id="117" w:author="Autor">
        <w:r w:rsidR="008A7BE9" w:rsidRPr="008A7BE9">
          <w:rPr>
            <w:rFonts w:asciiTheme="minorHAnsi" w:hAnsiTheme="minorHAnsi"/>
            <w:sz w:val="24"/>
            <w:szCs w:val="24"/>
          </w:rPr>
          <w:delText>.</w:delText>
        </w:r>
      </w:del>
      <w:ins w:id="118" w:author="Autor">
        <w:r w:rsidR="00262876" w:rsidRPr="00CF7B98">
          <w:rPr>
            <w:rFonts w:asciiTheme="minorHAnsi" w:hAnsiTheme="minorHAnsi"/>
            <w:sz w:val="24"/>
            <w:szCs w:val="24"/>
          </w:rPr>
          <w:t xml:space="preserve"> </w:t>
        </w:r>
        <w:r w:rsidR="00262876" w:rsidRPr="00262876">
          <w:rPr>
            <w:rFonts w:asciiTheme="minorHAnsi" w:hAnsiTheme="minorHAnsi"/>
            <w:sz w:val="24"/>
            <w:szCs w:val="24"/>
          </w:rPr>
          <w:t>(</w:t>
        </w:r>
        <w:r w:rsidR="00262876" w:rsidRPr="00CF7B98">
          <w:rPr>
            <w:rFonts w:asciiTheme="minorHAnsi" w:hAnsiTheme="minorHAnsi"/>
            <w:sz w:val="24"/>
            <w:szCs w:val="24"/>
          </w:rPr>
          <w:t>napr.</w:t>
        </w:r>
        <w:r w:rsidR="00262876">
          <w:t xml:space="preserve"> </w:t>
        </w:r>
        <w:r w:rsidR="00262876" w:rsidRPr="00262876">
          <w:rPr>
            <w:rFonts w:asciiTheme="minorHAnsi" w:hAnsiTheme="minorHAnsi"/>
            <w:sz w:val="24"/>
            <w:szCs w:val="24"/>
          </w:rPr>
          <w:t>na základe informácií, uvedených v životopise odborného hodnotiteľa, a súčasne prostredníctvom verejne dostupných zdrojov informácií alebo alternatívne</w:t>
        </w:r>
        <w:r w:rsidR="003E247B">
          <w:rPr>
            <w:rFonts w:asciiTheme="minorHAnsi" w:hAnsiTheme="minorHAnsi"/>
            <w:sz w:val="24"/>
            <w:szCs w:val="24"/>
          </w:rPr>
          <w:t>,</w:t>
        </w:r>
        <w:r w:rsidR="00262876">
          <w:rPr>
            <w:rFonts w:asciiTheme="minorHAnsi" w:hAnsiTheme="minorHAnsi"/>
            <w:sz w:val="24"/>
            <w:szCs w:val="24"/>
          </w:rPr>
          <w:t xml:space="preserve"> ak relevantné</w:t>
        </w:r>
        <w:r w:rsidR="003E247B">
          <w:rPr>
            <w:rFonts w:asciiTheme="minorHAnsi" w:hAnsiTheme="minorHAnsi"/>
            <w:sz w:val="24"/>
            <w:szCs w:val="24"/>
          </w:rPr>
          <w:t>,</w:t>
        </w:r>
        <w:r w:rsidR="00262876" w:rsidRPr="00262876">
          <w:rPr>
            <w:rFonts w:asciiTheme="minorHAnsi" w:hAnsiTheme="minorHAnsi"/>
            <w:sz w:val="24"/>
            <w:szCs w:val="24"/>
          </w:rPr>
          <w:t xml:space="preserve"> pr</w:t>
        </w:r>
        <w:r w:rsidR="00262876">
          <w:rPr>
            <w:rFonts w:asciiTheme="minorHAnsi" w:hAnsiTheme="minorHAnsi"/>
            <w:sz w:val="24"/>
            <w:szCs w:val="24"/>
          </w:rPr>
          <w:t xml:space="preserve">ostredníctvom systému Arachne, </w:t>
        </w:r>
        <w:r w:rsidR="00262876" w:rsidRPr="00262876">
          <w:rPr>
            <w:rFonts w:asciiTheme="minorHAnsi" w:hAnsiTheme="minorHAnsi"/>
            <w:sz w:val="24"/>
            <w:szCs w:val="24"/>
          </w:rPr>
          <w:t>pričom z overenia vo verejne dostupných zdrojoch informácií alebo v Arachne je potrebné uchovať auditnú stopu, napr. formou printscreenov alebo exportom údajov</w:t>
        </w:r>
        <w:r w:rsidR="00262876">
          <w:rPr>
            <w:rFonts w:asciiTheme="minorHAnsi" w:hAnsiTheme="minorHAnsi"/>
            <w:sz w:val="24"/>
            <w:szCs w:val="24"/>
          </w:rPr>
          <w:t>).</w:t>
        </w:r>
      </w:ins>
      <w:r w:rsidR="008A7BE9">
        <w:rPr>
          <w:rFonts w:asciiTheme="minorHAnsi" w:hAnsiTheme="minorHAnsi"/>
          <w:sz w:val="24"/>
          <w:szCs w:val="24"/>
        </w:rPr>
        <w:t xml:space="preserve"> </w:t>
      </w:r>
      <w:r w:rsidRPr="00735D37">
        <w:rPr>
          <w:rFonts w:asciiTheme="minorHAnsi" w:hAnsiTheme="minorHAnsi"/>
          <w:sz w:val="24"/>
          <w:szCs w:val="24"/>
        </w:rPr>
        <w:t>Odborní hodnotitelia vykonávajú od</w:t>
      </w:r>
      <w:r>
        <w:rPr>
          <w:rFonts w:asciiTheme="minorHAnsi" w:hAnsiTheme="minorHAnsi"/>
          <w:sz w:val="24"/>
          <w:szCs w:val="24"/>
        </w:rPr>
        <w:t xml:space="preserve">borné hodnotenie v priestoroch </w:t>
      </w:r>
      <w:r w:rsidR="008C5CA7">
        <w:rPr>
          <w:rFonts w:asciiTheme="minorHAnsi" w:hAnsiTheme="minorHAnsi"/>
          <w:sz w:val="24"/>
          <w:szCs w:val="24"/>
        </w:rPr>
        <w:t>MIRRI</w:t>
      </w:r>
      <w:r w:rsidRPr="00735D37">
        <w:rPr>
          <w:rFonts w:asciiTheme="minorHAnsi" w:hAnsiTheme="minorHAnsi"/>
          <w:sz w:val="24"/>
          <w:szCs w:val="24"/>
        </w:rPr>
        <w:t xml:space="preserve"> SR</w:t>
      </w:r>
      <w:ins w:id="119" w:author="Autor">
        <w:r w:rsidR="00C15735" w:rsidRPr="006E36D2">
          <w:rPr>
            <w:noProof w:val="0"/>
            <w:sz w:val="24"/>
            <w:szCs w:val="24"/>
            <w:vertAlign w:val="superscript"/>
          </w:rPr>
          <w:footnoteReference w:id="7"/>
        </w:r>
        <w:r w:rsidR="008F1255">
          <w:rPr>
            <w:rFonts w:asciiTheme="minorHAnsi" w:hAnsiTheme="minorHAnsi"/>
            <w:sz w:val="24"/>
            <w:szCs w:val="24"/>
          </w:rPr>
          <w:t xml:space="preserve"> s podporou ITMS2014+</w:t>
        </w:r>
      </w:ins>
      <w:r w:rsidR="008F1255" w:rsidRPr="00D505F3">
        <w:rPr>
          <w:rStyle w:val="Odkaznapoznmkupodiarou"/>
          <w:rFonts w:asciiTheme="minorHAnsi" w:hAnsiTheme="minorHAnsi"/>
          <w:sz w:val="24"/>
          <w:rPrChange w:id="122" w:author="Autor">
            <w:rPr>
              <w:sz w:val="24"/>
              <w:vertAlign w:val="superscript"/>
            </w:rPr>
          </w:rPrChange>
        </w:rPr>
        <w:footnoteReference w:id="8"/>
      </w:r>
      <w:r w:rsidRPr="00735D37">
        <w:rPr>
          <w:rFonts w:asciiTheme="minorHAnsi" w:hAnsiTheme="minorHAnsi"/>
          <w:sz w:val="24"/>
          <w:szCs w:val="24"/>
        </w:rPr>
        <w:t>,</w:t>
      </w:r>
      <w:r w:rsidR="00C15735">
        <w:rPr>
          <w:rFonts w:asciiTheme="minorHAnsi" w:hAnsiTheme="minorHAnsi"/>
          <w:sz w:val="24"/>
          <w:szCs w:val="24"/>
        </w:rPr>
        <w:t xml:space="preserve"> kde majú mať zabezpečené primerané podmienky,</w:t>
      </w:r>
      <w:r w:rsidRPr="00735D37">
        <w:rPr>
          <w:rFonts w:asciiTheme="minorHAnsi" w:hAnsiTheme="minorHAnsi"/>
          <w:sz w:val="24"/>
          <w:szCs w:val="24"/>
        </w:rPr>
        <w:t xml:space="preserve"> pričom nie sú oprávnení vynášať poskytnuté dokumenty alebo ich kópie, vrátane elektronických záznamov mimo priestorov na to určených</w:t>
      </w:r>
      <w:r>
        <w:rPr>
          <w:rFonts w:asciiTheme="minorHAnsi" w:hAnsiTheme="minorHAnsi"/>
          <w:sz w:val="24"/>
          <w:szCs w:val="24"/>
        </w:rPr>
        <w:t>.</w:t>
      </w:r>
      <w:r w:rsidR="00C15735" w:rsidRPr="00C15735">
        <w:rPr>
          <w:rFonts w:asciiTheme="minorHAnsi" w:hAnsiTheme="minorHAnsi"/>
          <w:sz w:val="24"/>
          <w:szCs w:val="24"/>
        </w:rPr>
        <w:t xml:space="preserve"> </w:t>
      </w:r>
    </w:p>
    <w:p w14:paraId="04DED890" w14:textId="77777777" w:rsidR="00CD2011" w:rsidRPr="00A11FD1" w:rsidRDefault="00CD2011" w:rsidP="00B81C40">
      <w:pPr>
        <w:spacing w:after="120"/>
        <w:contextualSpacing/>
        <w:jc w:val="both"/>
        <w:rPr>
          <w:rFonts w:asciiTheme="minorHAnsi" w:hAnsiTheme="minorHAnsi"/>
          <w:sz w:val="24"/>
          <w:szCs w:val="24"/>
        </w:rPr>
      </w:pPr>
    </w:p>
    <w:p w14:paraId="7426BC57" w14:textId="77777777"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r w:rsidR="003C439B">
        <w:rPr>
          <w:rFonts w:asciiTheme="minorHAnsi" w:hAnsiTheme="minorHAnsi"/>
          <w:sz w:val="24"/>
          <w:szCs w:val="24"/>
        </w:rPr>
        <w:t>í</w:t>
      </w:r>
      <w:r w:rsidR="004A241A">
        <w:rPr>
          <w:rFonts w:asciiTheme="minorHAnsi" w:hAnsiTheme="minorHAnsi"/>
          <w:sz w:val="24"/>
          <w:szCs w:val="24"/>
        </w:rPr>
        <w:t>.</w:t>
      </w:r>
      <w:r w:rsidR="00A633A1" w:rsidRPr="00A633A1">
        <w:rPr>
          <w:rFonts w:asciiTheme="minorHAnsi" w:hAnsiTheme="minorHAnsi"/>
          <w:sz w:val="24"/>
          <w:szCs w:val="24"/>
        </w:rPr>
        <w:t xml:space="preserve"> </w:t>
      </w:r>
    </w:p>
    <w:p w14:paraId="0D144002" w14:textId="77777777" w:rsidR="00383FF5" w:rsidRPr="00A11FD1" w:rsidRDefault="00383FF5" w:rsidP="00051755">
      <w:pPr>
        <w:spacing w:after="120"/>
        <w:contextualSpacing/>
        <w:jc w:val="both"/>
        <w:rPr>
          <w:rFonts w:asciiTheme="minorHAnsi" w:hAnsiTheme="minorHAnsi"/>
          <w:sz w:val="24"/>
          <w:szCs w:val="24"/>
        </w:rPr>
      </w:pPr>
    </w:p>
    <w:p w14:paraId="548C6138" w14:textId="24404E94" w:rsidR="00E27EEA" w:rsidRPr="00E27EEA" w:rsidRDefault="00CD2011" w:rsidP="00E27EEA">
      <w:pPr>
        <w:spacing w:after="120"/>
        <w:contextualSpacing/>
        <w:jc w:val="both"/>
        <w:rPr>
          <w:rFonts w:asciiTheme="minorHAnsi" w:hAnsiTheme="minorHAnsi"/>
          <w:sz w:val="24"/>
          <w:szCs w:val="24"/>
        </w:rPr>
      </w:pPr>
      <w:r w:rsidRPr="00A11FD1">
        <w:rPr>
          <w:rFonts w:asciiTheme="minorHAnsi" w:hAnsiTheme="minorHAnsi"/>
          <w:sz w:val="24"/>
          <w:szCs w:val="24"/>
        </w:rPr>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w:t>
      </w:r>
      <w:ins w:id="132" w:author="Autor">
        <w:r w:rsidR="003E247B">
          <w:rPr>
            <w:rFonts w:asciiTheme="minorHAnsi" w:hAnsiTheme="minorHAnsi"/>
            <w:sz w:val="24"/>
            <w:szCs w:val="24"/>
          </w:rPr>
          <w:t>,</w:t>
        </w:r>
      </w:ins>
      <w:r w:rsidRPr="00A11FD1">
        <w:rPr>
          <w:rFonts w:asciiTheme="minorHAnsi" w:hAnsiTheme="minorHAnsi"/>
          <w:sz w:val="24"/>
          <w:szCs w:val="24"/>
        </w:rPr>
        <w:t xml:space="preserve"> ktorého štruktúra je daná Systémom riadenia EŠIF</w:t>
      </w:r>
      <w:r w:rsidR="00292A74">
        <w:rPr>
          <w:rFonts w:asciiTheme="minorHAnsi" w:hAnsiTheme="minorHAnsi"/>
          <w:sz w:val="24"/>
          <w:szCs w:val="24"/>
        </w:rPr>
        <w:t xml:space="preserve"> (príloha č. 6 </w:t>
      </w:r>
      <w:r w:rsidR="0055728B">
        <w:rPr>
          <w:rFonts w:asciiTheme="minorHAnsi" w:hAnsiTheme="minorHAnsi"/>
          <w:sz w:val="24"/>
          <w:szCs w:val="24"/>
        </w:rPr>
        <w:t xml:space="preserve">a </w:t>
      </w:r>
      <w:r w:rsidR="00292A74">
        <w:rPr>
          <w:rFonts w:asciiTheme="minorHAnsi" w:hAnsiTheme="minorHAnsi"/>
          <w:sz w:val="24"/>
          <w:szCs w:val="24"/>
        </w:rPr>
        <w:t>tejto príručky)</w:t>
      </w:r>
      <w:r w:rsidRPr="00A11FD1">
        <w:rPr>
          <w:rFonts w:asciiTheme="minorHAnsi" w:hAnsiTheme="minorHAnsi"/>
          <w:sz w:val="24"/>
          <w:szCs w:val="24"/>
        </w:rPr>
        <w:t>.</w:t>
      </w:r>
      <w:ins w:id="133" w:author="Autor">
        <w:r w:rsidR="00383FF5" w:rsidRPr="00A11FD1">
          <w:rPr>
            <w:rFonts w:asciiTheme="minorHAnsi" w:hAnsiTheme="minorHAnsi"/>
            <w:sz w:val="24"/>
            <w:szCs w:val="24"/>
          </w:rPr>
          <w:t xml:space="preserve"> </w:t>
        </w:r>
        <w:r w:rsidR="00C30F15">
          <w:rPr>
            <w:rFonts w:asciiTheme="minorHAnsi" w:hAnsiTheme="minorHAnsi"/>
            <w:sz w:val="24"/>
            <w:szCs w:val="24"/>
          </w:rPr>
          <w:t>Každý odborný hodnotiteľ nezávisle vypracuje pre projekt technickej pomoci individuálny hodnotiaci hárok.</w:t>
        </w:r>
      </w:ins>
      <w:r w:rsidR="00142D03">
        <w:rPr>
          <w:rFonts w:asciiTheme="minorHAnsi" w:hAnsiTheme="minorHAnsi"/>
          <w:sz w:val="24"/>
          <w:szCs w:val="24"/>
        </w:rPr>
        <w:t xml:space="preserve"> </w:t>
      </w:r>
      <w:r w:rsidR="00383FF5" w:rsidRPr="00A11FD1">
        <w:rPr>
          <w:rFonts w:asciiTheme="minorHAnsi" w:hAnsiTheme="minorHAnsi"/>
          <w:sz w:val="24"/>
          <w:szCs w:val="24"/>
        </w:rPr>
        <w:t xml:space="preserve">V prípade, že žiadosť o NFP </w:t>
      </w:r>
      <w:r w:rsidR="00042506">
        <w:rPr>
          <w:rFonts w:asciiTheme="minorHAnsi" w:hAnsiTheme="minorHAnsi"/>
          <w:sz w:val="24"/>
          <w:szCs w:val="24"/>
        </w:rPr>
        <w:t xml:space="preserve">nesplní jedno zo stanovených vylučovacích </w:t>
      </w:r>
      <w:r w:rsidR="0088277A">
        <w:rPr>
          <w:rFonts w:asciiTheme="minorHAnsi" w:hAnsiTheme="minorHAnsi"/>
          <w:sz w:val="24"/>
          <w:szCs w:val="24"/>
        </w:rPr>
        <w:t>kritérií</w:t>
      </w:r>
      <w:r w:rsidR="00383FF5" w:rsidRPr="00A11FD1">
        <w:rPr>
          <w:rFonts w:asciiTheme="minorHAnsi" w:hAnsiTheme="minorHAnsi"/>
          <w:sz w:val="24"/>
          <w:szCs w:val="24"/>
        </w:rPr>
        <w:t xml:space="preserve">, hodnotiteľ ukončí </w:t>
      </w: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r w:rsidR="00383FF5" w:rsidRPr="00A11FD1">
        <w:rPr>
          <w:rFonts w:asciiTheme="minorHAnsi" w:hAnsiTheme="minorHAnsi"/>
          <w:sz w:val="24"/>
          <w:szCs w:val="24"/>
        </w:rPr>
        <w:t>žiadosti o</w:t>
      </w:r>
      <w:r w:rsidR="009B74F6">
        <w:rPr>
          <w:rFonts w:asciiTheme="minorHAnsi" w:hAnsiTheme="minorHAnsi"/>
          <w:sz w:val="24"/>
          <w:szCs w:val="24"/>
        </w:rPr>
        <w:t> </w:t>
      </w:r>
      <w:r w:rsidR="00383FF5" w:rsidRPr="00A11FD1">
        <w:rPr>
          <w:rFonts w:asciiTheme="minorHAnsi" w:hAnsiTheme="minorHAnsi"/>
          <w:sz w:val="24"/>
          <w:szCs w:val="24"/>
        </w:rPr>
        <w:t>NFP</w:t>
      </w:r>
      <w:r w:rsidR="009B74F6">
        <w:rPr>
          <w:rFonts w:asciiTheme="minorHAnsi" w:hAnsiTheme="minorHAnsi"/>
          <w:sz w:val="24"/>
          <w:szCs w:val="24"/>
        </w:rPr>
        <w:t xml:space="preserve"> </w:t>
      </w:r>
      <w:del w:id="134" w:author="Autor">
        <w:r w:rsidR="00383FF5" w:rsidRPr="00A11FD1">
          <w:rPr>
            <w:rFonts w:asciiTheme="minorHAnsi" w:hAnsiTheme="minorHAnsi"/>
            <w:sz w:val="24"/>
            <w:szCs w:val="24"/>
          </w:rPr>
          <w:delText>a </w:delText>
        </w:r>
      </w:del>
      <w:ins w:id="135" w:author="Autor">
        <w:r w:rsidR="009B74F6">
          <w:rPr>
            <w:rFonts w:asciiTheme="minorHAnsi" w:hAnsiTheme="minorHAnsi"/>
            <w:sz w:val="24"/>
            <w:szCs w:val="24"/>
          </w:rPr>
          <w:t>so záverom,</w:t>
        </w:r>
        <w:r w:rsidR="00383FF5" w:rsidRPr="00A11FD1">
          <w:rPr>
            <w:rFonts w:asciiTheme="minorHAnsi" w:hAnsiTheme="minorHAnsi"/>
            <w:sz w:val="24"/>
            <w:szCs w:val="24"/>
          </w:rPr>
          <w:t xml:space="preserve"> </w:t>
        </w:r>
        <w:r w:rsidR="009B74F6">
          <w:rPr>
            <w:rFonts w:asciiTheme="minorHAnsi" w:hAnsiTheme="minorHAnsi"/>
            <w:sz w:val="24"/>
            <w:szCs w:val="24"/>
          </w:rPr>
          <w:t xml:space="preserve">že </w:t>
        </w:r>
      </w:ins>
      <w:r w:rsidR="00383FF5" w:rsidRPr="00A11FD1">
        <w:rPr>
          <w:rFonts w:asciiTheme="minorHAnsi" w:hAnsiTheme="minorHAnsi"/>
          <w:sz w:val="24"/>
          <w:szCs w:val="24"/>
        </w:rPr>
        <w:t>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r w:rsidR="005C010C">
        <w:rPr>
          <w:rFonts w:asciiTheme="minorHAnsi" w:hAnsiTheme="minorHAnsi"/>
          <w:sz w:val="24"/>
          <w:szCs w:val="24"/>
        </w:rPr>
        <w:t>Odborný hodnotiteľ uvedie k</w:t>
      </w:r>
      <w:r w:rsidR="00E27EEA" w:rsidRPr="00E27EEA">
        <w:rPr>
          <w:rFonts w:asciiTheme="minorHAnsi" w:hAnsiTheme="minorHAnsi"/>
          <w:sz w:val="24"/>
          <w:szCs w:val="24"/>
        </w:rPr>
        <w:t>u každému hodnotiacemu kritériu komentár,</w:t>
      </w:r>
      <w:r w:rsidR="00E27EEA">
        <w:rPr>
          <w:rFonts w:asciiTheme="minorHAnsi" w:hAnsiTheme="minorHAnsi"/>
          <w:sz w:val="24"/>
          <w:szCs w:val="24"/>
        </w:rPr>
        <w:t xml:space="preserve"> </w:t>
      </w:r>
      <w:r w:rsidR="00E27EEA" w:rsidRPr="00E27EEA">
        <w:rPr>
          <w:rFonts w:asciiTheme="minorHAnsi" w:hAnsiTheme="minorHAnsi"/>
          <w:sz w:val="24"/>
          <w:szCs w:val="24"/>
        </w:rPr>
        <w:t xml:space="preserve">ktorý predstavuje </w:t>
      </w:r>
      <w:r w:rsidR="0045298B" w:rsidRPr="00683C38">
        <w:rPr>
          <w:rFonts w:asciiTheme="minorHAnsi" w:hAnsiTheme="minorHAnsi"/>
          <w:sz w:val="24"/>
          <w:szCs w:val="24"/>
        </w:rPr>
        <w:t xml:space="preserve">podrobné zdôvodnenie vyhodnotenia </w:t>
      </w:r>
      <w:r w:rsidR="00E27EEA" w:rsidRPr="00E27EEA">
        <w:rPr>
          <w:rFonts w:asciiTheme="minorHAnsi" w:hAnsiTheme="minorHAnsi"/>
          <w:sz w:val="24"/>
          <w:szCs w:val="24"/>
        </w:rPr>
        <w:t>daného hodnotiaceho kritéria</w:t>
      </w:r>
      <w:r w:rsidR="0045298B">
        <w:rPr>
          <w:rFonts w:asciiTheme="minorHAnsi" w:hAnsiTheme="minorHAnsi"/>
          <w:sz w:val="24"/>
          <w:szCs w:val="24"/>
        </w:rPr>
        <w:t xml:space="preserve"> a </w:t>
      </w:r>
      <w:r w:rsidR="0045298B" w:rsidRPr="00683C38">
        <w:rPr>
          <w:rFonts w:asciiTheme="minorHAnsi" w:hAnsiTheme="minorHAnsi"/>
          <w:sz w:val="24"/>
          <w:szCs w:val="24"/>
        </w:rPr>
        <w:t>odkaz na konkrétnu časť ŽoNFP, prílohu</w:t>
      </w:r>
      <w:r w:rsidR="0045298B">
        <w:rPr>
          <w:rFonts w:asciiTheme="minorHAnsi" w:hAnsiTheme="minorHAnsi"/>
          <w:sz w:val="24"/>
          <w:szCs w:val="24"/>
        </w:rPr>
        <w:t xml:space="preserve"> </w:t>
      </w:r>
      <w:r w:rsidR="0045298B" w:rsidRPr="00683C38">
        <w:rPr>
          <w:rFonts w:asciiTheme="minorHAnsi" w:hAnsiTheme="minorHAnsi"/>
          <w:sz w:val="24"/>
          <w:szCs w:val="24"/>
        </w:rPr>
        <w:t>resp. inú dokumentáciu, na základe ktorej odborný hodnotiteľ vyhodnotil</w:t>
      </w:r>
      <w:r w:rsidR="0045298B" w:rsidRPr="0045298B">
        <w:rPr>
          <w:rFonts w:asciiTheme="minorHAnsi" w:hAnsiTheme="minorHAnsi"/>
          <w:sz w:val="24"/>
          <w:szCs w:val="24"/>
        </w:rPr>
        <w:t xml:space="preserve"> príslušné hodnotiace</w:t>
      </w:r>
      <w:r w:rsidR="0045298B" w:rsidRPr="00683C38">
        <w:rPr>
          <w:rFonts w:asciiTheme="minorHAnsi" w:hAnsiTheme="minorHAnsi"/>
          <w:sz w:val="24"/>
          <w:szCs w:val="24"/>
        </w:rPr>
        <w:t xml:space="preserve"> kritérium</w:t>
      </w:r>
      <w:r w:rsidR="00E27EEA">
        <w:rPr>
          <w:rFonts w:asciiTheme="minorHAnsi" w:hAnsiTheme="minorHAnsi"/>
          <w:sz w:val="24"/>
          <w:szCs w:val="24"/>
        </w:rPr>
        <w:t>.</w:t>
      </w:r>
      <w:r w:rsidR="00E27EEA" w:rsidRPr="00E27EEA">
        <w:rPr>
          <w:rFonts w:asciiTheme="minorHAnsi" w:hAnsiTheme="minorHAnsi"/>
          <w:sz w:val="24"/>
          <w:szCs w:val="24"/>
        </w:rPr>
        <w:t xml:space="preserve"> </w:t>
      </w:r>
      <w:r w:rsidR="003C70C1" w:rsidRPr="00D362A7">
        <w:rPr>
          <w:rFonts w:asciiTheme="minorHAnsi" w:hAnsiTheme="minorHAnsi"/>
          <w:sz w:val="24"/>
          <w:szCs w:val="24"/>
        </w:rPr>
        <w:t xml:space="preserve">Za účelom dodatočného preukázania vyhodnotenia </w:t>
      </w:r>
      <w:r w:rsidR="003C70C1">
        <w:rPr>
          <w:rFonts w:asciiTheme="minorHAnsi" w:hAnsiTheme="minorHAnsi"/>
          <w:sz w:val="24"/>
          <w:szCs w:val="24"/>
        </w:rPr>
        <w:t xml:space="preserve">jednotlivých </w:t>
      </w:r>
      <w:r w:rsidR="003C70C1" w:rsidRPr="00D362A7">
        <w:rPr>
          <w:rFonts w:asciiTheme="minorHAnsi" w:hAnsiTheme="minorHAnsi"/>
          <w:sz w:val="24"/>
          <w:szCs w:val="24"/>
        </w:rPr>
        <w:t>kritéri</w:t>
      </w:r>
      <w:r w:rsidR="003C70C1">
        <w:rPr>
          <w:rFonts w:asciiTheme="minorHAnsi" w:hAnsiTheme="minorHAnsi"/>
          <w:sz w:val="24"/>
          <w:szCs w:val="24"/>
        </w:rPr>
        <w:t>í</w:t>
      </w:r>
      <w:r w:rsidR="003C70C1" w:rsidRPr="00D362A7">
        <w:rPr>
          <w:rFonts w:asciiTheme="minorHAnsi" w:hAnsiTheme="minorHAnsi"/>
          <w:sz w:val="24"/>
          <w:szCs w:val="24"/>
        </w:rPr>
        <w:t xml:space="preserve"> je hodnotiteľ povinný uchovávať dostatočnú podpornú dokumentáciu (PRNT SCRN, výpočty, web odkaz na link, fotografie</w:t>
      </w:r>
      <w:del w:id="136" w:author="Autor">
        <w:r w:rsidR="003C70C1" w:rsidRPr="00D362A7">
          <w:rPr>
            <w:rFonts w:asciiTheme="minorHAnsi" w:hAnsiTheme="minorHAnsi"/>
            <w:sz w:val="24"/>
            <w:szCs w:val="24"/>
          </w:rPr>
          <w:delText>...)</w:delText>
        </w:r>
      </w:del>
      <w:ins w:id="137" w:author="Autor">
        <w:r w:rsidR="003C70C1" w:rsidRPr="00D362A7">
          <w:rPr>
            <w:rFonts w:asciiTheme="minorHAnsi" w:hAnsiTheme="minorHAnsi"/>
            <w:sz w:val="24"/>
            <w:szCs w:val="24"/>
          </w:rPr>
          <w:t>...)</w:t>
        </w:r>
        <w:r w:rsidR="003E247B">
          <w:rPr>
            <w:rFonts w:asciiTheme="minorHAnsi" w:hAnsiTheme="minorHAnsi"/>
            <w:sz w:val="24"/>
            <w:szCs w:val="24"/>
          </w:rPr>
          <w:t>,</w:t>
        </w:r>
      </w:ins>
      <w:r w:rsidR="003C70C1" w:rsidRPr="00D362A7">
        <w:rPr>
          <w:rFonts w:asciiTheme="minorHAnsi" w:hAnsiTheme="minorHAnsi"/>
          <w:sz w:val="24"/>
          <w:szCs w:val="24"/>
        </w:rPr>
        <w:t xml:space="preserve"> </w:t>
      </w:r>
      <w:r w:rsidR="003C70C1">
        <w:rPr>
          <w:rFonts w:asciiTheme="minorHAnsi" w:hAnsiTheme="minorHAnsi"/>
          <w:sz w:val="24"/>
          <w:szCs w:val="24"/>
        </w:rPr>
        <w:t>na základe ktorej dospel k výsledku vyhodnotenia jednotlivých hodnotiacich kritérií</w:t>
      </w:r>
      <w:del w:id="138" w:author="Autor">
        <w:r w:rsidR="003C70C1">
          <w:rPr>
            <w:rFonts w:asciiTheme="minorHAnsi" w:hAnsiTheme="minorHAnsi"/>
            <w:sz w:val="24"/>
            <w:szCs w:val="24"/>
          </w:rPr>
          <w:delText>.</w:delText>
        </w:r>
        <w:r w:rsidR="003C70C1" w:rsidRPr="00D362A7">
          <w:rPr>
            <w:rFonts w:asciiTheme="minorHAnsi" w:hAnsiTheme="minorHAnsi"/>
            <w:sz w:val="24"/>
            <w:szCs w:val="24"/>
          </w:rPr>
          <w:delText>.</w:delText>
        </w:r>
      </w:del>
      <w:ins w:id="139" w:author="Autor">
        <w:r w:rsidR="003C70C1">
          <w:rPr>
            <w:rFonts w:asciiTheme="minorHAnsi" w:hAnsiTheme="minorHAnsi"/>
            <w:sz w:val="24"/>
            <w:szCs w:val="24"/>
          </w:rPr>
          <w:t>.</w:t>
        </w:r>
      </w:ins>
    </w:p>
    <w:p w14:paraId="287A75A4" w14:textId="77777777" w:rsidR="0040510B" w:rsidRPr="00A11FD1" w:rsidRDefault="0040510B" w:rsidP="008A0385">
      <w:pPr>
        <w:spacing w:after="120"/>
        <w:contextualSpacing/>
        <w:jc w:val="both"/>
        <w:rPr>
          <w:rFonts w:asciiTheme="minorHAnsi" w:hAnsiTheme="minorHAnsi"/>
          <w:sz w:val="24"/>
          <w:szCs w:val="24"/>
        </w:rPr>
      </w:pPr>
    </w:p>
    <w:p w14:paraId="4A491E97" w14:textId="48BC1A5B" w:rsidR="00C15735" w:rsidRDefault="00383FF5" w:rsidP="008F22B7">
      <w:pPr>
        <w:jc w:val="both"/>
      </w:pPr>
      <w:r w:rsidRPr="00A11FD1">
        <w:rPr>
          <w:rFonts w:asciiTheme="minorHAnsi" w:hAnsiTheme="minorHAnsi"/>
          <w:sz w:val="24"/>
          <w:szCs w:val="24"/>
        </w:rPr>
        <w:t xml:space="preserve">Po ukončení odborného hodnotenia konkrétnej žiadosti o NFP </w:t>
      </w:r>
      <w:r w:rsidR="00627E0A" w:rsidRPr="00A11FD1">
        <w:rPr>
          <w:rFonts w:asciiTheme="minorHAnsi" w:hAnsiTheme="minorHAnsi"/>
          <w:sz w:val="24"/>
          <w:szCs w:val="24"/>
        </w:rPr>
        <w:t xml:space="preserve">odborní hodnotitelia </w:t>
      </w:r>
      <w:r w:rsidR="005C010C">
        <w:rPr>
          <w:rFonts w:asciiTheme="minorHAnsi" w:hAnsiTheme="minorHAnsi"/>
          <w:sz w:val="24"/>
          <w:szCs w:val="24"/>
        </w:rPr>
        <w:t xml:space="preserve">vypracujú </w:t>
      </w:r>
      <w:r w:rsidR="005C010C" w:rsidRPr="0076006D">
        <w:rPr>
          <w:rFonts w:asciiTheme="minorHAnsi" w:hAnsiTheme="minorHAnsi"/>
          <w:sz w:val="24"/>
          <w:szCs w:val="24"/>
        </w:rPr>
        <w:t xml:space="preserve">spoločný </w:t>
      </w:r>
      <w:r w:rsidR="00FA04A4" w:rsidRPr="0076006D">
        <w:rPr>
          <w:rFonts w:asciiTheme="minorHAnsi" w:hAnsiTheme="minorHAnsi"/>
          <w:sz w:val="24"/>
          <w:szCs w:val="24"/>
        </w:rPr>
        <w:t>hodnotiaci hárok</w:t>
      </w:r>
      <w:r w:rsidR="0055728B" w:rsidRPr="0076006D">
        <w:rPr>
          <w:rFonts w:asciiTheme="minorHAnsi" w:hAnsiTheme="minorHAnsi"/>
          <w:sz w:val="24"/>
          <w:szCs w:val="24"/>
        </w:rPr>
        <w:t xml:space="preserve"> (</w:t>
      </w:r>
      <w:r w:rsidR="0055728B">
        <w:rPr>
          <w:rFonts w:asciiTheme="minorHAnsi" w:hAnsiTheme="minorHAnsi"/>
          <w:sz w:val="24"/>
          <w:szCs w:val="24"/>
        </w:rPr>
        <w:t>príloha č. 6 b tejto príručky)</w:t>
      </w:r>
      <w:r w:rsidR="005C010C">
        <w:rPr>
          <w:rFonts w:asciiTheme="minorHAnsi" w:hAnsiTheme="minorHAnsi"/>
          <w:sz w:val="24"/>
          <w:szCs w:val="24"/>
        </w:rPr>
        <w:t>,</w:t>
      </w:r>
      <w:r w:rsidR="00FA04A4" w:rsidRPr="00A11FD1">
        <w:rPr>
          <w:rFonts w:asciiTheme="minorHAnsi" w:hAnsiTheme="minorHAnsi"/>
          <w:sz w:val="24"/>
          <w:szCs w:val="24"/>
        </w:rPr>
        <w:t xml:space="preserve"> </w:t>
      </w:r>
      <w:r w:rsidR="005C010C" w:rsidRPr="00A11FD1">
        <w:rPr>
          <w:rFonts w:asciiTheme="minorHAnsi" w:hAnsiTheme="minorHAnsi"/>
          <w:sz w:val="24"/>
          <w:szCs w:val="24"/>
        </w:rPr>
        <w:t>ktorý obsahuj</w:t>
      </w:r>
      <w:r w:rsidR="005C010C">
        <w:rPr>
          <w:rFonts w:asciiTheme="minorHAnsi" w:hAnsiTheme="minorHAnsi"/>
          <w:sz w:val="24"/>
          <w:szCs w:val="24"/>
        </w:rPr>
        <w:t>e</w:t>
      </w:r>
      <w:r w:rsidR="005C010C" w:rsidRPr="00A11FD1">
        <w:rPr>
          <w:rFonts w:asciiTheme="minorHAnsi" w:hAnsiTheme="minorHAnsi"/>
          <w:sz w:val="24"/>
          <w:szCs w:val="24"/>
        </w:rPr>
        <w:t xml:space="preserve"> </w:t>
      </w:r>
      <w:r w:rsidR="00FA04A4" w:rsidRPr="00A11FD1">
        <w:rPr>
          <w:rFonts w:asciiTheme="minorHAnsi" w:hAnsiTheme="minorHAnsi"/>
          <w:sz w:val="24"/>
          <w:szCs w:val="24"/>
        </w:rPr>
        <w:t>závery</w:t>
      </w:r>
      <w:del w:id="140" w:author="Autor">
        <w:r w:rsidR="00FA04A4" w:rsidRPr="00A11FD1">
          <w:rPr>
            <w:rFonts w:asciiTheme="minorHAnsi" w:hAnsiTheme="minorHAnsi"/>
            <w:sz w:val="24"/>
            <w:szCs w:val="24"/>
          </w:rPr>
          <w:delText>,</w:delText>
        </w:r>
      </w:del>
      <w:r w:rsidR="00FA04A4" w:rsidRPr="00A11FD1">
        <w:rPr>
          <w:rFonts w:asciiTheme="minorHAnsi" w:hAnsiTheme="minorHAnsi"/>
          <w:sz w:val="24"/>
          <w:szCs w:val="24"/>
        </w:rPr>
        <w:t xml:space="preserve"> spoločné</w:t>
      </w:r>
      <w:r w:rsidR="005C010C">
        <w:rPr>
          <w:rFonts w:asciiTheme="minorHAnsi" w:hAnsiTheme="minorHAnsi"/>
          <w:sz w:val="24"/>
          <w:szCs w:val="24"/>
        </w:rPr>
        <w:t>ho</w:t>
      </w:r>
      <w:r w:rsidR="00FA04A4" w:rsidRPr="00A11FD1">
        <w:rPr>
          <w:rFonts w:asciiTheme="minorHAnsi" w:hAnsiTheme="minorHAnsi"/>
          <w:sz w:val="24"/>
          <w:szCs w:val="24"/>
        </w:rPr>
        <w:t xml:space="preserve"> </w:t>
      </w:r>
      <w:r w:rsidR="005C010C" w:rsidRPr="00A11FD1">
        <w:rPr>
          <w:rFonts w:asciiTheme="minorHAnsi" w:hAnsiTheme="minorHAnsi"/>
          <w:sz w:val="24"/>
          <w:szCs w:val="24"/>
        </w:rPr>
        <w:t>posúdeni</w:t>
      </w:r>
      <w:r w:rsidR="005C010C">
        <w:rPr>
          <w:rFonts w:asciiTheme="minorHAnsi" w:hAnsiTheme="minorHAnsi"/>
          <w:sz w:val="24"/>
          <w:szCs w:val="24"/>
        </w:rPr>
        <w:t xml:space="preserve">a </w:t>
      </w:r>
      <w:r w:rsidR="00E27EEA">
        <w:rPr>
          <w:rFonts w:asciiTheme="minorHAnsi" w:hAnsiTheme="minorHAnsi"/>
          <w:sz w:val="24"/>
          <w:szCs w:val="24"/>
        </w:rPr>
        <w:t>odborných hodnotiteľov</w:t>
      </w:r>
      <w:r w:rsidR="00FA04A4" w:rsidRPr="00A11FD1">
        <w:rPr>
          <w:rFonts w:asciiTheme="minorHAnsi" w:hAnsiTheme="minorHAnsi"/>
          <w:sz w:val="24"/>
          <w:szCs w:val="24"/>
        </w:rPr>
        <w:t>.</w:t>
      </w:r>
      <w:r w:rsidR="005C010C">
        <w:rPr>
          <w:rFonts w:asciiTheme="minorHAnsi" w:hAnsiTheme="minorHAnsi"/>
          <w:sz w:val="24"/>
          <w:szCs w:val="24"/>
        </w:rPr>
        <w:t xml:space="preserve"> </w:t>
      </w:r>
      <w:r w:rsidR="005C010C" w:rsidRPr="008F22B7">
        <w:rPr>
          <w:rFonts w:asciiTheme="minorHAnsi" w:hAnsiTheme="minorHAnsi"/>
          <w:sz w:val="24"/>
          <w:szCs w:val="24"/>
        </w:rPr>
        <w:t xml:space="preserve">Proces hodnotenia odbornými </w:t>
      </w:r>
      <w:r w:rsidR="005C010C" w:rsidRPr="008F22B7">
        <w:rPr>
          <w:rFonts w:asciiTheme="minorHAnsi" w:hAnsiTheme="minorHAnsi"/>
          <w:sz w:val="24"/>
          <w:szCs w:val="24"/>
        </w:rPr>
        <w:lastRenderedPageBreak/>
        <w:t>hodnotiteľmi končí odovzdaním vyplneného spoločného Hodnotiaceho hárku</w:t>
      </w:r>
      <w:ins w:id="141" w:author="Autor">
        <w:r w:rsidR="003E247B">
          <w:rPr>
            <w:rFonts w:asciiTheme="minorHAnsi" w:hAnsiTheme="minorHAnsi"/>
            <w:sz w:val="24"/>
            <w:szCs w:val="24"/>
          </w:rPr>
          <w:t>,</w:t>
        </w:r>
      </w:ins>
      <w:r w:rsidR="005C010C" w:rsidRPr="008F22B7">
        <w:rPr>
          <w:rFonts w:asciiTheme="minorHAnsi" w:hAnsiTheme="minorHAnsi"/>
          <w:sz w:val="24"/>
          <w:szCs w:val="24"/>
        </w:rPr>
        <w:t xml:space="preserve"> ako aj </w:t>
      </w:r>
      <w:del w:id="142" w:author="Autor">
        <w:r w:rsidR="005C010C" w:rsidRPr="008F22B7">
          <w:rPr>
            <w:rFonts w:asciiTheme="minorHAnsi" w:hAnsiTheme="minorHAnsi"/>
            <w:sz w:val="24"/>
            <w:szCs w:val="24"/>
          </w:rPr>
          <w:delText>samostatných</w:delText>
        </w:r>
      </w:del>
      <w:ins w:id="143" w:author="Autor">
        <w:r w:rsidR="00591839">
          <w:rPr>
            <w:rFonts w:asciiTheme="minorHAnsi" w:hAnsiTheme="minorHAnsi"/>
            <w:sz w:val="24"/>
            <w:szCs w:val="24"/>
          </w:rPr>
          <w:t>individuálnych</w:t>
        </w:r>
      </w:ins>
      <w:r w:rsidR="00591839" w:rsidRPr="008F22B7">
        <w:rPr>
          <w:rFonts w:asciiTheme="minorHAnsi" w:hAnsiTheme="minorHAnsi"/>
          <w:sz w:val="24"/>
          <w:szCs w:val="24"/>
        </w:rPr>
        <w:t xml:space="preserve"> </w:t>
      </w:r>
      <w:r w:rsidR="00347B9F">
        <w:rPr>
          <w:rFonts w:asciiTheme="minorHAnsi" w:hAnsiTheme="minorHAnsi"/>
          <w:sz w:val="24"/>
          <w:szCs w:val="24"/>
        </w:rPr>
        <w:t xml:space="preserve">hodnotiacich hárkov </w:t>
      </w:r>
      <w:r w:rsidR="005C010C" w:rsidRPr="008F22B7">
        <w:rPr>
          <w:rFonts w:asciiTheme="minorHAnsi" w:hAnsiTheme="minorHAnsi"/>
          <w:sz w:val="24"/>
          <w:szCs w:val="24"/>
        </w:rPr>
        <w:t>za každého hodnotiteľa.</w:t>
      </w:r>
      <w:r w:rsidR="00C15735" w:rsidRPr="00C15735">
        <w:t xml:space="preserve"> </w:t>
      </w:r>
    </w:p>
    <w:p w14:paraId="6DC6468A" w14:textId="77777777" w:rsidR="00C15735" w:rsidRDefault="00C15735" w:rsidP="008F22B7">
      <w:pPr>
        <w:jc w:val="both"/>
      </w:pPr>
    </w:p>
    <w:p w14:paraId="7CFFD550" w14:textId="734BF02B" w:rsidR="005C010C" w:rsidRDefault="00C15735" w:rsidP="008F22B7">
      <w:pPr>
        <w:jc w:val="both"/>
        <w:rPr>
          <w:rFonts w:asciiTheme="minorHAnsi" w:hAnsiTheme="minorHAnsi"/>
          <w:sz w:val="24"/>
          <w:szCs w:val="24"/>
        </w:rPr>
      </w:pPr>
      <w:r w:rsidRPr="00C15735">
        <w:rPr>
          <w:rFonts w:asciiTheme="minorHAnsi" w:hAnsiTheme="minorHAnsi"/>
          <w:sz w:val="24"/>
          <w:szCs w:val="24"/>
        </w:rPr>
        <w:t>V prípad</w:t>
      </w:r>
      <w:r>
        <w:rPr>
          <w:rFonts w:asciiTheme="minorHAnsi" w:hAnsiTheme="minorHAnsi"/>
          <w:sz w:val="24"/>
          <w:szCs w:val="24"/>
        </w:rPr>
        <w:t>e hodnotenia mimo priestorov RO</w:t>
      </w:r>
      <w:r w:rsidR="0000705E">
        <w:rPr>
          <w:rFonts w:asciiTheme="minorHAnsi" w:hAnsiTheme="minorHAnsi"/>
          <w:sz w:val="24"/>
          <w:szCs w:val="24"/>
        </w:rPr>
        <w:t xml:space="preserve"> OP TP</w:t>
      </w:r>
      <w:r>
        <w:rPr>
          <w:rFonts w:asciiTheme="minorHAnsi" w:hAnsiTheme="minorHAnsi"/>
          <w:sz w:val="24"/>
          <w:szCs w:val="24"/>
        </w:rPr>
        <w:t>,</w:t>
      </w:r>
      <w:r w:rsidRPr="00C15735">
        <w:rPr>
          <w:rFonts w:asciiTheme="minorHAnsi" w:hAnsiTheme="minorHAnsi"/>
          <w:sz w:val="24"/>
          <w:szCs w:val="24"/>
        </w:rPr>
        <w:t xml:space="preserve"> </w:t>
      </w:r>
      <w:r>
        <w:rPr>
          <w:rFonts w:asciiTheme="minorHAnsi" w:hAnsiTheme="minorHAnsi"/>
          <w:sz w:val="24"/>
          <w:szCs w:val="24"/>
        </w:rPr>
        <w:t xml:space="preserve">odborní hodnotitelia hodnotiace hárky podpíšu a zašlú </w:t>
      </w:r>
      <w:r w:rsidR="00C346F4">
        <w:rPr>
          <w:rFonts w:asciiTheme="minorHAnsi" w:hAnsiTheme="minorHAnsi"/>
          <w:sz w:val="24"/>
          <w:szCs w:val="24"/>
        </w:rPr>
        <w:t xml:space="preserve">e-mailom </w:t>
      </w:r>
      <w:r>
        <w:rPr>
          <w:rFonts w:asciiTheme="minorHAnsi" w:hAnsiTheme="minorHAnsi"/>
          <w:sz w:val="24"/>
          <w:szCs w:val="24"/>
        </w:rPr>
        <w:t>na RO</w:t>
      </w:r>
      <w:r w:rsidR="0000705E">
        <w:rPr>
          <w:rFonts w:asciiTheme="minorHAnsi" w:hAnsiTheme="minorHAnsi"/>
          <w:sz w:val="24"/>
          <w:szCs w:val="24"/>
        </w:rPr>
        <w:t xml:space="preserve"> OP TP</w:t>
      </w:r>
      <w:r>
        <w:rPr>
          <w:rFonts w:asciiTheme="minorHAnsi" w:hAnsiTheme="minorHAnsi"/>
          <w:sz w:val="24"/>
          <w:szCs w:val="24"/>
        </w:rPr>
        <w:t xml:space="preserve"> ich</w:t>
      </w:r>
      <w:r w:rsidRPr="00C15735">
        <w:rPr>
          <w:rFonts w:asciiTheme="minorHAnsi" w:hAnsiTheme="minorHAnsi"/>
          <w:sz w:val="24"/>
          <w:szCs w:val="24"/>
        </w:rPr>
        <w:t xml:space="preserve"> sken</w:t>
      </w:r>
      <w:r>
        <w:rPr>
          <w:rFonts w:asciiTheme="minorHAnsi" w:hAnsiTheme="minorHAnsi"/>
          <w:sz w:val="24"/>
          <w:szCs w:val="24"/>
        </w:rPr>
        <w:t>y</w:t>
      </w:r>
      <w:r w:rsidR="0014644D">
        <w:rPr>
          <w:rFonts w:asciiTheme="minorHAnsi" w:hAnsiTheme="minorHAnsi"/>
          <w:sz w:val="24"/>
          <w:szCs w:val="24"/>
        </w:rPr>
        <w:t>,</w:t>
      </w:r>
      <w:r w:rsidR="00C346F4">
        <w:rPr>
          <w:rFonts w:asciiTheme="minorHAnsi" w:hAnsiTheme="minorHAnsi"/>
          <w:sz w:val="24"/>
          <w:szCs w:val="24"/>
        </w:rPr>
        <w:t xml:space="preserve"> čím je proces hodnotenia ukončený</w:t>
      </w:r>
      <w:r>
        <w:rPr>
          <w:rFonts w:asciiTheme="minorHAnsi" w:hAnsiTheme="minorHAnsi"/>
          <w:sz w:val="24"/>
          <w:szCs w:val="24"/>
        </w:rPr>
        <w:t>.</w:t>
      </w:r>
      <w:r w:rsidR="00B30F14">
        <w:rPr>
          <w:rFonts w:asciiTheme="minorHAnsi" w:hAnsiTheme="minorHAnsi"/>
          <w:sz w:val="24"/>
          <w:szCs w:val="24"/>
        </w:rPr>
        <w:t xml:space="preserve"> </w:t>
      </w:r>
      <w:r w:rsidR="00B30F14" w:rsidRPr="00B30F14">
        <w:rPr>
          <w:rFonts w:asciiTheme="minorHAnsi" w:hAnsiTheme="minorHAnsi"/>
          <w:sz w:val="24"/>
          <w:szCs w:val="24"/>
        </w:rPr>
        <w:t xml:space="preserve">Do času ukončenia mimoriadnej situácie </w:t>
      </w:r>
      <w:r w:rsidR="00FC0B3E" w:rsidRPr="008C5CA7">
        <w:rPr>
          <w:rFonts w:asciiTheme="minorHAnsi" w:hAnsiTheme="minorHAnsi"/>
          <w:sz w:val="24"/>
          <w:szCs w:val="24"/>
        </w:rPr>
        <w:t>(napr. v súvislosti s COVID-19  a pod.)</w:t>
      </w:r>
      <w:r w:rsidR="00FC0B3E" w:rsidDel="00FC0B3E">
        <w:rPr>
          <w:rFonts w:asciiTheme="minorHAnsi" w:hAnsiTheme="minorHAnsi"/>
          <w:sz w:val="24"/>
          <w:szCs w:val="24"/>
        </w:rPr>
        <w:t xml:space="preserve"> </w:t>
      </w:r>
      <w:del w:id="144" w:author="Autor">
        <w:r w:rsidR="00B30F14" w:rsidRPr="00B30F14">
          <w:rPr>
            <w:rFonts w:asciiTheme="minorHAnsi" w:hAnsiTheme="minorHAnsi"/>
            <w:sz w:val="24"/>
            <w:szCs w:val="24"/>
          </w:rPr>
          <w:delText>odporúčame</w:delText>
        </w:r>
      </w:del>
      <w:ins w:id="145" w:author="Autor">
        <w:r w:rsidR="003E247B">
          <w:rPr>
            <w:rFonts w:asciiTheme="minorHAnsi" w:hAnsiTheme="minorHAnsi"/>
            <w:sz w:val="24"/>
            <w:szCs w:val="24"/>
          </w:rPr>
          <w:t xml:space="preserve">RO OP TP </w:t>
        </w:r>
        <w:r w:rsidR="00B30F14" w:rsidRPr="00B30F14">
          <w:rPr>
            <w:rFonts w:asciiTheme="minorHAnsi" w:hAnsiTheme="minorHAnsi"/>
            <w:sz w:val="24"/>
            <w:szCs w:val="24"/>
          </w:rPr>
          <w:t>odporúča</w:t>
        </w:r>
      </w:ins>
      <w:r w:rsidR="00B30F14" w:rsidRPr="00B30F14">
        <w:rPr>
          <w:rFonts w:asciiTheme="minorHAnsi" w:hAnsiTheme="minorHAnsi"/>
          <w:sz w:val="24"/>
          <w:szCs w:val="24"/>
        </w:rPr>
        <w:t xml:space="preserve"> považovať </w:t>
      </w:r>
      <w:r w:rsidR="00A40777">
        <w:rPr>
          <w:rFonts w:asciiTheme="minorHAnsi" w:hAnsiTheme="minorHAnsi"/>
          <w:sz w:val="24"/>
          <w:szCs w:val="24"/>
        </w:rPr>
        <w:t xml:space="preserve">nepodpísané </w:t>
      </w:r>
      <w:r w:rsidR="00B30F14" w:rsidRPr="00B30F14">
        <w:rPr>
          <w:rFonts w:asciiTheme="minorHAnsi" w:hAnsiTheme="minorHAnsi"/>
          <w:sz w:val="24"/>
          <w:szCs w:val="24"/>
        </w:rPr>
        <w:t>výstupy z odborného hodnotenia (napr. individuálne/spoločné hodnotiace hárky), ktoré sú vypracované a zaslané prostredníctvom emailovej komunikácie, za akceptovateľný doklad, ktorý preukazuje vykonanie odborného hodnotenia príslušnej ŽoNFP.</w:t>
      </w:r>
    </w:p>
    <w:p w14:paraId="7DA75BDD" w14:textId="77777777" w:rsidR="005C010C" w:rsidRDefault="005C010C" w:rsidP="00D55D89">
      <w:pPr>
        <w:jc w:val="both"/>
        <w:rPr>
          <w:rFonts w:asciiTheme="minorHAnsi" w:hAnsiTheme="minorHAnsi"/>
          <w:sz w:val="24"/>
          <w:szCs w:val="24"/>
        </w:rPr>
      </w:pPr>
    </w:p>
    <w:p w14:paraId="187C2C97" w14:textId="7A19F5AC" w:rsidR="005C010C" w:rsidRDefault="005C010C" w:rsidP="008F22B7">
      <w:pPr>
        <w:spacing w:after="120"/>
        <w:contextualSpacing/>
        <w:jc w:val="both"/>
        <w:rPr>
          <w:rFonts w:asciiTheme="minorHAnsi" w:hAnsiTheme="minorHAnsi"/>
          <w:sz w:val="24"/>
          <w:szCs w:val="24"/>
        </w:rPr>
      </w:pPr>
      <w:r w:rsidRPr="00E27EEA">
        <w:rPr>
          <w:rFonts w:asciiTheme="minorHAnsi" w:hAnsiTheme="minorHAnsi"/>
          <w:sz w:val="24"/>
          <w:szCs w:val="24"/>
        </w:rPr>
        <w:t xml:space="preserve">Zadanie </w:t>
      </w:r>
      <w:del w:id="146" w:author="Autor">
        <w:r w:rsidRPr="00E27EEA">
          <w:rPr>
            <w:rFonts w:asciiTheme="minorHAnsi" w:hAnsiTheme="minorHAnsi"/>
            <w:sz w:val="24"/>
            <w:szCs w:val="24"/>
          </w:rPr>
          <w:delText>hodnotiaceho hárku podpísaného oboma odbornými hodnotiteľmi</w:delText>
        </w:r>
      </w:del>
      <w:ins w:id="147" w:author="Autor">
        <w:r w:rsidR="00C30F15">
          <w:rPr>
            <w:rFonts w:asciiTheme="minorHAnsi" w:hAnsiTheme="minorHAnsi"/>
            <w:sz w:val="24"/>
            <w:szCs w:val="24"/>
          </w:rPr>
          <w:t>hodnotiacich hárkov</w:t>
        </w:r>
      </w:ins>
      <w:r w:rsidR="00C30F15">
        <w:rPr>
          <w:rFonts w:asciiTheme="minorHAnsi" w:hAnsiTheme="minorHAnsi"/>
          <w:sz w:val="24"/>
          <w:szCs w:val="24"/>
        </w:rPr>
        <w:t xml:space="preserve"> </w:t>
      </w:r>
      <w:r w:rsidRPr="00E27EEA">
        <w:rPr>
          <w:rFonts w:asciiTheme="minorHAnsi" w:hAnsiTheme="minorHAnsi"/>
          <w:sz w:val="24"/>
          <w:szCs w:val="24"/>
        </w:rPr>
        <w:t xml:space="preserve">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Pr="00E27EEA">
        <w:rPr>
          <w:rFonts w:asciiTheme="minorHAnsi" w:hAnsiTheme="minorHAnsi"/>
          <w:sz w:val="24"/>
          <w:szCs w:val="24"/>
        </w:rPr>
        <w:t xml:space="preserve"> </w:t>
      </w:r>
      <w:del w:id="148" w:author="Autor">
        <w:r w:rsidRPr="008F22B7">
          <w:rPr>
            <w:rFonts w:asciiTheme="minorHAnsi" w:hAnsiTheme="minorHAnsi"/>
            <w:sz w:val="24"/>
            <w:szCs w:val="24"/>
          </w:rPr>
          <w:delText>Samostatné</w:delText>
        </w:r>
      </w:del>
      <w:ins w:id="149" w:author="Autor">
        <w:r w:rsidR="00591839">
          <w:rPr>
            <w:rFonts w:asciiTheme="minorHAnsi" w:hAnsiTheme="minorHAnsi"/>
            <w:sz w:val="24"/>
            <w:szCs w:val="24"/>
          </w:rPr>
          <w:t>Individuálne</w:t>
        </w:r>
      </w:ins>
      <w:r w:rsidR="00591839" w:rsidRPr="008F22B7">
        <w:rPr>
          <w:rFonts w:asciiTheme="minorHAnsi" w:hAnsiTheme="minorHAnsi"/>
          <w:sz w:val="24"/>
          <w:szCs w:val="24"/>
        </w:rPr>
        <w:t xml:space="preserve"> </w:t>
      </w:r>
      <w:r w:rsidRPr="008F22B7">
        <w:rPr>
          <w:rFonts w:asciiTheme="minorHAnsi" w:hAnsiTheme="minorHAnsi"/>
          <w:sz w:val="24"/>
          <w:szCs w:val="24"/>
        </w:rPr>
        <w:t xml:space="preserve">hárky jednotlivých hodnotiteľov archivuje </w:t>
      </w:r>
      <w:r>
        <w:rPr>
          <w:rFonts w:asciiTheme="minorHAnsi" w:hAnsiTheme="minorHAnsi"/>
          <w:sz w:val="24"/>
          <w:szCs w:val="24"/>
        </w:rPr>
        <w:t xml:space="preserve">RO OP TP </w:t>
      </w:r>
      <w:r w:rsidRPr="008F22B7">
        <w:rPr>
          <w:rFonts w:asciiTheme="minorHAnsi" w:hAnsiTheme="minorHAnsi"/>
          <w:sz w:val="24"/>
          <w:szCs w:val="24"/>
        </w:rPr>
        <w:t>v</w:t>
      </w:r>
      <w:r>
        <w:rPr>
          <w:rFonts w:asciiTheme="minorHAnsi" w:hAnsiTheme="minorHAnsi"/>
          <w:sz w:val="24"/>
          <w:szCs w:val="24"/>
        </w:rPr>
        <w:t xml:space="preserve"> projektovom </w:t>
      </w:r>
      <w:r w:rsidRPr="008F22B7">
        <w:rPr>
          <w:rFonts w:asciiTheme="minorHAnsi" w:hAnsiTheme="minorHAnsi"/>
          <w:sz w:val="24"/>
          <w:szCs w:val="24"/>
        </w:rPr>
        <w:t>spise.</w:t>
      </w:r>
    </w:p>
    <w:p w14:paraId="6AC6180F" w14:textId="77777777" w:rsidR="0000705E" w:rsidRDefault="0000705E" w:rsidP="008F22B7">
      <w:pPr>
        <w:spacing w:after="120"/>
        <w:contextualSpacing/>
        <w:jc w:val="both"/>
        <w:rPr>
          <w:rFonts w:asciiTheme="minorHAnsi" w:hAnsiTheme="minorHAnsi"/>
          <w:sz w:val="24"/>
          <w:szCs w:val="24"/>
        </w:rPr>
      </w:pPr>
    </w:p>
    <w:p w14:paraId="4356683C" w14:textId="50F2C969" w:rsidR="0000705E" w:rsidRDefault="0000705E" w:rsidP="008F22B7">
      <w:pPr>
        <w:spacing w:after="120"/>
        <w:contextualSpacing/>
        <w:jc w:val="both"/>
        <w:rPr>
          <w:rFonts w:asciiTheme="minorHAnsi" w:hAnsiTheme="minorHAnsi"/>
          <w:sz w:val="24"/>
          <w:szCs w:val="24"/>
        </w:rPr>
      </w:pPr>
      <w:r w:rsidRPr="0000705E">
        <w:rPr>
          <w:rFonts w:asciiTheme="minorHAnsi" w:hAnsiTheme="minorHAnsi"/>
          <w:sz w:val="24"/>
          <w:szCs w:val="24"/>
        </w:rPr>
        <w:t xml:space="preserve">Do času ukončenia mimoriadnej situácie </w:t>
      </w:r>
      <w:r>
        <w:rPr>
          <w:rFonts w:asciiTheme="minorHAnsi" w:hAnsiTheme="minorHAnsi"/>
          <w:sz w:val="24"/>
          <w:szCs w:val="24"/>
        </w:rPr>
        <w:t>môžu byť</w:t>
      </w:r>
      <w:r w:rsidRPr="0000705E">
        <w:rPr>
          <w:rFonts w:asciiTheme="minorHAnsi" w:hAnsiTheme="minorHAnsi"/>
          <w:sz w:val="24"/>
          <w:szCs w:val="24"/>
        </w:rPr>
        <w:t xml:space="preserve"> považova</w:t>
      </w:r>
      <w:r>
        <w:rPr>
          <w:rFonts w:asciiTheme="minorHAnsi" w:hAnsiTheme="minorHAnsi"/>
          <w:sz w:val="24"/>
          <w:szCs w:val="24"/>
        </w:rPr>
        <w:t>né</w:t>
      </w:r>
      <w:r w:rsidRPr="0000705E">
        <w:rPr>
          <w:rFonts w:asciiTheme="minorHAnsi" w:hAnsiTheme="minorHAnsi"/>
          <w:sz w:val="24"/>
          <w:szCs w:val="24"/>
        </w:rPr>
        <w:t xml:space="preserve"> výstupy z odborného hodnotenia (napr. individuálne/spoločné hodnotiace hárky), ktoré sú vypracované a zaslané prostredníctvom emailovej komunikácie</w:t>
      </w:r>
      <w:del w:id="150" w:author="Autor">
        <w:r w:rsidRPr="0000705E">
          <w:rPr>
            <w:rFonts w:asciiTheme="minorHAnsi" w:hAnsiTheme="minorHAnsi"/>
            <w:sz w:val="24"/>
            <w:szCs w:val="24"/>
          </w:rPr>
          <w:delText>,</w:delText>
        </w:r>
      </w:del>
      <w:r w:rsidRPr="0000705E">
        <w:rPr>
          <w:rFonts w:asciiTheme="minorHAnsi" w:hAnsiTheme="minorHAnsi"/>
          <w:sz w:val="24"/>
          <w:szCs w:val="24"/>
        </w:rPr>
        <w:t xml:space="preserve"> za akceptovateľný doklad, ktorý preukazuje vykonanie odborného hodnotenia príslušnej ŽoNFP.</w:t>
      </w:r>
    </w:p>
    <w:p w14:paraId="6EC767B5" w14:textId="77777777" w:rsidR="00350A1F" w:rsidRDefault="00350A1F" w:rsidP="008F22B7">
      <w:pPr>
        <w:spacing w:after="120"/>
        <w:contextualSpacing/>
        <w:jc w:val="both"/>
        <w:rPr>
          <w:rFonts w:asciiTheme="minorHAnsi" w:hAnsiTheme="minorHAnsi"/>
          <w:sz w:val="24"/>
          <w:szCs w:val="24"/>
        </w:rPr>
      </w:pPr>
    </w:p>
    <w:p w14:paraId="72E27633" w14:textId="51ED1F5A" w:rsidR="00350A1F" w:rsidRPr="008F22B7" w:rsidRDefault="00350A1F" w:rsidP="008F22B7">
      <w:pPr>
        <w:spacing w:after="120"/>
        <w:contextualSpacing/>
        <w:jc w:val="both"/>
        <w:rPr>
          <w:rFonts w:asciiTheme="minorHAnsi" w:hAnsiTheme="minorHAnsi"/>
          <w:sz w:val="24"/>
          <w:szCs w:val="24"/>
        </w:rPr>
      </w:pPr>
      <w:r w:rsidRPr="003E5EF4">
        <w:rPr>
          <w:rFonts w:asciiTheme="minorHAnsi" w:hAnsiTheme="minorHAnsi"/>
          <w:sz w:val="24"/>
          <w:szCs w:val="24"/>
        </w:rPr>
        <w:t xml:space="preserve">RO OP TP </w:t>
      </w:r>
      <w:del w:id="151" w:author="Autor">
        <w:r w:rsidRPr="003E5EF4">
          <w:rPr>
            <w:rFonts w:asciiTheme="minorHAnsi" w:hAnsiTheme="minorHAnsi"/>
            <w:sz w:val="24"/>
            <w:szCs w:val="24"/>
          </w:rPr>
          <w:delText>vloží spoločný hodnotiaci hárok podpísaný oboma</w:delText>
        </w:r>
      </w:del>
      <w:ins w:id="152" w:author="Autor">
        <w:r w:rsidR="00C30F15">
          <w:rPr>
            <w:rFonts w:asciiTheme="minorHAnsi" w:hAnsiTheme="minorHAnsi"/>
            <w:sz w:val="24"/>
            <w:szCs w:val="24"/>
          </w:rPr>
          <w:t>hodnotiace hárky</w:t>
        </w:r>
        <w:r w:rsidRPr="003E5EF4">
          <w:rPr>
            <w:rFonts w:asciiTheme="minorHAnsi" w:hAnsiTheme="minorHAnsi"/>
            <w:sz w:val="24"/>
            <w:szCs w:val="24"/>
          </w:rPr>
          <w:t xml:space="preserve"> podpísan</w:t>
        </w:r>
        <w:r w:rsidR="00C30F15">
          <w:rPr>
            <w:rFonts w:asciiTheme="minorHAnsi" w:hAnsiTheme="minorHAnsi"/>
            <w:sz w:val="24"/>
            <w:szCs w:val="24"/>
          </w:rPr>
          <w:t>é</w:t>
        </w:r>
      </w:ins>
      <w:r w:rsidRPr="003E5EF4">
        <w:rPr>
          <w:rFonts w:asciiTheme="minorHAnsi" w:hAnsiTheme="minorHAnsi"/>
          <w:sz w:val="24"/>
          <w:szCs w:val="24"/>
        </w:rPr>
        <w:t xml:space="preserve"> odbornými hodnotiteľmi </w:t>
      </w:r>
      <w:ins w:id="153" w:author="Autor">
        <w:r w:rsidR="008A54B2">
          <w:rPr>
            <w:rFonts w:asciiTheme="minorHAnsi" w:hAnsiTheme="minorHAnsi"/>
            <w:sz w:val="24"/>
            <w:szCs w:val="24"/>
          </w:rPr>
          <w:t xml:space="preserve">vloží </w:t>
        </w:r>
      </w:ins>
      <w:r w:rsidRPr="003E5EF4">
        <w:rPr>
          <w:rFonts w:asciiTheme="minorHAnsi" w:hAnsiTheme="minorHAnsi"/>
          <w:sz w:val="24"/>
          <w:szCs w:val="24"/>
        </w:rPr>
        <w:t>do ITMS 2014+ (</w:t>
      </w:r>
      <w:del w:id="154" w:author="Autor">
        <w:r w:rsidRPr="003E5EF4">
          <w:rPr>
            <w:rFonts w:asciiTheme="minorHAnsi" w:hAnsiTheme="minorHAnsi"/>
            <w:sz w:val="24"/>
            <w:szCs w:val="24"/>
          </w:rPr>
          <w:delText>dostupný</w:delText>
        </w:r>
      </w:del>
      <w:ins w:id="155" w:author="Autor">
        <w:r w:rsidRPr="003E5EF4">
          <w:rPr>
            <w:rFonts w:asciiTheme="minorHAnsi" w:hAnsiTheme="minorHAnsi"/>
            <w:sz w:val="24"/>
            <w:szCs w:val="24"/>
          </w:rPr>
          <w:t>dostupn</w:t>
        </w:r>
        <w:r w:rsidR="00C30F15">
          <w:rPr>
            <w:rFonts w:asciiTheme="minorHAnsi" w:hAnsiTheme="minorHAnsi"/>
            <w:sz w:val="24"/>
            <w:szCs w:val="24"/>
          </w:rPr>
          <w:t>é</w:t>
        </w:r>
      </w:ins>
      <w:r w:rsidRPr="003E5EF4">
        <w:rPr>
          <w:rFonts w:asciiTheme="minorHAnsi" w:hAnsiTheme="minorHAnsi"/>
          <w:sz w:val="24"/>
          <w:szCs w:val="24"/>
        </w:rPr>
        <w:t xml:space="preserve"> len na neverejnej časti ITMS2014</w:t>
      </w:r>
      <w:del w:id="156" w:author="Autor">
        <w:r w:rsidRPr="003E5EF4">
          <w:rPr>
            <w:rFonts w:asciiTheme="minorHAnsi" w:hAnsiTheme="minorHAnsi"/>
            <w:sz w:val="24"/>
            <w:szCs w:val="24"/>
          </w:rPr>
          <w:delText>+)</w:delText>
        </w:r>
      </w:del>
      <w:ins w:id="157" w:author="Autor">
        <w:r w:rsidRPr="003E5EF4">
          <w:rPr>
            <w:rFonts w:asciiTheme="minorHAnsi" w:hAnsiTheme="minorHAnsi"/>
            <w:sz w:val="24"/>
            <w:szCs w:val="24"/>
          </w:rPr>
          <w:t>+)</w:t>
        </w:r>
        <w:r w:rsidR="003E247B">
          <w:rPr>
            <w:rFonts w:asciiTheme="minorHAnsi" w:hAnsiTheme="minorHAnsi"/>
            <w:sz w:val="24"/>
            <w:szCs w:val="24"/>
          </w:rPr>
          <w:t>,</w:t>
        </w:r>
      </w:ins>
      <w:r w:rsidRPr="003E5EF4">
        <w:rPr>
          <w:rFonts w:asciiTheme="minorHAnsi" w:hAnsiTheme="minorHAnsi"/>
          <w:sz w:val="24"/>
          <w:szCs w:val="24"/>
        </w:rPr>
        <w:t xml:space="preserve"> ako aj spoločný hodnotiaci hárok bez identifikácie odborných hodnotiteľov</w:t>
      </w:r>
      <w:r w:rsidRPr="003E5EF4">
        <w:rPr>
          <w:rFonts w:asciiTheme="minorHAnsi" w:hAnsiTheme="minorHAnsi"/>
          <w:sz w:val="24"/>
          <w:szCs w:val="24"/>
          <w:vertAlign w:val="superscript"/>
        </w:rPr>
        <w:footnoteReference w:id="9"/>
      </w:r>
      <w:r w:rsidRPr="003E5EF4">
        <w:rPr>
          <w:rFonts w:asciiTheme="minorHAnsi" w:hAnsiTheme="minorHAnsi"/>
          <w:sz w:val="24"/>
          <w:szCs w:val="24"/>
          <w:vertAlign w:val="superscript"/>
        </w:rPr>
        <w:t xml:space="preserve"> </w:t>
      </w:r>
      <w:r w:rsidRPr="003E5EF4">
        <w:rPr>
          <w:rFonts w:asciiTheme="minorHAnsi" w:hAnsiTheme="minorHAnsi"/>
          <w:sz w:val="24"/>
          <w:szCs w:val="24"/>
        </w:rPr>
        <w:t>(</w:t>
      </w:r>
      <w:r w:rsidR="005F0B2A" w:rsidRPr="003E5EF4">
        <w:rPr>
          <w:rFonts w:asciiTheme="minorHAnsi" w:hAnsiTheme="minorHAnsi"/>
          <w:sz w:val="24"/>
          <w:szCs w:val="24"/>
        </w:rPr>
        <w:t xml:space="preserve">RO OP TP odstráni mená odborných hodnotiteľov a vygeneruje pdf. dokument </w:t>
      </w:r>
      <w:r w:rsidR="005F0B2A">
        <w:rPr>
          <w:rFonts w:asciiTheme="minorHAnsi" w:hAnsiTheme="minorHAnsi"/>
          <w:sz w:val="24"/>
          <w:szCs w:val="24"/>
        </w:rPr>
        <w:t xml:space="preserve">pod názvom </w:t>
      </w:r>
      <w:r w:rsidR="005F0B2A" w:rsidRPr="003E5EF4">
        <w:rPr>
          <w:rFonts w:asciiTheme="minorHAnsi" w:hAnsiTheme="minorHAnsi"/>
          <w:sz w:val="24"/>
          <w:szCs w:val="24"/>
        </w:rPr>
        <w:t>„Spolocny_hodnotiaci_harok“</w:t>
      </w:r>
      <w:r w:rsidR="005F0B2A">
        <w:rPr>
          <w:sz w:val="24"/>
          <w:szCs w:val="24"/>
        </w:rPr>
        <w:t xml:space="preserve"> </w:t>
      </w:r>
      <w:r w:rsidR="005F0B2A" w:rsidRPr="003E5EF4">
        <w:rPr>
          <w:rFonts w:asciiTheme="minorHAnsi" w:hAnsiTheme="minorHAnsi"/>
          <w:sz w:val="24"/>
          <w:szCs w:val="24"/>
        </w:rPr>
        <w:t xml:space="preserve">- dokument nesmie byť skenovaným obrázkom) </w:t>
      </w:r>
      <w:r w:rsidRPr="003E5EF4">
        <w:rPr>
          <w:rFonts w:asciiTheme="minorHAnsi" w:hAnsiTheme="minorHAnsi"/>
          <w:sz w:val="24"/>
          <w:szCs w:val="24"/>
        </w:rPr>
        <w:t xml:space="preserve">dostupný  bez obmedzení </w:t>
      </w:r>
      <w:del w:id="161" w:author="Autor">
        <w:r w:rsidRPr="003E5EF4">
          <w:rPr>
            <w:rFonts w:asciiTheme="minorHAnsi" w:hAnsiTheme="minorHAnsi"/>
            <w:sz w:val="24"/>
            <w:szCs w:val="24"/>
          </w:rPr>
          <w:delText>tj</w:delText>
        </w:r>
      </w:del>
      <w:ins w:id="162" w:author="Autor">
        <w:r w:rsidRPr="003E5EF4">
          <w:rPr>
            <w:rFonts w:asciiTheme="minorHAnsi" w:hAnsiTheme="minorHAnsi"/>
            <w:sz w:val="24"/>
            <w:szCs w:val="24"/>
          </w:rPr>
          <w:t>t</w:t>
        </w:r>
        <w:r w:rsidR="003E247B">
          <w:rPr>
            <w:rFonts w:asciiTheme="minorHAnsi" w:hAnsiTheme="minorHAnsi"/>
            <w:sz w:val="24"/>
            <w:szCs w:val="24"/>
          </w:rPr>
          <w:t>.</w:t>
        </w:r>
        <w:r w:rsidRPr="003E5EF4">
          <w:rPr>
            <w:rFonts w:asciiTheme="minorHAnsi" w:hAnsiTheme="minorHAnsi"/>
            <w:sz w:val="24"/>
            <w:szCs w:val="24"/>
          </w:rPr>
          <w:t>j</w:t>
        </w:r>
      </w:ins>
      <w:r w:rsidRPr="003E5EF4">
        <w:rPr>
          <w:rFonts w:asciiTheme="minorHAnsi" w:hAnsiTheme="minorHAnsi"/>
          <w:sz w:val="24"/>
          <w:szCs w:val="24"/>
        </w:rPr>
        <w:t>. na verejnej aj</w:t>
      </w:r>
      <w:ins w:id="163" w:author="Autor">
        <w:r w:rsidRPr="003E5EF4">
          <w:rPr>
            <w:rFonts w:asciiTheme="minorHAnsi" w:hAnsiTheme="minorHAnsi"/>
            <w:sz w:val="24"/>
            <w:szCs w:val="24"/>
          </w:rPr>
          <w:t xml:space="preserve"> </w:t>
        </w:r>
        <w:r w:rsidR="003E247B">
          <w:rPr>
            <w:rFonts w:asciiTheme="minorHAnsi" w:hAnsiTheme="minorHAnsi"/>
            <w:sz w:val="24"/>
            <w:szCs w:val="24"/>
          </w:rPr>
          <w:t>na</w:t>
        </w:r>
      </w:ins>
      <w:r w:rsidR="003E247B">
        <w:rPr>
          <w:rFonts w:asciiTheme="minorHAnsi" w:hAnsiTheme="minorHAnsi"/>
          <w:sz w:val="24"/>
          <w:szCs w:val="24"/>
        </w:rPr>
        <w:t xml:space="preserve"> </w:t>
      </w:r>
      <w:r w:rsidRPr="003E5EF4">
        <w:rPr>
          <w:rFonts w:asciiTheme="minorHAnsi" w:hAnsiTheme="minorHAnsi"/>
          <w:sz w:val="24"/>
          <w:szCs w:val="24"/>
        </w:rPr>
        <w:t>neverejnej časti ITMS2014+).</w:t>
      </w:r>
    </w:p>
    <w:p w14:paraId="74DD6EA5" w14:textId="77777777" w:rsidR="00347B9F" w:rsidRDefault="00347B9F" w:rsidP="00D55D89">
      <w:pPr>
        <w:jc w:val="both"/>
        <w:rPr>
          <w:rFonts w:asciiTheme="minorHAnsi" w:hAnsiTheme="minorHAnsi"/>
          <w:sz w:val="24"/>
          <w:szCs w:val="24"/>
        </w:rPr>
      </w:pPr>
    </w:p>
    <w:p w14:paraId="6DEAB456" w14:textId="56DE579B" w:rsidR="00D55D89" w:rsidRDefault="00A633A1" w:rsidP="00D55D89">
      <w:pPr>
        <w:jc w:val="both"/>
        <w:rPr>
          <w:rFonts w:asciiTheme="minorHAnsi" w:hAnsiTheme="minorHAnsi"/>
          <w:sz w:val="24"/>
          <w:szCs w:val="24"/>
        </w:rPr>
      </w:pPr>
      <w:r w:rsidRPr="00550FCD">
        <w:rPr>
          <w:rFonts w:asciiTheme="minorHAnsi" w:hAnsiTheme="minorHAnsi"/>
          <w:sz w:val="24"/>
          <w:szCs w:val="24"/>
        </w:rPr>
        <w:t xml:space="preserve">Ak na posúdenie splnenia odborného hodnotenia je potrebné poskytnúť zo strany žiadateľa doplňujúce informácie, odborní hodnotitelia si ich dožiadajú prostredníctvom </w:t>
      </w:r>
      <w:r>
        <w:rPr>
          <w:rFonts w:asciiTheme="minorHAnsi" w:hAnsiTheme="minorHAnsi"/>
          <w:sz w:val="24"/>
          <w:szCs w:val="24"/>
        </w:rPr>
        <w:t>RO</w:t>
      </w:r>
      <w:r w:rsidRPr="00550FCD">
        <w:rPr>
          <w:rFonts w:asciiTheme="minorHAnsi" w:hAnsiTheme="minorHAnsi"/>
          <w:sz w:val="24"/>
          <w:szCs w:val="24"/>
        </w:rPr>
        <w:t>.</w:t>
      </w:r>
      <w:r>
        <w:rPr>
          <w:rFonts w:asciiTheme="minorHAnsi" w:hAnsiTheme="minorHAnsi"/>
          <w:sz w:val="24"/>
          <w:szCs w:val="24"/>
        </w:rPr>
        <w:t xml:space="preserve"> RO vyzve </w:t>
      </w:r>
      <w:r w:rsidRPr="00550FCD">
        <w:rPr>
          <w:rFonts w:asciiTheme="minorHAnsi" w:hAnsiTheme="minorHAnsi"/>
          <w:sz w:val="24"/>
          <w:szCs w:val="24"/>
        </w:rPr>
        <w:t xml:space="preserve">žiadateľa na doplnenie chýbajúcich údajov v stanovenom termíne. Požadované údaje musia mať jasnú súvislosť s posúdením kritérií odborného hodnotenia. Súčasťou </w:t>
      </w:r>
      <w:r>
        <w:rPr>
          <w:rFonts w:asciiTheme="minorHAnsi" w:hAnsiTheme="minorHAnsi"/>
          <w:sz w:val="24"/>
          <w:szCs w:val="24"/>
        </w:rPr>
        <w:t xml:space="preserve">výzvy na doplnenie môže byť </w:t>
      </w:r>
      <w:r w:rsidRPr="00550FCD">
        <w:rPr>
          <w:rFonts w:asciiTheme="minorHAnsi" w:hAnsiTheme="minorHAnsi"/>
          <w:sz w:val="24"/>
          <w:szCs w:val="24"/>
        </w:rPr>
        <w:t>aj vyžiadanie informácií/dokumentov, ktoré boli overované a mali byť dožiadané v rámci administratívneho overovania, ak sa v rámci odborného hodnotenia zistí, že RO OP TP opomenul v tejto fáze dožiadať kompletné informácie/dokumenty.</w:t>
      </w:r>
    </w:p>
    <w:p w14:paraId="2AD3AD80" w14:textId="15B3D953" w:rsidR="008D4946" w:rsidRDefault="008D4946" w:rsidP="00D55D89">
      <w:pPr>
        <w:jc w:val="both"/>
        <w:rPr>
          <w:rFonts w:asciiTheme="minorHAnsi" w:hAnsiTheme="minorHAnsi"/>
          <w:sz w:val="24"/>
          <w:szCs w:val="24"/>
        </w:rPr>
      </w:pPr>
    </w:p>
    <w:p w14:paraId="2B2934C0" w14:textId="5BC2DC09"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Pr="00A11FD1">
        <w:rPr>
          <w:rFonts w:asciiTheme="minorHAnsi" w:hAnsiTheme="minorHAnsi"/>
          <w:sz w:val="24"/>
          <w:szCs w:val="24"/>
        </w:rPr>
        <w:t>zabezpečí</w:t>
      </w:r>
      <w:r w:rsidR="00E27EEA">
        <w:rPr>
          <w:rFonts w:asciiTheme="minorHAnsi" w:hAnsiTheme="minorHAnsi"/>
          <w:sz w:val="24"/>
          <w:szCs w:val="24"/>
        </w:rPr>
        <w:t xml:space="preserve"> </w:t>
      </w:r>
      <w:r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ktorý nezávisle na doterajších výsledkoch odborného hodnotenia vykoná </w:t>
      </w:r>
      <w:r w:rsidR="006547EC" w:rsidRPr="00A11FD1">
        <w:rPr>
          <w:rFonts w:asciiTheme="minorHAnsi" w:hAnsiTheme="minorHAnsi"/>
          <w:sz w:val="24"/>
          <w:szCs w:val="24"/>
        </w:rPr>
        <w:t> posúdenie odborného/ých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w:t>
      </w:r>
      <w:r w:rsidR="004F5CA5" w:rsidRPr="00A11FD1">
        <w:rPr>
          <w:rFonts w:asciiTheme="minorHAnsi" w:hAnsiTheme="minorHAnsi"/>
          <w:sz w:val="24"/>
          <w:szCs w:val="24"/>
        </w:rPr>
        <w:lastRenderedPageBreak/>
        <w:t xml:space="preserve">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14:paraId="66D96970" w14:textId="77777777" w:rsidR="00FA04A4" w:rsidRPr="00A11FD1" w:rsidRDefault="00FA04A4" w:rsidP="00D55D89">
      <w:pPr>
        <w:pStyle w:val="Zkladntext"/>
        <w:spacing w:before="0" w:after="120"/>
        <w:contextualSpacing/>
        <w:rPr>
          <w:rFonts w:asciiTheme="minorHAnsi" w:hAnsiTheme="minorHAnsi"/>
          <w:sz w:val="24"/>
          <w:szCs w:val="24"/>
        </w:rPr>
      </w:pPr>
    </w:p>
    <w:p w14:paraId="3DAED6AA" w14:textId="77777777"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a/kritérií</w:t>
      </w:r>
      <w:r w:rsidRPr="00A11FD1">
        <w:rPr>
          <w:rFonts w:asciiTheme="minorHAnsi" w:hAnsiTheme="minorHAnsi"/>
          <w:sz w:val="24"/>
          <w:szCs w:val="24"/>
        </w:rPr>
        <w:t xml:space="preserve">í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14:paraId="776DFD97" w14:textId="77777777" w:rsidR="00F57722" w:rsidRDefault="00F57722" w:rsidP="00D55D89">
      <w:pPr>
        <w:pStyle w:val="Zkladntext"/>
        <w:spacing w:before="0" w:after="120"/>
        <w:contextualSpacing/>
        <w:rPr>
          <w:rFonts w:asciiTheme="minorHAnsi" w:hAnsiTheme="minorHAnsi"/>
          <w:sz w:val="24"/>
          <w:szCs w:val="24"/>
        </w:rPr>
      </w:pPr>
    </w:p>
    <w:p w14:paraId="51A66EC8" w14:textId="6227BBB0" w:rsidR="00094118" w:rsidRDefault="00094118" w:rsidP="00D55D89">
      <w:pPr>
        <w:pStyle w:val="Zkladntext"/>
        <w:spacing w:before="0" w:after="120"/>
        <w:contextualSpacing/>
        <w:rPr>
          <w:rFonts w:asciiTheme="minorHAnsi" w:hAnsiTheme="minorHAnsi"/>
          <w:sz w:val="24"/>
          <w:szCs w:val="24"/>
        </w:rPr>
      </w:pPr>
      <w:r w:rsidRPr="00A82792">
        <w:rPr>
          <w:rFonts w:asciiTheme="minorHAnsi" w:hAnsiTheme="minorHAnsi"/>
          <w:sz w:val="24"/>
          <w:szCs w:val="24"/>
        </w:rPr>
        <w:t xml:space="preserve">V zmysle Metodického pokynu CKO č. 24 k technickej pomoci </w:t>
      </w:r>
      <w:del w:id="164" w:author="Autor">
        <w:r w:rsidRPr="00A82792">
          <w:rPr>
            <w:rFonts w:asciiTheme="minorHAnsi" w:hAnsiTheme="minorHAnsi"/>
            <w:sz w:val="24"/>
            <w:szCs w:val="24"/>
          </w:rPr>
          <w:delText xml:space="preserve">nie je </w:delText>
        </w:r>
      </w:del>
      <w:r w:rsidRPr="00A82792">
        <w:rPr>
          <w:rFonts w:asciiTheme="minorHAnsi" w:hAnsiTheme="minorHAnsi"/>
          <w:sz w:val="24"/>
          <w:szCs w:val="24"/>
        </w:rPr>
        <w:t xml:space="preserve">RO </w:t>
      </w:r>
      <w:del w:id="165" w:author="Autor">
        <w:r w:rsidRPr="00A82792">
          <w:rPr>
            <w:rFonts w:asciiTheme="minorHAnsi" w:hAnsiTheme="minorHAnsi"/>
            <w:sz w:val="24"/>
            <w:szCs w:val="24"/>
          </w:rPr>
          <w:delText>povinný prizývať</w:delText>
        </w:r>
      </w:del>
      <w:ins w:id="166" w:author="Autor">
        <w:r w:rsidR="00142D03">
          <w:rPr>
            <w:rFonts w:asciiTheme="minorHAnsi" w:hAnsiTheme="minorHAnsi"/>
            <w:sz w:val="24"/>
            <w:szCs w:val="24"/>
          </w:rPr>
          <w:t>neprizýva</w:t>
        </w:r>
        <w:r w:rsidRPr="00A82792">
          <w:rPr>
            <w:rFonts w:asciiTheme="minorHAnsi" w:hAnsiTheme="minorHAnsi"/>
            <w:sz w:val="24"/>
            <w:szCs w:val="24"/>
          </w:rPr>
          <w:t xml:space="preserve"> </w:t>
        </w:r>
      </w:ins>
      <w:r w:rsidRPr="00A82792">
        <w:rPr>
          <w:rFonts w:asciiTheme="minorHAnsi" w:hAnsiTheme="minorHAnsi"/>
          <w:sz w:val="24"/>
          <w:szCs w:val="24"/>
        </w:rPr>
        <w:t xml:space="preserve"> na výkon odborného hodnotenia zástupcov partnerov podľa kapitoly 3.2.1.2 ods.</w:t>
      </w:r>
      <w:ins w:id="167" w:author="Autor">
        <w:r w:rsidR="003E247B">
          <w:rPr>
            <w:rFonts w:asciiTheme="minorHAnsi" w:hAnsiTheme="minorHAnsi"/>
            <w:sz w:val="24"/>
            <w:szCs w:val="24"/>
          </w:rPr>
          <w:t> </w:t>
        </w:r>
      </w:ins>
      <w:r w:rsidRPr="00A82792">
        <w:rPr>
          <w:rFonts w:asciiTheme="minorHAnsi" w:hAnsiTheme="minorHAnsi"/>
          <w:sz w:val="24"/>
          <w:szCs w:val="24"/>
        </w:rPr>
        <w:t>3 Systému riadenia EŠIF.</w:t>
      </w:r>
    </w:p>
    <w:p w14:paraId="78F4E244" w14:textId="77777777" w:rsidR="00350A1F" w:rsidRDefault="00350A1F" w:rsidP="00D55D89">
      <w:pPr>
        <w:pStyle w:val="Zkladntext"/>
        <w:spacing w:before="0" w:after="120"/>
        <w:contextualSpacing/>
        <w:rPr>
          <w:rFonts w:asciiTheme="minorHAnsi" w:hAnsiTheme="minorHAnsi"/>
          <w:sz w:val="24"/>
          <w:szCs w:val="24"/>
        </w:rPr>
      </w:pPr>
    </w:p>
    <w:p w14:paraId="65995552" w14:textId="77777777" w:rsidR="00350A1F" w:rsidRDefault="00350A1F" w:rsidP="003E5EF4">
      <w:pPr>
        <w:pStyle w:val="Zkladntext"/>
        <w:spacing w:before="0" w:after="120"/>
        <w:contextualSpacing/>
        <w:rPr>
          <w:rFonts w:asciiTheme="minorHAnsi" w:hAnsiTheme="minorHAnsi"/>
          <w:sz w:val="24"/>
          <w:szCs w:val="24"/>
        </w:rPr>
      </w:pPr>
      <w:r w:rsidRPr="003E5EF4">
        <w:rPr>
          <w:rFonts w:asciiTheme="minorHAnsi" w:hAnsiTheme="minorHAnsi"/>
          <w:sz w:val="24"/>
          <w:szCs w:val="24"/>
        </w:rPr>
        <w:t xml:space="preserve">RO OP TP je oprávnený preverovať a vyhodnocovať kvalitu práce odborných hodnotiteľov. V prípade nedostatočnej kvality ich práce je RO OP TP oprávnený vylúčiť odborných hodnotiteľov zo </w:t>
      </w:r>
      <w:r w:rsidRPr="005F0B2A">
        <w:rPr>
          <w:rFonts w:asciiTheme="minorHAnsi" w:hAnsiTheme="minorHAnsi"/>
          <w:sz w:val="24"/>
          <w:szCs w:val="24"/>
        </w:rPr>
        <w:t>zoznamu odborných hodnotiteľov.</w:t>
      </w:r>
    </w:p>
    <w:p w14:paraId="466B0620" w14:textId="77777777" w:rsidR="00350A1F" w:rsidRPr="003E5EF4" w:rsidRDefault="00350A1F" w:rsidP="003E5EF4">
      <w:pPr>
        <w:pStyle w:val="Zkladntext"/>
        <w:spacing w:before="0" w:after="120"/>
        <w:contextualSpacing/>
        <w:rPr>
          <w:rFonts w:asciiTheme="minorHAnsi" w:hAnsiTheme="minorHAnsi"/>
          <w:sz w:val="24"/>
          <w:szCs w:val="24"/>
        </w:rPr>
      </w:pPr>
    </w:p>
    <w:p w14:paraId="12D6E394" w14:textId="77777777" w:rsidR="00350A1F" w:rsidRPr="003E5EF4" w:rsidRDefault="00350A1F" w:rsidP="003E5EF4">
      <w:pPr>
        <w:pStyle w:val="Zkladntext"/>
        <w:spacing w:before="0" w:after="120"/>
        <w:contextualSpacing/>
        <w:rPr>
          <w:rFonts w:asciiTheme="minorHAnsi" w:hAnsiTheme="minorHAnsi"/>
          <w:sz w:val="24"/>
          <w:szCs w:val="24"/>
        </w:rPr>
      </w:pPr>
      <w:r w:rsidRPr="003E5EF4">
        <w:rPr>
          <w:rFonts w:asciiTheme="minorHAnsi" w:hAnsiTheme="minorHAnsi"/>
          <w:sz w:val="24"/>
          <w:szCs w:val="24"/>
        </w:rPr>
        <w:t>Kritériá hodnotenia kvality práce odborných hodnotiteľov:</w:t>
      </w:r>
    </w:p>
    <w:p w14:paraId="58E55219" w14:textId="77777777" w:rsidR="00350A1F" w:rsidRPr="003E5EF4" w:rsidRDefault="00CB6DAD" w:rsidP="000C2E0A">
      <w:pPr>
        <w:pStyle w:val="Odsekzoznamu"/>
        <w:numPr>
          <w:ilvl w:val="0"/>
          <w:numId w:val="30"/>
        </w:numPr>
        <w:spacing w:before="240" w:after="240" w:line="288" w:lineRule="auto"/>
        <w:ind w:right="-18"/>
        <w:jc w:val="both"/>
        <w:rPr>
          <w:rFonts w:asciiTheme="minorHAnsi" w:hAnsiTheme="minorHAnsi"/>
          <w:sz w:val="24"/>
          <w:szCs w:val="24"/>
        </w:rPr>
      </w:pPr>
      <w:r w:rsidRPr="003E5EF4">
        <w:rPr>
          <w:rFonts w:asciiTheme="minorHAnsi" w:hAnsiTheme="minorHAnsi"/>
          <w:sz w:val="24"/>
          <w:szCs w:val="24"/>
        </w:rPr>
        <w:t>Hodnotiaci hárok je vyplnený vo všetkých povinných poliach</w:t>
      </w:r>
    </w:p>
    <w:p w14:paraId="708B5ECC" w14:textId="77777777" w:rsidR="00CB6DAD" w:rsidRDefault="00CB6DAD" w:rsidP="000C2E0A">
      <w:pPr>
        <w:pStyle w:val="Odsekzoznamu"/>
        <w:numPr>
          <w:ilvl w:val="0"/>
          <w:numId w:val="30"/>
        </w:numPr>
        <w:spacing w:before="240" w:after="240" w:line="288" w:lineRule="auto"/>
        <w:ind w:right="-18"/>
        <w:jc w:val="both"/>
        <w:rPr>
          <w:rFonts w:asciiTheme="minorHAnsi" w:hAnsiTheme="minorHAnsi"/>
          <w:sz w:val="24"/>
          <w:szCs w:val="24"/>
        </w:rPr>
      </w:pPr>
      <w:r w:rsidRPr="003E5EF4">
        <w:rPr>
          <w:rFonts w:asciiTheme="minorHAnsi" w:hAnsiTheme="minorHAnsi"/>
          <w:sz w:val="24"/>
          <w:szCs w:val="24"/>
        </w:rPr>
        <w:t>Každé hodnotiace kritérium je dostatočne zdôvodnené v zmysle Inštrukcie pre hodnotiteľov (kapitola 4.1)</w:t>
      </w:r>
      <w:r w:rsidR="003E14BA">
        <w:rPr>
          <w:rFonts w:asciiTheme="minorHAnsi" w:hAnsiTheme="minorHAnsi"/>
          <w:sz w:val="24"/>
          <w:szCs w:val="24"/>
        </w:rPr>
        <w:t xml:space="preserve"> a školení RO OP TP</w:t>
      </w:r>
    </w:p>
    <w:p w14:paraId="2DC0B085" w14:textId="77777777" w:rsidR="00CB6DAD" w:rsidRDefault="00CB6DAD" w:rsidP="000C2E0A">
      <w:pPr>
        <w:pStyle w:val="Odsekzoznamu"/>
        <w:numPr>
          <w:ilvl w:val="0"/>
          <w:numId w:val="30"/>
        </w:numPr>
        <w:spacing w:before="240" w:after="240" w:line="288" w:lineRule="auto"/>
        <w:ind w:right="-18"/>
        <w:jc w:val="both"/>
        <w:rPr>
          <w:rFonts w:asciiTheme="minorHAnsi" w:hAnsiTheme="minorHAnsi"/>
          <w:sz w:val="24"/>
          <w:szCs w:val="24"/>
        </w:rPr>
      </w:pPr>
      <w:r>
        <w:rPr>
          <w:rFonts w:asciiTheme="minorHAnsi" w:hAnsiTheme="minorHAnsi"/>
          <w:sz w:val="24"/>
          <w:szCs w:val="24"/>
        </w:rPr>
        <w:t>Hodnotiteľ dodržal termín na uskutočnenie odborného hodnotenia</w:t>
      </w:r>
    </w:p>
    <w:p w14:paraId="5440B442" w14:textId="77777777" w:rsidR="003E14BA" w:rsidRDefault="005F0B2A" w:rsidP="003E5EF4">
      <w:pPr>
        <w:spacing w:before="240" w:after="240" w:line="288" w:lineRule="auto"/>
        <w:ind w:right="-18"/>
        <w:jc w:val="both"/>
        <w:rPr>
          <w:rFonts w:asciiTheme="minorHAnsi" w:hAnsiTheme="minorHAnsi"/>
          <w:sz w:val="24"/>
          <w:szCs w:val="24"/>
        </w:rPr>
      </w:pPr>
      <w:r w:rsidRPr="00A11FD1">
        <w:rPr>
          <w:rFonts w:asciiTheme="minorHAnsi" w:hAnsiTheme="minorHAnsi"/>
          <w:sz w:val="24"/>
          <w:szCs w:val="24"/>
        </w:rPr>
        <w:t xml:space="preserve">RO </w:t>
      </w:r>
      <w:r>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Pr>
          <w:rFonts w:asciiTheme="minorHAnsi" w:hAnsiTheme="minorHAnsi"/>
          <w:sz w:val="24"/>
          <w:szCs w:val="24"/>
        </w:rPr>
        <w:t xml:space="preserve">OP TP </w:t>
      </w:r>
      <w:r w:rsidRPr="00A11FD1">
        <w:rPr>
          <w:rFonts w:asciiTheme="minorHAnsi" w:hAnsiTheme="minorHAnsi"/>
          <w:sz w:val="24"/>
          <w:szCs w:val="24"/>
        </w:rPr>
        <w:t>vypracovať dostatočne jasné a presné odôvodnenie v rozhodnutí o neschválení žiadosti o</w:t>
      </w:r>
      <w:r>
        <w:rPr>
          <w:rFonts w:asciiTheme="minorHAnsi" w:hAnsiTheme="minorHAnsi"/>
          <w:sz w:val="24"/>
          <w:szCs w:val="24"/>
        </w:rPr>
        <w:t xml:space="preserve"> </w:t>
      </w:r>
      <w:r w:rsidRPr="00A11FD1">
        <w:rPr>
          <w:rFonts w:asciiTheme="minorHAnsi" w:hAnsiTheme="minorHAnsi"/>
          <w:sz w:val="24"/>
          <w:szCs w:val="24"/>
        </w:rPr>
        <w:t>NFP.</w:t>
      </w:r>
      <w:r w:rsidR="003E14BA" w:rsidRPr="003E14BA">
        <w:rPr>
          <w:rFonts w:asciiTheme="minorHAnsi" w:hAnsiTheme="minorHAnsi"/>
          <w:sz w:val="24"/>
          <w:szCs w:val="24"/>
        </w:rPr>
        <w:t xml:space="preserve"> </w:t>
      </w:r>
    </w:p>
    <w:p w14:paraId="51502EED" w14:textId="77777777" w:rsidR="003E14BA" w:rsidRPr="00F9402C" w:rsidRDefault="003E14BA" w:rsidP="003E5EF4">
      <w:pPr>
        <w:spacing w:before="240" w:after="240" w:line="288" w:lineRule="auto"/>
        <w:ind w:right="-18"/>
        <w:jc w:val="both"/>
        <w:rPr>
          <w:rFonts w:asciiTheme="minorHAnsi" w:hAnsiTheme="minorHAnsi"/>
          <w:sz w:val="24"/>
          <w:szCs w:val="24"/>
        </w:rPr>
      </w:pPr>
      <w:r>
        <w:rPr>
          <w:rFonts w:asciiTheme="minorHAnsi" w:hAnsiTheme="minorHAnsi"/>
          <w:sz w:val="24"/>
          <w:szCs w:val="24"/>
        </w:rPr>
        <w:t>V prípade opakovaných nedostatkov je RO OP TP oprávnený vylúčiť odborného hodnotiteľa z procesu hodnotenia žiadostí o NFP odvolaním v zmysle kapitoly 2.2.</w:t>
      </w:r>
    </w:p>
    <w:p w14:paraId="0C2529F8" w14:textId="2B91A96D" w:rsidR="00FC6E97" w:rsidRDefault="00FC6E97" w:rsidP="005F0B2A">
      <w:pPr>
        <w:pStyle w:val="Zkladntext"/>
        <w:spacing w:before="0" w:after="120"/>
        <w:contextualSpacing/>
        <w:rPr>
          <w:rFonts w:asciiTheme="minorHAnsi" w:hAnsiTheme="minorHAnsi"/>
          <w:sz w:val="24"/>
          <w:szCs w:val="24"/>
        </w:rPr>
      </w:pPr>
      <w:r w:rsidRPr="003E5EF4">
        <w:rPr>
          <w:rFonts w:asciiTheme="minorHAnsi" w:hAnsiTheme="minorHAnsi"/>
          <w:sz w:val="24"/>
          <w:szCs w:val="24"/>
        </w:rPr>
        <w:t>RO OP TP</w:t>
      </w:r>
      <w:r w:rsidRPr="003E5EF4" w:rsidDel="00FC0BBE">
        <w:rPr>
          <w:rFonts w:asciiTheme="minorHAnsi" w:hAnsiTheme="minorHAnsi"/>
          <w:sz w:val="24"/>
          <w:szCs w:val="24"/>
        </w:rPr>
        <w:t xml:space="preserve"> </w:t>
      </w:r>
      <w:r w:rsidRPr="003E5EF4">
        <w:rPr>
          <w:rFonts w:asciiTheme="minorHAnsi" w:hAnsiTheme="minorHAnsi"/>
          <w:sz w:val="24"/>
          <w:szCs w:val="24"/>
        </w:rPr>
        <w:t xml:space="preserve">vkladá do ITMS2014+ ku každému vvzvaniu zoznam odborných hodnotiteľov vyzvania, ktorí ŽoNFP hodnotili (vo formáte PDF, v súlade s Výnosom MF SR </w:t>
      </w:r>
      <w:r w:rsidRPr="003E5EF4">
        <w:rPr>
          <w:rFonts w:asciiTheme="minorHAnsi" w:hAnsiTheme="minorHAnsi"/>
          <w:sz w:val="24"/>
          <w:szCs w:val="24"/>
        </w:rPr>
        <w:lastRenderedPageBreak/>
        <w:t>o informačných systémoch verejnej správy, bez identifikácie ŽoNFP, ktoré hodnotili jednotliví odborní hodnotitelia) v rozsahu titul, meno, priezvisko</w:t>
      </w:r>
      <w:r w:rsidRPr="00C169D4">
        <w:rPr>
          <w:rFonts w:ascii="Calibri" w:hAnsi="Calibri"/>
          <w:sz w:val="20"/>
          <w:szCs w:val="24"/>
          <w:vertAlign w:val="superscript"/>
        </w:rPr>
        <w:footnoteReference w:id="10"/>
      </w:r>
      <w:r w:rsidR="00BC7C70">
        <w:rPr>
          <w:rFonts w:asciiTheme="minorHAnsi" w:hAnsiTheme="minorHAnsi"/>
          <w:sz w:val="24"/>
          <w:szCs w:val="24"/>
        </w:rPr>
        <w:t>.</w:t>
      </w:r>
    </w:p>
    <w:p w14:paraId="22FB4413" w14:textId="58644996" w:rsidR="008E5FA3" w:rsidRDefault="008E5FA3" w:rsidP="003C6DC3">
      <w:pPr>
        <w:pStyle w:val="Nadpis2"/>
        <w:rPr>
          <w:rFonts w:asciiTheme="minorHAnsi" w:hAnsiTheme="minorHAnsi"/>
          <w:color w:val="365F91"/>
          <w:sz w:val="32"/>
          <w:szCs w:val="32"/>
        </w:rPr>
      </w:pPr>
      <w:bookmarkStart w:id="171" w:name="_Toc74549592"/>
      <w:bookmarkStart w:id="172" w:name="_Toc61516165"/>
      <w:r w:rsidRPr="003C6DC3">
        <w:rPr>
          <w:rFonts w:asciiTheme="minorHAnsi" w:hAnsiTheme="minorHAnsi"/>
          <w:color w:val="365F91"/>
          <w:sz w:val="32"/>
          <w:szCs w:val="32"/>
        </w:rPr>
        <w:t xml:space="preserve">Odmeňovanie </w:t>
      </w:r>
      <w:r w:rsidR="00165FA9">
        <w:rPr>
          <w:rFonts w:asciiTheme="minorHAnsi" w:hAnsiTheme="minorHAnsi"/>
          <w:color w:val="365F91"/>
          <w:sz w:val="32"/>
          <w:szCs w:val="32"/>
        </w:rPr>
        <w:t>odborných hodnotiteľov</w:t>
      </w:r>
      <w:bookmarkEnd w:id="171"/>
      <w:bookmarkEnd w:id="172"/>
    </w:p>
    <w:p w14:paraId="5A6A2F01" w14:textId="29583897" w:rsidR="008E5FA3" w:rsidRPr="003C6DC3" w:rsidRDefault="00DD6A10" w:rsidP="008E5FA3">
      <w:pPr>
        <w:pStyle w:val="Zkladntext"/>
        <w:rPr>
          <w:rFonts w:asciiTheme="minorHAnsi" w:hAnsiTheme="minorHAnsi"/>
          <w:sz w:val="24"/>
          <w:szCs w:val="24"/>
        </w:rPr>
      </w:pPr>
      <w:r w:rsidRPr="00F2256E">
        <w:rPr>
          <w:rFonts w:asciiTheme="minorHAnsi" w:hAnsiTheme="minorHAnsi"/>
          <w:noProof w:val="0"/>
          <w:sz w:val="24"/>
          <w:szCs w:val="24"/>
        </w:rPr>
        <w:t>RO</w:t>
      </w:r>
      <w:r>
        <w:rPr>
          <w:rFonts w:asciiTheme="minorHAnsi" w:hAnsiTheme="minorHAnsi"/>
          <w:noProof w:val="0"/>
          <w:sz w:val="24"/>
          <w:szCs w:val="24"/>
        </w:rPr>
        <w:t xml:space="preserve"> OP TP</w:t>
      </w:r>
      <w:r w:rsidRPr="00F2256E">
        <w:rPr>
          <w:rFonts w:asciiTheme="minorHAnsi" w:hAnsiTheme="minorHAnsi"/>
          <w:noProof w:val="0"/>
          <w:sz w:val="24"/>
          <w:szCs w:val="24"/>
        </w:rPr>
        <w:t xml:space="preserve"> stanoví výšku odmeny pre OH</w:t>
      </w:r>
      <w:r w:rsidRPr="00FF61DA">
        <w:rPr>
          <w:rFonts w:asciiTheme="minorHAnsi" w:hAnsiTheme="minorHAnsi"/>
          <w:noProof w:val="0"/>
          <w:sz w:val="24"/>
          <w:szCs w:val="24"/>
        </w:rPr>
        <w:t xml:space="preserve"> v súlade s platnými </w:t>
      </w:r>
      <w:r w:rsidR="00F44B2E">
        <w:rPr>
          <w:rFonts w:asciiTheme="minorHAnsi" w:hAnsiTheme="minorHAnsi"/>
          <w:noProof w:val="0"/>
          <w:sz w:val="24"/>
          <w:szCs w:val="24"/>
        </w:rPr>
        <w:t xml:space="preserve">MP CKO a </w:t>
      </w:r>
      <w:r w:rsidRPr="00FF61DA">
        <w:rPr>
          <w:rFonts w:asciiTheme="minorHAnsi" w:hAnsiTheme="minorHAnsi"/>
          <w:noProof w:val="0"/>
          <w:sz w:val="24"/>
          <w:szCs w:val="24"/>
        </w:rPr>
        <w:t>internými postupmi MIRRI SR</w:t>
      </w:r>
      <w:r w:rsidR="006F3F3D">
        <w:rPr>
          <w:rFonts w:asciiTheme="minorHAnsi" w:hAnsiTheme="minorHAnsi"/>
          <w:sz w:val="24"/>
          <w:szCs w:val="24"/>
        </w:rPr>
        <w:t>.</w:t>
      </w:r>
      <w:r w:rsidR="008E5FA3" w:rsidRPr="003C6DC3">
        <w:rPr>
          <w:rFonts w:asciiTheme="minorHAnsi" w:hAnsiTheme="minorHAnsi"/>
          <w:sz w:val="24"/>
          <w:szCs w:val="24"/>
        </w:rPr>
        <w:t xml:space="preserve"> V rámci celého </w:t>
      </w:r>
      <w:r w:rsidR="00653272">
        <w:rPr>
          <w:rFonts w:asciiTheme="minorHAnsi" w:hAnsiTheme="minorHAnsi"/>
          <w:sz w:val="24"/>
          <w:szCs w:val="24"/>
        </w:rPr>
        <w:t>OP TP</w:t>
      </w:r>
      <w:r w:rsidR="00652DED">
        <w:rPr>
          <w:rFonts w:asciiTheme="minorHAnsi" w:hAnsiTheme="minorHAnsi"/>
          <w:sz w:val="24"/>
          <w:szCs w:val="24"/>
        </w:rPr>
        <w:t xml:space="preserve"> </w:t>
      </w:r>
      <w:r w:rsidR="008E5FA3" w:rsidRPr="003C6DC3">
        <w:rPr>
          <w:rFonts w:asciiTheme="minorHAnsi" w:hAnsiTheme="minorHAnsi"/>
          <w:sz w:val="24"/>
          <w:szCs w:val="24"/>
        </w:rPr>
        <w:t>sa uplatňuje princíp rovnakého prístupu k</w:t>
      </w:r>
      <w:del w:id="173" w:author="Autor">
        <w:r w:rsidR="008E5FA3" w:rsidRPr="003C6DC3">
          <w:rPr>
            <w:rFonts w:asciiTheme="minorHAnsi" w:hAnsiTheme="minorHAnsi"/>
            <w:sz w:val="24"/>
            <w:szCs w:val="24"/>
          </w:rPr>
          <w:delText xml:space="preserve"> </w:delText>
        </w:r>
      </w:del>
      <w:ins w:id="174" w:author="Autor">
        <w:r w:rsidR="00A26089">
          <w:rPr>
            <w:rFonts w:asciiTheme="minorHAnsi" w:hAnsiTheme="minorHAnsi"/>
            <w:sz w:val="24"/>
            <w:szCs w:val="24"/>
          </w:rPr>
          <w:t> </w:t>
        </w:r>
      </w:ins>
      <w:r w:rsidR="008E5FA3" w:rsidRPr="003C6DC3">
        <w:rPr>
          <w:rFonts w:asciiTheme="minorHAnsi" w:hAnsiTheme="minorHAnsi"/>
          <w:sz w:val="24"/>
          <w:szCs w:val="24"/>
        </w:rPr>
        <w:t>odmeňovaniu odborných hodnotiteľov</w:t>
      </w:r>
      <w:r w:rsidR="00653272">
        <w:rPr>
          <w:rFonts w:asciiTheme="minorHAnsi" w:hAnsiTheme="minorHAnsi"/>
          <w:sz w:val="24"/>
          <w:szCs w:val="24"/>
        </w:rPr>
        <w:t>.</w:t>
      </w:r>
      <w:r w:rsidR="008E5FA3" w:rsidRPr="003C6DC3">
        <w:rPr>
          <w:rFonts w:asciiTheme="minorHAnsi" w:hAnsiTheme="minorHAnsi"/>
          <w:sz w:val="24"/>
          <w:szCs w:val="24"/>
        </w:rPr>
        <w:t xml:space="preserve"> </w:t>
      </w:r>
    </w:p>
    <w:p w14:paraId="369A1F31" w14:textId="30F61521" w:rsidR="008E5FA3" w:rsidRPr="003C6DC3" w:rsidRDefault="008E5FA3" w:rsidP="008E5FA3">
      <w:pPr>
        <w:pStyle w:val="Zkladntext"/>
        <w:rPr>
          <w:rFonts w:asciiTheme="minorHAnsi" w:hAnsiTheme="minorHAnsi"/>
          <w:sz w:val="24"/>
          <w:szCs w:val="24"/>
        </w:rPr>
      </w:pPr>
      <w:r w:rsidRPr="003C6DC3">
        <w:rPr>
          <w:rFonts w:asciiTheme="minorHAnsi" w:hAnsiTheme="minorHAnsi"/>
          <w:sz w:val="24"/>
          <w:szCs w:val="24"/>
        </w:rPr>
        <w:t>Ak ŽoNFP hodnotia interní odborní hodnotitelia, musia danú činnosť vykonávať v súlade s ich pracovnou náplňou</w:t>
      </w:r>
      <w:r w:rsidR="0000705E">
        <w:rPr>
          <w:rFonts w:asciiTheme="minorHAnsi" w:hAnsiTheme="minorHAnsi"/>
          <w:sz w:val="24"/>
          <w:szCs w:val="24"/>
        </w:rPr>
        <w:t>, alebo</w:t>
      </w:r>
      <w:r w:rsidR="00652DED">
        <w:rPr>
          <w:rFonts w:asciiTheme="minorHAnsi" w:hAnsiTheme="minorHAnsi"/>
          <w:sz w:val="24"/>
          <w:szCs w:val="24"/>
        </w:rPr>
        <w:t xml:space="preserve"> </w:t>
      </w:r>
      <w:r w:rsidRPr="003C6DC3">
        <w:rPr>
          <w:rFonts w:asciiTheme="minorHAnsi" w:hAnsiTheme="minorHAnsi"/>
          <w:sz w:val="24"/>
          <w:szCs w:val="24"/>
        </w:rPr>
        <w:t xml:space="preserve">opisom činností, resp. inou relevantnou dokumentáciou. </w:t>
      </w:r>
    </w:p>
    <w:p w14:paraId="02EE3AE8" w14:textId="77777777" w:rsidR="004E7A08" w:rsidRPr="00A11FD1" w:rsidRDefault="004E7A08" w:rsidP="004E7A08">
      <w:pPr>
        <w:pStyle w:val="Nadpis1"/>
        <w:rPr>
          <w:rFonts w:asciiTheme="minorHAnsi" w:hAnsiTheme="minorHAnsi"/>
          <w:color w:val="365F91"/>
          <w:sz w:val="40"/>
          <w:szCs w:val="40"/>
        </w:rPr>
      </w:pPr>
      <w:bookmarkStart w:id="175" w:name="_Toc74549593"/>
      <w:bookmarkStart w:id="176" w:name="_Toc61516166"/>
      <w:r w:rsidRPr="00A11FD1">
        <w:rPr>
          <w:rFonts w:asciiTheme="minorHAnsi" w:hAnsiTheme="minorHAnsi"/>
          <w:color w:val="365F91"/>
          <w:sz w:val="40"/>
          <w:szCs w:val="40"/>
        </w:rPr>
        <w:lastRenderedPageBreak/>
        <w:t>Kritériá odborného hodnotenia a inštrukcie k ich aplikácii</w:t>
      </w:r>
      <w:bookmarkEnd w:id="175"/>
      <w:bookmarkEnd w:id="176"/>
    </w:p>
    <w:p w14:paraId="08567C46" w14:textId="77777777" w:rsidR="001E5747" w:rsidRPr="00750B43" w:rsidRDefault="001E5747" w:rsidP="001E5747">
      <w:pPr>
        <w:spacing w:after="120"/>
        <w:jc w:val="both"/>
        <w:rPr>
          <w:rFonts w:asciiTheme="minorHAnsi" w:hAnsiTheme="minorHAnsi"/>
          <w:sz w:val="20"/>
        </w:rPr>
      </w:pPr>
    </w:p>
    <w:p w14:paraId="78EA406D" w14:textId="51B562BC"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t.</w:t>
      </w:r>
      <w:r w:rsidR="00DD6A10">
        <w:rPr>
          <w:rFonts w:asciiTheme="minorHAnsi" w:hAnsiTheme="minorHAnsi"/>
          <w:sz w:val="24"/>
          <w:szCs w:val="24"/>
        </w:rPr>
        <w:t xml:space="preserve"> </w:t>
      </w:r>
      <w:r w:rsidRPr="00A11FD1">
        <w:rPr>
          <w:rFonts w:asciiTheme="minorHAnsi" w:hAnsiTheme="minorHAnsi"/>
          <w:sz w:val="24"/>
          <w:szCs w:val="24"/>
        </w:rPr>
        <w:t xml:space="preserve">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14:paraId="4DB692DE" w14:textId="77777777"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14:paraId="702D3453" w14:textId="77777777"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14:paraId="113D40A7" w14:textId="77777777"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14:paraId="75E5FABD" w14:textId="77777777"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14:paraId="12D12E15" w14:textId="77777777"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14:paraId="7DE19432" w14:textId="77777777"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14:paraId="51FF47AF" w14:textId="77777777"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w:t>
      </w:r>
      <w:r w:rsidR="00C4021E">
        <w:rPr>
          <w:rFonts w:asciiTheme="minorHAnsi" w:hAnsiTheme="minorHAnsi"/>
          <w:sz w:val="24"/>
          <w:szCs w:val="24"/>
        </w:rPr>
        <w:t> </w:t>
      </w:r>
      <w:r w:rsidR="00292A74" w:rsidRPr="00850B37">
        <w:rPr>
          <w:rFonts w:asciiTheme="minorHAnsi" w:hAnsiTheme="minorHAnsi"/>
          <w:sz w:val="24"/>
          <w:szCs w:val="24"/>
        </w:rPr>
        <w:t>NF</w:t>
      </w:r>
      <w:r w:rsidR="00292A74">
        <w:rPr>
          <w:rFonts w:asciiTheme="minorHAnsi" w:hAnsiTheme="minorHAnsi"/>
          <w:sz w:val="24"/>
          <w:szCs w:val="24"/>
        </w:rPr>
        <w:t>P</w:t>
      </w:r>
      <w:r w:rsidR="00C4021E">
        <w:rPr>
          <w:rFonts w:asciiTheme="minorHAnsi" w:hAnsiTheme="minorHAnsi"/>
          <w:sz w:val="24"/>
          <w:szCs w:val="24"/>
        </w:rPr>
        <w:t xml:space="preserve"> </w:t>
      </w:r>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14:paraId="496DF8CA" w14:textId="77777777"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14:paraId="1AEE2CA9" w14:textId="77777777"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14:paraId="3E34099D" w14:textId="77777777" w:rsidR="0078090B" w:rsidRPr="00750B43" w:rsidRDefault="0078090B" w:rsidP="00BF4641">
      <w:pPr>
        <w:rPr>
          <w:rFonts w:asciiTheme="minorHAnsi" w:hAnsiTheme="minorHAnsi"/>
          <w:b/>
          <w:sz w:val="28"/>
        </w:rPr>
        <w:sectPr w:rsidR="0078090B" w:rsidRPr="00750B43" w:rsidSect="006C1D7E">
          <w:footerReference w:type="default" r:id="rId22"/>
          <w:pgSz w:w="11907" w:h="16840" w:code="9"/>
          <w:pgMar w:top="1843" w:right="1474" w:bottom="1588" w:left="1474" w:header="1077" w:footer="709" w:gutter="454"/>
          <w:cols w:space="737"/>
        </w:sectPr>
      </w:pPr>
    </w:p>
    <w:p w14:paraId="6D61AB0B" w14:textId="77777777" w:rsidR="004E7A08" w:rsidRPr="00A11FD1" w:rsidRDefault="004E7A08" w:rsidP="004E7A08">
      <w:pPr>
        <w:pStyle w:val="Nadpis2"/>
        <w:rPr>
          <w:rFonts w:asciiTheme="minorHAnsi" w:hAnsiTheme="minorHAnsi"/>
          <w:color w:val="365F91"/>
          <w:sz w:val="32"/>
          <w:szCs w:val="32"/>
        </w:rPr>
      </w:pPr>
      <w:bookmarkStart w:id="177" w:name="_Toc74549594"/>
      <w:bookmarkStart w:id="178" w:name="_Toc61516167"/>
      <w:r w:rsidRPr="00A11FD1">
        <w:rPr>
          <w:rFonts w:asciiTheme="minorHAnsi" w:hAnsiTheme="minorHAnsi"/>
          <w:color w:val="365F91"/>
          <w:sz w:val="32"/>
          <w:szCs w:val="32"/>
        </w:rPr>
        <w:lastRenderedPageBreak/>
        <w:t>Hodnotiace kritériá pre projekty technickej pomoci</w:t>
      </w:r>
      <w:bookmarkEnd w:id="177"/>
      <w:bookmarkEnd w:id="178"/>
    </w:p>
    <w:p w14:paraId="56EBAB1F" w14:textId="77777777" w:rsidR="00202208" w:rsidRPr="00A11FD1" w:rsidRDefault="00202208" w:rsidP="00202208">
      <w:pPr>
        <w:pStyle w:val="Nadpis3"/>
        <w:rPr>
          <w:rFonts w:asciiTheme="minorHAnsi" w:hAnsiTheme="minorHAnsi"/>
          <w:color w:val="365F91"/>
          <w:sz w:val="28"/>
          <w:szCs w:val="28"/>
        </w:rPr>
      </w:pPr>
      <w:bookmarkStart w:id="179" w:name="_Toc74549595"/>
      <w:bookmarkStart w:id="180" w:name="_Toc61516168"/>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179"/>
      <w:bookmarkEnd w:id="180"/>
      <w:r w:rsidR="00BB6386" w:rsidRPr="00A11FD1">
        <w:rPr>
          <w:rFonts w:asciiTheme="minorHAnsi" w:hAnsiTheme="minorHAnsi"/>
          <w:color w:val="365F91"/>
          <w:sz w:val="28"/>
          <w:szCs w:val="28"/>
        </w:rPr>
        <w:t xml:space="preserve"> </w:t>
      </w:r>
    </w:p>
    <w:p w14:paraId="2A10B448" w14:textId="77777777"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795"/>
        <w:gridCol w:w="4776"/>
        <w:gridCol w:w="2126"/>
        <w:gridCol w:w="2610"/>
        <w:tblGridChange w:id="181">
          <w:tblGrid>
            <w:gridCol w:w="113"/>
            <w:gridCol w:w="4758"/>
            <w:gridCol w:w="37"/>
            <w:gridCol w:w="4776"/>
            <w:gridCol w:w="38"/>
            <w:gridCol w:w="2088"/>
            <w:gridCol w:w="72"/>
            <w:gridCol w:w="2538"/>
            <w:gridCol w:w="113"/>
          </w:tblGrid>
        </w:tblGridChange>
      </w:tblGrid>
      <w:tr w:rsidR="00D505F3" w:rsidRPr="00750B43" w14:paraId="48C2C775" w14:textId="77777777" w:rsidTr="00D505F3">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5DE0F6D6"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1A6A50ED"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7BAF5E20"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14:paraId="11BADD26" w14:textId="77777777"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14:paraId="6302681D" w14:textId="77777777" w:rsidTr="00D505F3">
        <w:tblPrEx>
          <w:tblW w:w="5000" w:type="pct"/>
          <w:tblPrExChange w:id="182" w:author="Autor">
            <w:tblPrEx>
              <w:tblW w:w="5000" w:type="pct"/>
            </w:tblPrEx>
          </w:tblPrExChange>
        </w:tblPrEx>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Change w:id="183" w:author="Autor">
              <w:tcPr>
                <w:tcW w:w="1676" w:type="pct"/>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tcPrChange>
          </w:tcPr>
          <w:p w14:paraId="736AA65F"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Change w:id="184" w:author="Autor">
              <w:tcPr>
                <w:tcW w:w="1669"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tcPrChange>
          </w:tcPr>
          <w:p w14:paraId="5D7D86AB" w14:textId="77777777"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Change w:id="185" w:author="Autor">
              <w:tcPr>
                <w:tcW w:w="743" w:type="pct"/>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tcPrChange>
          </w:tcPr>
          <w:p w14:paraId="33A42736" w14:textId="77777777"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Change w:id="186" w:author="Autor">
              <w:tcPr>
                <w:tcW w:w="913" w:type="pct"/>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tcPrChange>
          </w:tcPr>
          <w:p w14:paraId="3B811B55" w14:textId="77777777"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14:paraId="6E611160" w14:textId="77777777"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14:paraId="1CE47ED9" w14:textId="77777777"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14:paraId="04E2FEC3" w14:textId="77777777"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14:paraId="13542D99" w14:textId="77777777"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14:paraId="1F66073F" w14:textId="77777777"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14:paraId="2830CC5D" w14:textId="77777777"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14:paraId="731CC268" w14:textId="4183EF26"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w:t>
      </w:r>
      <w:r w:rsidR="00DD6A10">
        <w:rPr>
          <w:rFonts w:asciiTheme="minorHAnsi" w:hAnsiTheme="minorHAnsi"/>
        </w:rPr>
        <w:t>a</w:t>
      </w:r>
      <w:r w:rsidRPr="00A11FD1">
        <w:rPr>
          <w:rFonts w:asciiTheme="minorHAnsi" w:hAnsiTheme="minorHAnsi"/>
        </w:rPr>
        <w:t xml:space="preserv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Change w:id="187">
          <w:tblGrid>
            <w:gridCol w:w="113"/>
            <w:gridCol w:w="276"/>
            <w:gridCol w:w="1580"/>
            <w:gridCol w:w="113"/>
            <w:gridCol w:w="465"/>
            <w:gridCol w:w="1956"/>
            <w:gridCol w:w="113"/>
            <w:gridCol w:w="1021"/>
            <w:gridCol w:w="113"/>
            <w:gridCol w:w="3856"/>
            <w:gridCol w:w="113"/>
            <w:gridCol w:w="733"/>
            <w:gridCol w:w="113"/>
            <w:gridCol w:w="3718"/>
            <w:gridCol w:w="113"/>
          </w:tblGrid>
        </w:tblGridChange>
      </w:tblGrid>
      <w:tr w:rsidR="00D505F3" w:rsidRPr="00750B43" w14:paraId="2F0B28F1" w14:textId="77777777" w:rsidTr="00D505F3">
        <w:trPr>
          <w:tblHeader/>
        </w:trPr>
        <w:tc>
          <w:tcPr>
            <w:tcW w:w="1969" w:type="dxa"/>
            <w:gridSpan w:val="2"/>
            <w:shd w:val="clear" w:color="auto" w:fill="F79646" w:themeFill="accent6"/>
            <w:vAlign w:val="center"/>
          </w:tcPr>
          <w:p w14:paraId="315AF995"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lastRenderedPageBreak/>
              <w:t>hodnotená oblasť</w:t>
            </w:r>
          </w:p>
        </w:tc>
        <w:tc>
          <w:tcPr>
            <w:tcW w:w="2534" w:type="dxa"/>
            <w:gridSpan w:val="2"/>
            <w:shd w:val="clear" w:color="auto" w:fill="F79646" w:themeFill="accent6"/>
            <w:vAlign w:val="center"/>
          </w:tcPr>
          <w:p w14:paraId="0A258EE4"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5DE7786C"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14:paraId="1403BEE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14:paraId="6EBF341A" w14:textId="77777777"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14:paraId="383EAC47"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14:paraId="5763E9BF"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14:paraId="0B820673" w14:textId="77777777" w:rsidTr="00D505F3">
        <w:tblPrEx>
          <w:tblW w:w="14283" w:type="dxa"/>
          <w:tblLayout w:type="fixed"/>
          <w:tblPrExChange w:id="188" w:author="Autor">
            <w:tblPrEx>
              <w:tblW w:w="14283" w:type="dxa"/>
              <w:tblLayout w:type="fixed"/>
            </w:tblPrEx>
          </w:tblPrExChange>
        </w:tblPrEx>
        <w:trPr>
          <w:trHeight w:val="2508"/>
          <w:trPrChange w:id="189" w:author="Autor">
            <w:trPr>
              <w:gridAfter w:val="0"/>
              <w:trHeight w:val="2508"/>
            </w:trPr>
          </w:trPrChange>
        </w:trPr>
        <w:tc>
          <w:tcPr>
            <w:tcW w:w="389" w:type="dxa"/>
            <w:vMerge w:val="restart"/>
            <w:tcPrChange w:id="190" w:author="Autor">
              <w:tcPr>
                <w:tcW w:w="389" w:type="dxa"/>
                <w:gridSpan w:val="2"/>
                <w:vMerge w:val="restart"/>
              </w:tcPr>
            </w:tcPrChange>
          </w:tcPr>
          <w:p w14:paraId="5A2E763F"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w:t>
            </w:r>
          </w:p>
        </w:tc>
        <w:tc>
          <w:tcPr>
            <w:tcW w:w="1580" w:type="dxa"/>
            <w:vMerge w:val="restart"/>
            <w:tcPrChange w:id="191" w:author="Autor">
              <w:tcPr>
                <w:tcW w:w="1580" w:type="dxa"/>
                <w:vMerge w:val="restart"/>
              </w:tcPr>
            </w:tcPrChange>
          </w:tcPr>
          <w:p w14:paraId="437B40C7"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Change w:id="192" w:author="Autor">
              <w:tcPr>
                <w:tcW w:w="578" w:type="dxa"/>
                <w:gridSpan w:val="2"/>
                <w:vMerge w:val="restart"/>
              </w:tcPr>
            </w:tcPrChange>
          </w:tcPr>
          <w:p w14:paraId="6A70EFBA"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Change w:id="193" w:author="Autor">
              <w:tcPr>
                <w:tcW w:w="1956" w:type="dxa"/>
                <w:vMerge w:val="restart"/>
              </w:tcPr>
            </w:tcPrChange>
          </w:tcPr>
          <w:p w14:paraId="09A99FD2"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Change w:id="194" w:author="Autor">
              <w:tcPr>
                <w:tcW w:w="1134" w:type="dxa"/>
                <w:gridSpan w:val="2"/>
                <w:vMerge w:val="restart"/>
              </w:tcPr>
            </w:tcPrChange>
          </w:tcPr>
          <w:p w14:paraId="4B64E852"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Change w:id="195" w:author="Autor">
              <w:tcPr>
                <w:tcW w:w="3969" w:type="dxa"/>
                <w:gridSpan w:val="2"/>
                <w:vMerge w:val="restart"/>
              </w:tcPr>
            </w:tcPrChange>
          </w:tcPr>
          <w:p w14:paraId="793171FE" w14:textId="77777777"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Posudzuje sa súlad projektu s intervenčnou stratégiou pre OP TP, t.j. súlad s:</w:t>
            </w:r>
          </w:p>
          <w:p w14:paraId="78EF262A" w14:textId="77777777" w:rsidR="00084318" w:rsidRPr="00084318" w:rsidRDefault="00084318" w:rsidP="000C2E0A">
            <w:pPr>
              <w:pStyle w:val="Zkladntext"/>
              <w:numPr>
                <w:ilvl w:val="0"/>
                <w:numId w:val="18"/>
              </w:numPr>
              <w:spacing w:before="0" w:after="0"/>
              <w:rPr>
                <w:rFonts w:asciiTheme="minorHAnsi" w:hAnsiTheme="minorHAnsi"/>
                <w:sz w:val="20"/>
              </w:rPr>
            </w:pPr>
            <w:r w:rsidRPr="00084318">
              <w:rPr>
                <w:rFonts w:asciiTheme="minorHAnsi" w:hAnsiTheme="minorHAnsi"/>
                <w:sz w:val="20"/>
              </w:rPr>
              <w:t>príslušnými špecifickými cieľmi,</w:t>
            </w:r>
          </w:p>
          <w:p w14:paraId="09981412" w14:textId="77777777" w:rsidR="00084318" w:rsidRPr="00084318" w:rsidRDefault="00084318" w:rsidP="000C2E0A">
            <w:pPr>
              <w:pStyle w:val="Zkladntext"/>
              <w:numPr>
                <w:ilvl w:val="0"/>
                <w:numId w:val="18"/>
              </w:numPr>
              <w:spacing w:before="0" w:after="0"/>
              <w:rPr>
                <w:rFonts w:asciiTheme="minorHAnsi" w:hAnsiTheme="minorHAnsi"/>
                <w:sz w:val="20"/>
              </w:rPr>
            </w:pPr>
            <w:r w:rsidRPr="00084318">
              <w:rPr>
                <w:rFonts w:asciiTheme="minorHAnsi" w:hAnsiTheme="minorHAnsi"/>
                <w:sz w:val="20"/>
              </w:rPr>
              <w:t>definovanými výsledkami pre daný špecifický cieľ,</w:t>
            </w:r>
          </w:p>
          <w:p w14:paraId="2A469EED" w14:textId="77777777" w:rsidR="00084318" w:rsidRPr="00084318" w:rsidRDefault="00084318" w:rsidP="000C2E0A">
            <w:pPr>
              <w:pStyle w:val="Zkladntext"/>
              <w:numPr>
                <w:ilvl w:val="0"/>
                <w:numId w:val="18"/>
              </w:numPr>
              <w:spacing w:before="0" w:after="0"/>
              <w:rPr>
                <w:rFonts w:asciiTheme="minorHAnsi" w:hAnsiTheme="minorHAnsi"/>
                <w:sz w:val="20"/>
              </w:rPr>
            </w:pPr>
            <w:r w:rsidRPr="00084318">
              <w:rPr>
                <w:rFonts w:asciiTheme="minorHAnsi" w:hAnsiTheme="minorHAnsi"/>
                <w:sz w:val="20"/>
              </w:rPr>
              <w:t>definovanými oprávnenými aktivitami.</w:t>
            </w:r>
          </w:p>
          <w:p w14:paraId="724BC043" w14:textId="77777777" w:rsidR="00084318" w:rsidRDefault="00084318" w:rsidP="00084318">
            <w:pPr>
              <w:pStyle w:val="Zkladntext"/>
              <w:spacing w:before="0" w:after="0"/>
              <w:rPr>
                <w:rFonts w:asciiTheme="minorHAnsi" w:hAnsiTheme="minorHAnsi"/>
                <w:sz w:val="20"/>
              </w:rPr>
            </w:pPr>
          </w:p>
          <w:p w14:paraId="5F1BC632" w14:textId="77777777"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Change w:id="196" w:author="Autor">
              <w:tcPr>
                <w:tcW w:w="846" w:type="dxa"/>
                <w:gridSpan w:val="2"/>
              </w:tcPr>
            </w:tcPrChange>
          </w:tcPr>
          <w:p w14:paraId="478F4FBE"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Change w:id="197" w:author="Autor">
              <w:tcPr>
                <w:tcW w:w="3831" w:type="dxa"/>
                <w:gridSpan w:val="2"/>
              </w:tcPr>
            </w:tcPrChange>
          </w:tcPr>
          <w:p w14:paraId="5FF31539" w14:textId="77777777"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r w:rsidR="00682118">
              <w:rPr>
                <w:rFonts w:asciiTheme="minorHAnsi" w:hAnsiTheme="minorHAnsi"/>
                <w:sz w:val="20"/>
                <w:lang w:eastAsia="sk-SK"/>
              </w:rPr>
              <w:br/>
            </w:r>
            <w:r w:rsidRPr="00750B43">
              <w:rPr>
                <w:rFonts w:asciiTheme="minorHAnsi" w:hAnsiTheme="minorHAnsi"/>
                <w:sz w:val="20"/>
                <w:lang w:eastAsia="sk-SK"/>
              </w:rPr>
              <w:t>s intervenčnou stratégiou OP TP v danej oblasti, resp. jeho súlad je iba v deklaratívnej rovine.</w:t>
            </w:r>
          </w:p>
        </w:tc>
      </w:tr>
      <w:tr w:rsidR="00787788" w:rsidRPr="00750B43" w14:paraId="7E29E43C" w14:textId="77777777" w:rsidTr="00D505F3">
        <w:tblPrEx>
          <w:tblW w:w="14283" w:type="dxa"/>
          <w:tblLayout w:type="fixed"/>
          <w:tblPrExChange w:id="198" w:author="Autor">
            <w:tblPrEx>
              <w:tblW w:w="14283" w:type="dxa"/>
              <w:tblLayout w:type="fixed"/>
            </w:tblPrEx>
          </w:tblPrExChange>
        </w:tblPrEx>
        <w:trPr>
          <w:trHeight w:val="1236"/>
          <w:trPrChange w:id="199" w:author="Autor">
            <w:trPr>
              <w:gridAfter w:val="0"/>
              <w:trHeight w:val="1236"/>
            </w:trPr>
          </w:trPrChange>
        </w:trPr>
        <w:tc>
          <w:tcPr>
            <w:tcW w:w="389" w:type="dxa"/>
            <w:vMerge/>
            <w:vAlign w:val="center"/>
            <w:tcPrChange w:id="200" w:author="Autor">
              <w:tcPr>
                <w:tcW w:w="389" w:type="dxa"/>
                <w:gridSpan w:val="2"/>
                <w:vMerge/>
                <w:vAlign w:val="center"/>
              </w:tcPr>
            </w:tcPrChange>
          </w:tcPr>
          <w:p w14:paraId="163E1BFB" w14:textId="77777777"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Change w:id="201" w:author="Autor">
              <w:tcPr>
                <w:tcW w:w="1580" w:type="dxa"/>
                <w:vMerge/>
                <w:vAlign w:val="center"/>
              </w:tcPr>
            </w:tcPrChange>
          </w:tcPr>
          <w:p w14:paraId="67C43A7B" w14:textId="77777777"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Change w:id="202" w:author="Autor">
              <w:tcPr>
                <w:tcW w:w="578" w:type="dxa"/>
                <w:gridSpan w:val="2"/>
                <w:vMerge/>
                <w:vAlign w:val="center"/>
              </w:tcPr>
            </w:tcPrChange>
          </w:tcPr>
          <w:p w14:paraId="6E0479C4" w14:textId="77777777"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Change w:id="203" w:author="Autor">
              <w:tcPr>
                <w:tcW w:w="1956" w:type="dxa"/>
                <w:vMerge/>
                <w:vAlign w:val="center"/>
              </w:tcPr>
            </w:tcPrChange>
          </w:tcPr>
          <w:p w14:paraId="3CC0426C" w14:textId="77777777"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Change w:id="204" w:author="Autor">
              <w:tcPr>
                <w:tcW w:w="1134" w:type="dxa"/>
                <w:gridSpan w:val="2"/>
                <w:vMerge/>
                <w:vAlign w:val="center"/>
              </w:tcPr>
            </w:tcPrChange>
          </w:tcPr>
          <w:p w14:paraId="36C10A91" w14:textId="77777777"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Change w:id="205" w:author="Autor">
              <w:tcPr>
                <w:tcW w:w="3969" w:type="dxa"/>
                <w:gridSpan w:val="2"/>
                <w:vMerge/>
                <w:vAlign w:val="center"/>
              </w:tcPr>
            </w:tcPrChange>
          </w:tcPr>
          <w:p w14:paraId="26BF34A5" w14:textId="77777777" w:rsidR="00787788" w:rsidRPr="00750B43" w:rsidRDefault="00787788" w:rsidP="00492488">
            <w:pPr>
              <w:pStyle w:val="Zkladntext"/>
              <w:spacing w:before="0" w:after="0"/>
              <w:jc w:val="left"/>
              <w:rPr>
                <w:rFonts w:asciiTheme="minorHAnsi" w:hAnsiTheme="minorHAnsi"/>
                <w:sz w:val="24"/>
                <w:szCs w:val="24"/>
              </w:rPr>
            </w:pPr>
          </w:p>
        </w:tc>
        <w:tc>
          <w:tcPr>
            <w:tcW w:w="846" w:type="dxa"/>
            <w:tcPrChange w:id="206" w:author="Autor">
              <w:tcPr>
                <w:tcW w:w="846" w:type="dxa"/>
                <w:gridSpan w:val="2"/>
              </w:tcPr>
            </w:tcPrChange>
          </w:tcPr>
          <w:p w14:paraId="10535ADD" w14:textId="77777777"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Change w:id="207" w:author="Autor">
              <w:tcPr>
                <w:tcW w:w="3831" w:type="dxa"/>
                <w:gridSpan w:val="2"/>
              </w:tcPr>
            </w:tcPrChange>
          </w:tcPr>
          <w:p w14:paraId="68D1773F" w14:textId="77777777" w:rsidR="00682118" w:rsidRDefault="00787788" w:rsidP="00682118">
            <w:pPr>
              <w:pStyle w:val="Zkladntext"/>
              <w:spacing w:before="0" w:after="0"/>
              <w:jc w:val="left"/>
              <w:rPr>
                <w:rFonts w:asciiTheme="minorHAnsi" w:hAnsiTheme="minorHAnsi"/>
                <w:sz w:val="20"/>
                <w:lang w:eastAsia="sk-SK"/>
              </w:rPr>
            </w:pPr>
            <w:r w:rsidRPr="00750B43">
              <w:rPr>
                <w:rFonts w:asciiTheme="minorHAnsi" w:hAnsiTheme="minorHAnsi"/>
                <w:sz w:val="20"/>
                <w:lang w:eastAsia="sk-SK"/>
              </w:rPr>
              <w:t xml:space="preserve">Zameranie projektu je v súlade </w:t>
            </w:r>
          </w:p>
          <w:p w14:paraId="46D8971C" w14:textId="77777777" w:rsidR="00787788" w:rsidRPr="00750B43" w:rsidRDefault="00E111A5" w:rsidP="00E111A5">
            <w:pPr>
              <w:pStyle w:val="Zkladntext"/>
              <w:spacing w:before="0" w:after="0"/>
              <w:jc w:val="left"/>
              <w:rPr>
                <w:rFonts w:asciiTheme="minorHAnsi" w:hAnsiTheme="minorHAnsi"/>
                <w:sz w:val="24"/>
                <w:szCs w:val="24"/>
              </w:rPr>
            </w:pPr>
            <w:r>
              <w:rPr>
                <w:rFonts w:asciiTheme="minorHAnsi" w:hAnsiTheme="minorHAnsi"/>
                <w:sz w:val="20"/>
                <w:lang w:eastAsia="sk-SK"/>
              </w:rPr>
              <w:t xml:space="preserve">s </w:t>
            </w:r>
            <w:r w:rsidR="00787788" w:rsidRPr="00750B43">
              <w:rPr>
                <w:rFonts w:asciiTheme="minorHAnsi" w:hAnsiTheme="minorHAnsi"/>
                <w:sz w:val="20"/>
                <w:lang w:eastAsia="sk-SK"/>
              </w:rPr>
              <w:t xml:space="preserve">intervenčnou stratégiou </w:t>
            </w:r>
            <w:r w:rsidR="00DC3CA0" w:rsidRPr="00750B43">
              <w:rPr>
                <w:rFonts w:asciiTheme="minorHAnsi" w:hAnsiTheme="minorHAnsi"/>
                <w:sz w:val="20"/>
                <w:lang w:eastAsia="sk-SK"/>
              </w:rPr>
              <w:t>OP TP</w:t>
            </w:r>
            <w:r w:rsidR="00787788" w:rsidRPr="00750B43">
              <w:rPr>
                <w:rFonts w:asciiTheme="minorHAnsi" w:hAnsiTheme="minorHAnsi"/>
                <w:sz w:val="20"/>
                <w:lang w:eastAsia="sk-SK"/>
              </w:rPr>
              <w:t xml:space="preserve"> v danej oblasti.</w:t>
            </w:r>
          </w:p>
        </w:tc>
      </w:tr>
    </w:tbl>
    <w:p w14:paraId="2825D48C" w14:textId="77777777"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Change w:id="208" w:author="Autor">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PrChange>
      </w:tblPr>
      <w:tblGrid>
        <w:gridCol w:w="1222"/>
        <w:gridCol w:w="1168"/>
        <w:gridCol w:w="11927"/>
        <w:tblGridChange w:id="209">
          <w:tblGrid>
            <w:gridCol w:w="75"/>
            <w:gridCol w:w="1147"/>
            <w:gridCol w:w="75"/>
            <w:gridCol w:w="1168"/>
            <w:gridCol w:w="11852"/>
            <w:gridCol w:w="75"/>
          </w:tblGrid>
        </w:tblGridChange>
      </w:tblGrid>
      <w:tr w:rsidR="002F11EB" w:rsidRPr="00750B43" w14:paraId="1F636663" w14:textId="77777777" w:rsidTr="00D505F3">
        <w:trPr>
          <w:trHeight w:val="585"/>
          <w:trPrChange w:id="210" w:author="Autor">
            <w:trPr>
              <w:gridAfter w:val="0"/>
              <w:trHeight w:val="585"/>
            </w:trPr>
          </w:trPrChange>
        </w:trPr>
        <w:tc>
          <w:tcPr>
            <w:tcW w:w="1133" w:type="dxa"/>
            <w:shd w:val="clear" w:color="auto" w:fill="F79646" w:themeFill="accent6"/>
            <w:vAlign w:val="center"/>
            <w:tcPrChange w:id="211" w:author="Autor">
              <w:tcPr>
                <w:tcW w:w="1133" w:type="dxa"/>
                <w:gridSpan w:val="2"/>
                <w:shd w:val="clear" w:color="auto" w:fill="F79646" w:themeFill="accent6"/>
                <w:vAlign w:val="center"/>
              </w:tcPr>
            </w:tcPrChange>
          </w:tcPr>
          <w:p w14:paraId="4E57D759" w14:textId="77777777"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Change w:id="212" w:author="Autor">
              <w:tcPr>
                <w:tcW w:w="13184" w:type="dxa"/>
                <w:gridSpan w:val="3"/>
                <w:shd w:val="clear" w:color="auto" w:fill="F79646" w:themeFill="accent6"/>
                <w:vAlign w:val="center"/>
              </w:tcPr>
            </w:tcPrChange>
          </w:tcPr>
          <w:p w14:paraId="1AED5F08" w14:textId="77777777"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14:paraId="0D4C5268" w14:textId="77777777" w:rsidTr="00D505F3">
        <w:trPr>
          <w:trHeight w:val="585"/>
          <w:trPrChange w:id="213" w:author="Autor">
            <w:trPr>
              <w:gridAfter w:val="0"/>
              <w:trHeight w:val="585"/>
            </w:trPr>
          </w:trPrChange>
        </w:trPr>
        <w:tc>
          <w:tcPr>
            <w:tcW w:w="1133" w:type="dxa"/>
            <w:shd w:val="clear" w:color="auto" w:fill="D9D9D9" w:themeFill="background1" w:themeFillShade="D9"/>
            <w:vAlign w:val="center"/>
            <w:tcPrChange w:id="214" w:author="Autor">
              <w:tcPr>
                <w:tcW w:w="1133" w:type="dxa"/>
                <w:gridSpan w:val="2"/>
                <w:shd w:val="clear" w:color="auto" w:fill="D9D9D9" w:themeFill="background1" w:themeFillShade="D9"/>
                <w:vAlign w:val="center"/>
              </w:tcPr>
            </w:tcPrChange>
          </w:tcPr>
          <w:p w14:paraId="435BAB72" w14:textId="77777777"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Change w:id="215" w:author="Autor">
              <w:tcPr>
                <w:tcW w:w="13184" w:type="dxa"/>
                <w:gridSpan w:val="3"/>
                <w:shd w:val="clear" w:color="auto" w:fill="D9D9D9" w:themeFill="background1" w:themeFillShade="D9"/>
                <w:vAlign w:val="center"/>
              </w:tcPr>
            </w:tcPrChange>
          </w:tcPr>
          <w:p w14:paraId="2ECD1932" w14:textId="77777777"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14:paraId="7567D08F" w14:textId="77777777" w:rsidTr="00D505F3">
        <w:trPr>
          <w:trHeight w:val="585"/>
          <w:trPrChange w:id="216" w:author="Autor">
            <w:trPr>
              <w:gridAfter w:val="0"/>
              <w:trHeight w:val="585"/>
            </w:trPr>
          </w:trPrChange>
        </w:trPr>
        <w:tc>
          <w:tcPr>
            <w:tcW w:w="1133" w:type="dxa"/>
            <w:shd w:val="clear" w:color="auto" w:fill="D9D9D9" w:themeFill="background1" w:themeFillShade="D9"/>
            <w:vAlign w:val="center"/>
            <w:tcPrChange w:id="217" w:author="Autor">
              <w:tcPr>
                <w:tcW w:w="1133" w:type="dxa"/>
                <w:gridSpan w:val="2"/>
                <w:shd w:val="clear" w:color="auto" w:fill="D9D9D9" w:themeFill="background1" w:themeFillShade="D9"/>
                <w:vAlign w:val="center"/>
              </w:tcPr>
            </w:tcPrChange>
          </w:tcPr>
          <w:p w14:paraId="44021EF2" w14:textId="77777777"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Change w:id="218" w:author="Autor">
              <w:tcPr>
                <w:tcW w:w="13184" w:type="dxa"/>
                <w:gridSpan w:val="3"/>
                <w:shd w:val="clear" w:color="auto" w:fill="FBD4B4" w:themeFill="accent6" w:themeFillTint="66"/>
                <w:vAlign w:val="center"/>
              </w:tcPr>
            </w:tcPrChange>
          </w:tcPr>
          <w:p w14:paraId="206A087A" w14:textId="0886562F"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Na</w:t>
            </w:r>
            <w:r w:rsidR="00DD6A10">
              <w:rPr>
                <w:rFonts w:asciiTheme="minorHAnsi" w:hAnsiTheme="minorHAnsi"/>
                <w:i/>
                <w:szCs w:val="22"/>
              </w:rPr>
              <w:t xml:space="preserve"> </w:t>
            </w:r>
            <w:r w:rsidRPr="00750B43">
              <w:rPr>
                <w:rFonts w:asciiTheme="minorHAnsi" w:hAnsiTheme="minorHAnsi"/>
                <w:i/>
                <w:szCs w:val="22"/>
              </w:rPr>
              <w:t>rozdiel</w:t>
            </w:r>
            <w:r w:rsidR="00DD6A10">
              <w:rPr>
                <w:rFonts w:asciiTheme="minorHAnsi" w:hAnsiTheme="minorHAnsi"/>
                <w:i/>
                <w:szCs w:val="22"/>
              </w:rPr>
              <w:t xml:space="preserve"> </w:t>
            </w:r>
            <w:r w:rsidRPr="00750B43">
              <w:rPr>
                <w:rFonts w:asciiTheme="minorHAnsi" w:hAnsiTheme="minorHAnsi"/>
                <w:i/>
                <w:szCs w:val="22"/>
              </w:rPr>
              <w:t xml:space="preserve">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14:paraId="1ED3ECA4" w14:textId="77777777" w:rsidR="002F11EB" w:rsidRPr="00750B43" w:rsidRDefault="002F11EB" w:rsidP="002F11EB">
            <w:pPr>
              <w:autoSpaceDE w:val="0"/>
              <w:autoSpaceDN w:val="0"/>
              <w:adjustRightInd w:val="0"/>
              <w:jc w:val="both"/>
              <w:rPr>
                <w:rFonts w:asciiTheme="minorHAnsi" w:hAnsiTheme="minorHAnsi"/>
                <w:i/>
                <w:szCs w:val="22"/>
              </w:rPr>
            </w:pPr>
          </w:p>
          <w:p w14:paraId="432A0B85" w14:textId="77777777"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14:paraId="3F08D325" w14:textId="24A4F43C"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00DD6A10">
              <w:rPr>
                <w:rFonts w:asciiTheme="minorHAnsi" w:hAnsiTheme="minorHAnsi"/>
                <w:b/>
                <w:i/>
                <w:szCs w:val="22"/>
              </w:rPr>
              <w:t xml:space="preserve"> </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14:paraId="50990683" w14:textId="77777777"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14:paraId="199BA1CA" w14:textId="77777777" w:rsidR="002F11EB" w:rsidRPr="00750B43" w:rsidRDefault="002F11EB" w:rsidP="002F11EB">
            <w:pPr>
              <w:jc w:val="both"/>
              <w:rPr>
                <w:rFonts w:asciiTheme="minorHAnsi" w:hAnsiTheme="minorHAnsi"/>
                <w:i/>
                <w:szCs w:val="22"/>
              </w:rPr>
            </w:pPr>
          </w:p>
          <w:p w14:paraId="029A7FD4" w14:textId="77777777"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14:paraId="7C269964" w14:textId="673A6D3F"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00DD6A10">
              <w:rPr>
                <w:rFonts w:asciiTheme="minorHAnsi" w:hAnsiTheme="minorHAnsi"/>
                <w:b/>
                <w:i/>
                <w:szCs w:val="22"/>
              </w:rPr>
              <w:t xml:space="preserve"> </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14:paraId="6FD78611" w14:textId="77777777"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14:paraId="3A3F2AF2" w14:textId="77777777" w:rsidR="002F11EB" w:rsidRPr="00750B43" w:rsidRDefault="002F11EB" w:rsidP="00BF7E4C">
            <w:pPr>
              <w:jc w:val="both"/>
              <w:rPr>
                <w:rFonts w:asciiTheme="minorHAnsi" w:hAnsiTheme="minorHAnsi"/>
                <w:i/>
                <w:szCs w:val="22"/>
              </w:rPr>
            </w:pPr>
          </w:p>
          <w:p w14:paraId="245F47A1" w14:textId="77777777"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14:paraId="764BAA6D" w14:textId="48D48BD9"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14:paraId="4FD6079D" w14:textId="77777777"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14:paraId="60EF0127" w14:textId="77777777" w:rsidR="00210CEE" w:rsidRDefault="00210CEE" w:rsidP="002F11EB">
            <w:pPr>
              <w:jc w:val="both"/>
              <w:rPr>
                <w:rFonts w:asciiTheme="minorHAnsi" w:hAnsiTheme="minorHAnsi"/>
                <w:i/>
                <w:szCs w:val="22"/>
              </w:rPr>
            </w:pPr>
          </w:p>
          <w:p w14:paraId="4C0C1D51" w14:textId="1D05D6DB"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w:t>
            </w:r>
            <w:r w:rsidR="00DD6A10">
              <w:rPr>
                <w:rFonts w:asciiTheme="minorHAnsi" w:hAnsiTheme="minorHAnsi"/>
                <w:i/>
                <w:szCs w:val="22"/>
              </w:rPr>
              <w:t>s</w:t>
            </w:r>
            <w:r w:rsidRPr="00750B43">
              <w:rPr>
                <w:rFonts w:asciiTheme="minorHAnsi" w:hAnsiTheme="minorHAnsi"/>
                <w:i/>
                <w:szCs w:val="22"/>
              </w:rPr>
              <w:t>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14:paraId="07CD98B3" w14:textId="77777777" w:rsidR="002F11EB" w:rsidRPr="00750B43" w:rsidRDefault="002F11EB" w:rsidP="002F11EB">
            <w:pPr>
              <w:autoSpaceDE w:val="0"/>
              <w:autoSpaceDN w:val="0"/>
              <w:adjustRightInd w:val="0"/>
              <w:jc w:val="both"/>
              <w:rPr>
                <w:rFonts w:asciiTheme="minorHAnsi" w:hAnsiTheme="minorHAnsi"/>
                <w:b/>
                <w:szCs w:val="22"/>
              </w:rPr>
            </w:pPr>
          </w:p>
        </w:tc>
      </w:tr>
      <w:tr w:rsidR="00D505F3" w:rsidRPr="00750B43" w14:paraId="0BFDE6D6" w14:textId="77777777" w:rsidTr="00D505F3">
        <w:trPr>
          <w:trHeight w:val="314"/>
        </w:trPr>
        <w:tc>
          <w:tcPr>
            <w:tcW w:w="1133" w:type="dxa"/>
            <w:vMerge w:val="restart"/>
            <w:shd w:val="clear" w:color="auto" w:fill="D9D9D9" w:themeFill="background1" w:themeFillShade="D9"/>
            <w:vAlign w:val="center"/>
          </w:tcPr>
          <w:p w14:paraId="2AB8ED5F" w14:textId="77777777"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lastRenderedPageBreak/>
              <w:t>Hodnotenie</w:t>
            </w:r>
          </w:p>
        </w:tc>
        <w:tc>
          <w:tcPr>
            <w:tcW w:w="1173" w:type="dxa"/>
            <w:shd w:val="clear" w:color="auto" w:fill="D9D9D9" w:themeFill="background1" w:themeFillShade="D9"/>
            <w:vAlign w:val="center"/>
          </w:tcPr>
          <w:p w14:paraId="13770CE3" w14:textId="77777777"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14:paraId="59361CDB" w14:textId="77777777"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D505F3" w:rsidRPr="00750B43" w14:paraId="116880FD" w14:textId="77777777" w:rsidTr="00D505F3">
        <w:trPr>
          <w:trHeight w:val="277"/>
        </w:trPr>
        <w:tc>
          <w:tcPr>
            <w:tcW w:w="1133" w:type="dxa"/>
            <w:vMerge/>
            <w:shd w:val="clear" w:color="auto" w:fill="D9D9D9" w:themeFill="background1" w:themeFillShade="D9"/>
            <w:vAlign w:val="center"/>
          </w:tcPr>
          <w:p w14:paraId="268D5B16" w14:textId="77777777"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14:paraId="17EC2F70" w14:textId="77777777"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14:paraId="5AE4AA5C" w14:textId="77777777"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14:paraId="7DA715CB" w14:textId="77777777" w:rsidTr="00D505F3">
        <w:trPr>
          <w:trHeight w:val="696"/>
          <w:trPrChange w:id="219" w:author="Autor">
            <w:trPr>
              <w:gridAfter w:val="0"/>
              <w:trHeight w:val="696"/>
            </w:trPr>
          </w:trPrChange>
        </w:trPr>
        <w:tc>
          <w:tcPr>
            <w:tcW w:w="1133" w:type="dxa"/>
            <w:shd w:val="clear" w:color="auto" w:fill="F2DBDB" w:themeFill="accent2" w:themeFillTint="33"/>
            <w:vAlign w:val="center"/>
            <w:tcPrChange w:id="220" w:author="Autor">
              <w:tcPr>
                <w:tcW w:w="1133" w:type="dxa"/>
                <w:gridSpan w:val="2"/>
                <w:shd w:val="clear" w:color="auto" w:fill="F2DBDB" w:themeFill="accent2" w:themeFillTint="33"/>
                <w:vAlign w:val="center"/>
              </w:tcPr>
            </w:tcPrChange>
          </w:tcPr>
          <w:p w14:paraId="71291D29" w14:textId="77777777"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184" w:type="dxa"/>
            <w:gridSpan w:val="2"/>
            <w:shd w:val="clear" w:color="auto" w:fill="F2DBDB" w:themeFill="accent2" w:themeFillTint="33"/>
            <w:tcPrChange w:id="221" w:author="Autor">
              <w:tcPr>
                <w:tcW w:w="13184" w:type="dxa"/>
                <w:gridSpan w:val="3"/>
                <w:shd w:val="clear" w:color="auto" w:fill="F2DBDB" w:themeFill="accent2" w:themeFillTint="33"/>
              </w:tcPr>
            </w:tcPrChange>
          </w:tcPr>
          <w:p w14:paraId="51509106" w14:textId="77777777"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14:paraId="1AD87903" w14:textId="77777777"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14:paraId="0DFC054F" w14:textId="77777777"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Change w:id="222" w:author="Autor">
          <w:tblPr>
            <w:tblStyle w:val="Mriekatabuky"/>
            <w:tblW w:w="14533" w:type="dxa"/>
            <w:tblLayout w:type="fixed"/>
            <w:tblLook w:val="04A0" w:firstRow="1" w:lastRow="0" w:firstColumn="1" w:lastColumn="0" w:noHBand="0" w:noVBand="1"/>
          </w:tblPr>
        </w:tblPrChange>
      </w:tblPr>
      <w:tblGrid>
        <w:gridCol w:w="1289"/>
        <w:gridCol w:w="1327"/>
        <w:gridCol w:w="7381"/>
        <w:gridCol w:w="4536"/>
        <w:tblGridChange w:id="223">
          <w:tblGrid>
            <w:gridCol w:w="1289"/>
            <w:gridCol w:w="1327"/>
            <w:gridCol w:w="7381"/>
            <w:gridCol w:w="4536"/>
          </w:tblGrid>
        </w:tblGridChange>
      </w:tblGrid>
      <w:tr w:rsidR="00084318" w:rsidRPr="00750B43" w14:paraId="174294E2" w14:textId="77777777" w:rsidTr="00D505F3">
        <w:tc>
          <w:tcPr>
            <w:tcW w:w="1289" w:type="dxa"/>
            <w:shd w:val="clear" w:color="auto" w:fill="F79646" w:themeFill="accent6"/>
            <w:vAlign w:val="center"/>
            <w:tcPrChange w:id="224" w:author="Autor">
              <w:tcPr>
                <w:tcW w:w="1289" w:type="dxa"/>
                <w:shd w:val="clear" w:color="auto" w:fill="F79646" w:themeFill="accent6"/>
                <w:vAlign w:val="center"/>
              </w:tcPr>
            </w:tcPrChange>
          </w:tcPr>
          <w:p w14:paraId="18646538" w14:textId="0063F0E0" w:rsidR="00084318" w:rsidRPr="00DE1FA1" w:rsidRDefault="00084318" w:rsidP="00DD6A10">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Prioritná os</w:t>
            </w:r>
          </w:p>
        </w:tc>
        <w:tc>
          <w:tcPr>
            <w:tcW w:w="1327" w:type="dxa"/>
            <w:shd w:val="clear" w:color="auto" w:fill="F79646" w:themeFill="accent6"/>
            <w:vAlign w:val="center"/>
            <w:tcPrChange w:id="225" w:author="Autor">
              <w:tcPr>
                <w:tcW w:w="1327" w:type="dxa"/>
                <w:shd w:val="clear" w:color="auto" w:fill="F79646" w:themeFill="accent6"/>
                <w:vAlign w:val="center"/>
              </w:tcPr>
            </w:tcPrChange>
          </w:tcPr>
          <w:p w14:paraId="5E8BCDB0" w14:textId="77777777"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Change w:id="226" w:author="Autor">
              <w:tcPr>
                <w:tcW w:w="7381" w:type="dxa"/>
                <w:shd w:val="clear" w:color="auto" w:fill="F79646" w:themeFill="accent6"/>
                <w:vAlign w:val="center"/>
              </w:tcPr>
            </w:tcPrChange>
          </w:tcPr>
          <w:p w14:paraId="345EC98E" w14:textId="151C6D83" w:rsidR="00084318" w:rsidRPr="00DE1FA1" w:rsidRDefault="00084318" w:rsidP="00DD6A10">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(aktivita/podaktivita)</w:t>
            </w:r>
          </w:p>
        </w:tc>
        <w:tc>
          <w:tcPr>
            <w:tcW w:w="4536" w:type="dxa"/>
            <w:shd w:val="clear" w:color="auto" w:fill="F79646" w:themeFill="accent6"/>
            <w:vAlign w:val="center"/>
            <w:tcPrChange w:id="227" w:author="Autor">
              <w:tcPr>
                <w:tcW w:w="4536" w:type="dxa"/>
                <w:shd w:val="clear" w:color="auto" w:fill="F79646" w:themeFill="accent6"/>
                <w:vAlign w:val="center"/>
              </w:tcPr>
            </w:tcPrChange>
          </w:tcPr>
          <w:p w14:paraId="336726A7" w14:textId="77777777"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D43985" w:rsidRPr="00750B43" w14:paraId="28F26FBD" w14:textId="77777777" w:rsidTr="00D505F3">
        <w:tc>
          <w:tcPr>
            <w:tcW w:w="1289" w:type="dxa"/>
            <w:vMerge w:val="restart"/>
            <w:tcPrChange w:id="228" w:author="Autor">
              <w:tcPr>
                <w:tcW w:w="1289" w:type="dxa"/>
                <w:vMerge w:val="restart"/>
              </w:tcPr>
            </w:tcPrChange>
          </w:tcPr>
          <w:p w14:paraId="70566F20" w14:textId="77777777"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Change w:id="229" w:author="Autor">
              <w:tcPr>
                <w:tcW w:w="1327" w:type="dxa"/>
                <w:vMerge w:val="restart"/>
              </w:tcPr>
            </w:tcPrChange>
          </w:tcPr>
          <w:p w14:paraId="3EF21456" w14:textId="77777777"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 xml:space="preserve">Zabezpečiť stabilizáciu pracovníkov subjektov zapojených do systému </w:t>
            </w:r>
            <w:r w:rsidRPr="00C07C01">
              <w:rPr>
                <w:rFonts w:asciiTheme="minorHAnsi" w:hAnsiTheme="minorHAnsi"/>
                <w:bCs/>
                <w:color w:val="000000"/>
                <w:sz w:val="20"/>
                <w:lang w:eastAsia="sk-SK"/>
              </w:rPr>
              <w:lastRenderedPageBreak/>
              <w:t>riadenia, kontroly a auditu EŠIF</w:t>
            </w:r>
          </w:p>
        </w:tc>
        <w:tc>
          <w:tcPr>
            <w:tcW w:w="7381" w:type="dxa"/>
            <w:shd w:val="clear" w:color="auto" w:fill="auto"/>
            <w:tcPrChange w:id="230" w:author="Autor">
              <w:tcPr>
                <w:tcW w:w="7381" w:type="dxa"/>
                <w:shd w:val="clear" w:color="auto" w:fill="auto"/>
              </w:tcPr>
            </w:tcPrChange>
          </w:tcPr>
          <w:p w14:paraId="68030EDE"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lastRenderedPageBreak/>
              <w:t>Aktivita A:</w:t>
            </w:r>
            <w:r w:rsidRPr="00174CE1">
              <w:rPr>
                <w:rFonts w:asciiTheme="minorHAnsi" w:hAnsiTheme="minorHAnsi"/>
                <w:color w:val="000000"/>
                <w:sz w:val="20"/>
                <w:lang w:eastAsia="sk-SK"/>
              </w:rPr>
              <w:t> Refundácia miezd AK priamo zapojených do riadenia, kontroly a auditu EŠIF</w:t>
            </w:r>
          </w:p>
        </w:tc>
        <w:tc>
          <w:tcPr>
            <w:tcW w:w="4536" w:type="dxa"/>
            <w:vMerge w:val="restart"/>
            <w:tcPrChange w:id="231" w:author="Autor">
              <w:tcPr>
                <w:tcW w:w="4536" w:type="dxa"/>
                <w:vMerge w:val="restart"/>
              </w:tcPr>
            </w:tcPrChange>
          </w:tcPr>
          <w:p w14:paraId="585E3C81" w14:textId="77777777"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stabilný sytém pre realizáciu programov EŠIF, pozostávajuci z</w:t>
            </w:r>
            <w:r>
              <w:rPr>
                <w:rFonts w:asciiTheme="minorHAnsi" w:hAnsiTheme="minorHAnsi"/>
                <w:color w:val="000000"/>
                <w:sz w:val="20"/>
                <w:lang w:eastAsia="sk-SK"/>
              </w:rPr>
              <w:t> dostatočných, stabilných a kvalitných</w:t>
            </w:r>
            <w:r w:rsidRPr="00683C38">
              <w:rPr>
                <w:rFonts w:asciiTheme="minorHAnsi" w:hAnsiTheme="minorHAnsi"/>
                <w:color w:val="000000"/>
                <w:sz w:val="20"/>
                <w:lang w:eastAsia="sk-SK"/>
              </w:rPr>
              <w:t xml:space="preserve"> </w:t>
            </w:r>
            <w:r>
              <w:rPr>
                <w:rFonts w:asciiTheme="minorHAnsi" w:hAnsiTheme="minorHAnsi"/>
                <w:color w:val="000000"/>
                <w:sz w:val="20"/>
                <w:lang w:eastAsia="sk-SK"/>
              </w:rPr>
              <w:t>administratívnych kapacít (AK)</w:t>
            </w:r>
          </w:p>
          <w:p w14:paraId="3244033F" w14:textId="77777777"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znížená fluktuácia AK EŠIF na základe jednotného systému riadenia pracovného výkonu AK na všetkých riadiacich, implementačných a kontrolných úrovniach </w:t>
            </w:r>
          </w:p>
          <w:p w14:paraId="763D4E51" w14:textId="77777777" w:rsidR="00D43985" w:rsidRPr="00750B43"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lastRenderedPageBreak/>
              <w:t xml:space="preserve">plynulá implementácia programového obdobia 2014-2020 na základe transparentného systému riadenia a regulácie, kontroly a auditu EŠIF </w:t>
            </w:r>
          </w:p>
        </w:tc>
      </w:tr>
      <w:tr w:rsidR="00D43985" w:rsidRPr="00750B43" w14:paraId="7209F68E" w14:textId="77777777" w:rsidTr="00D505F3">
        <w:tc>
          <w:tcPr>
            <w:tcW w:w="1289" w:type="dxa"/>
            <w:vMerge/>
            <w:tcPrChange w:id="232" w:author="Autor">
              <w:tcPr>
                <w:tcW w:w="1289" w:type="dxa"/>
                <w:vMerge/>
              </w:tcPr>
            </w:tcPrChange>
          </w:tcPr>
          <w:p w14:paraId="77B5784E"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Change w:id="233" w:author="Autor">
              <w:tcPr>
                <w:tcW w:w="1327" w:type="dxa"/>
                <w:vMerge/>
              </w:tcPr>
            </w:tcPrChange>
          </w:tcPr>
          <w:p w14:paraId="07D52F9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Change w:id="234" w:author="Autor">
              <w:tcPr>
                <w:tcW w:w="7381" w:type="dxa"/>
                <w:shd w:val="clear" w:color="auto" w:fill="auto"/>
              </w:tcPr>
            </w:tcPrChange>
          </w:tcPr>
          <w:p w14:paraId="188F7306"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vMerge/>
            <w:tcPrChange w:id="235" w:author="Autor">
              <w:tcPr>
                <w:tcW w:w="4536" w:type="dxa"/>
                <w:vMerge/>
              </w:tcPr>
            </w:tcPrChange>
          </w:tcPr>
          <w:p w14:paraId="523C6560"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27199A8D" w14:textId="77777777" w:rsidTr="00D505F3">
        <w:tc>
          <w:tcPr>
            <w:tcW w:w="1289" w:type="dxa"/>
            <w:vMerge/>
            <w:tcPrChange w:id="236" w:author="Autor">
              <w:tcPr>
                <w:tcW w:w="1289" w:type="dxa"/>
                <w:vMerge/>
              </w:tcPr>
            </w:tcPrChange>
          </w:tcPr>
          <w:p w14:paraId="034487E5"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Change w:id="237" w:author="Autor">
              <w:tcPr>
                <w:tcW w:w="1327" w:type="dxa"/>
                <w:vMerge/>
              </w:tcPr>
            </w:tcPrChange>
          </w:tcPr>
          <w:p w14:paraId="771E1BA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Change w:id="238" w:author="Autor">
              <w:tcPr>
                <w:tcW w:w="7381" w:type="dxa"/>
                <w:shd w:val="clear" w:color="auto" w:fill="auto"/>
              </w:tcPr>
            </w:tcPrChange>
          </w:tcPr>
          <w:p w14:paraId="5917D01A"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vMerge/>
            <w:tcPrChange w:id="239" w:author="Autor">
              <w:tcPr>
                <w:tcW w:w="4536" w:type="dxa"/>
                <w:vMerge/>
              </w:tcPr>
            </w:tcPrChange>
          </w:tcPr>
          <w:p w14:paraId="01975EB9"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65E6D8D1" w14:textId="77777777" w:rsidTr="00D505F3">
        <w:tc>
          <w:tcPr>
            <w:tcW w:w="1289" w:type="dxa"/>
            <w:vMerge/>
            <w:tcPrChange w:id="240" w:author="Autor">
              <w:tcPr>
                <w:tcW w:w="1289" w:type="dxa"/>
                <w:vMerge/>
              </w:tcPr>
            </w:tcPrChange>
          </w:tcPr>
          <w:p w14:paraId="1C4AE7AC"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Change w:id="241" w:author="Autor">
              <w:tcPr>
                <w:tcW w:w="1327" w:type="dxa"/>
                <w:vMerge/>
              </w:tcPr>
            </w:tcPrChange>
          </w:tcPr>
          <w:p w14:paraId="00A6654D"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Change w:id="242" w:author="Autor">
              <w:tcPr>
                <w:tcW w:w="7381" w:type="dxa"/>
                <w:shd w:val="clear" w:color="auto" w:fill="auto"/>
              </w:tcPr>
            </w:tcPrChange>
          </w:tcPr>
          <w:p w14:paraId="0A88F276" w14:textId="77777777" w:rsidR="00D43985" w:rsidRPr="00174CE1" w:rsidRDefault="00D43985"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vMerge/>
            <w:tcPrChange w:id="243" w:author="Autor">
              <w:tcPr>
                <w:tcW w:w="4536" w:type="dxa"/>
                <w:vMerge/>
              </w:tcPr>
            </w:tcPrChange>
          </w:tcPr>
          <w:p w14:paraId="42CA4C88"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7658FB5C" w14:textId="77777777" w:rsidTr="00D505F3">
        <w:tc>
          <w:tcPr>
            <w:tcW w:w="1289" w:type="dxa"/>
            <w:vMerge/>
            <w:tcPrChange w:id="244" w:author="Autor">
              <w:tcPr>
                <w:tcW w:w="1289" w:type="dxa"/>
                <w:vMerge/>
              </w:tcPr>
            </w:tcPrChange>
          </w:tcPr>
          <w:p w14:paraId="6418BAD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Change w:id="245" w:author="Autor">
              <w:tcPr>
                <w:tcW w:w="1327" w:type="dxa"/>
                <w:vMerge/>
              </w:tcPr>
            </w:tcPrChange>
          </w:tcPr>
          <w:p w14:paraId="23C4C00B"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Change w:id="246" w:author="Autor">
              <w:tcPr>
                <w:tcW w:w="7381" w:type="dxa"/>
                <w:shd w:val="clear" w:color="auto" w:fill="auto"/>
                <w:vAlign w:val="center"/>
              </w:tcPr>
            </w:tcPrChange>
          </w:tcPr>
          <w:p w14:paraId="4E083C17"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vMerge/>
            <w:tcPrChange w:id="247" w:author="Autor">
              <w:tcPr>
                <w:tcW w:w="4536" w:type="dxa"/>
                <w:vMerge/>
              </w:tcPr>
            </w:tcPrChange>
          </w:tcPr>
          <w:p w14:paraId="2CF60CE2"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7EA64284" w14:textId="77777777" w:rsidTr="00D505F3">
        <w:trPr>
          <w:trHeight w:val="498"/>
          <w:trPrChange w:id="248" w:author="Autor">
            <w:trPr>
              <w:trHeight w:val="498"/>
            </w:trPr>
          </w:trPrChange>
        </w:trPr>
        <w:tc>
          <w:tcPr>
            <w:tcW w:w="1289" w:type="dxa"/>
            <w:vMerge/>
            <w:tcPrChange w:id="249" w:author="Autor">
              <w:tcPr>
                <w:tcW w:w="1289" w:type="dxa"/>
                <w:vMerge/>
              </w:tcPr>
            </w:tcPrChange>
          </w:tcPr>
          <w:p w14:paraId="4EB000A4"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Change w:id="250" w:author="Autor">
              <w:tcPr>
                <w:tcW w:w="1327" w:type="dxa"/>
                <w:vMerge w:val="restart"/>
              </w:tcPr>
            </w:tcPrChange>
          </w:tcPr>
          <w:p w14:paraId="5115761C" w14:textId="77777777" w:rsidR="00D43985" w:rsidRPr="00C07C01" w:rsidRDefault="00D43985"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14:paraId="3F60E48B" w14:textId="77777777" w:rsidR="00D43985" w:rsidRDefault="00D43985" w:rsidP="00720256">
            <w:pPr>
              <w:pStyle w:val="Zkladntext"/>
              <w:spacing w:before="0" w:after="0"/>
              <w:contextualSpacing/>
              <w:jc w:val="left"/>
              <w:rPr>
                <w:rFonts w:asciiTheme="minorHAnsi" w:hAnsiTheme="minorHAnsi"/>
                <w:color w:val="000000"/>
                <w:sz w:val="20"/>
                <w:lang w:eastAsia="sk-SK"/>
              </w:rPr>
            </w:pPr>
          </w:p>
          <w:p w14:paraId="032C7035" w14:textId="77777777" w:rsidR="00D43985" w:rsidRDefault="00D43985" w:rsidP="00C07C01">
            <w:pPr>
              <w:rPr>
                <w:lang w:eastAsia="sk-SK"/>
              </w:rPr>
            </w:pPr>
          </w:p>
          <w:p w14:paraId="5AD94E36" w14:textId="77777777" w:rsidR="00D43985" w:rsidRPr="00C07C01" w:rsidRDefault="00D43985" w:rsidP="00C07C01">
            <w:pPr>
              <w:tabs>
                <w:tab w:val="left" w:pos="1021"/>
              </w:tabs>
              <w:rPr>
                <w:lang w:eastAsia="sk-SK"/>
              </w:rPr>
            </w:pPr>
            <w:r>
              <w:rPr>
                <w:lang w:eastAsia="sk-SK"/>
              </w:rPr>
              <w:tab/>
            </w:r>
          </w:p>
        </w:tc>
        <w:tc>
          <w:tcPr>
            <w:tcW w:w="7381" w:type="dxa"/>
            <w:shd w:val="clear" w:color="auto" w:fill="auto"/>
            <w:tcPrChange w:id="251" w:author="Autor">
              <w:tcPr>
                <w:tcW w:w="7381" w:type="dxa"/>
                <w:shd w:val="clear" w:color="auto" w:fill="auto"/>
              </w:tcPr>
            </w:tcPrChange>
          </w:tcPr>
          <w:p w14:paraId="5D9A46DC"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vMerge w:val="restart"/>
            <w:tcPrChange w:id="252" w:author="Autor">
              <w:tcPr>
                <w:tcW w:w="4536" w:type="dxa"/>
                <w:vMerge w:val="restart"/>
              </w:tcPr>
            </w:tcPrChange>
          </w:tcPr>
          <w:p w14:paraId="029D3D38"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zabezpečená komunikácia odkazov EK, informovanosť a komunikácia</w:t>
            </w:r>
          </w:p>
          <w:p w14:paraId="654231E8" w14:textId="77777777"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zabezpečená výmena informácií na úrovni subjektov zapojených do riadenia, monitorovania, hodnotenia, informovania a komunikácie, budovanie sietí, riešenia podaní a podnetov, kontroly a auditu EŠIF</w:t>
            </w:r>
          </w:p>
          <w:p w14:paraId="378183B3"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1ED31D37" w14:textId="77777777" w:rsidTr="00D505F3">
        <w:tc>
          <w:tcPr>
            <w:tcW w:w="1289" w:type="dxa"/>
            <w:vMerge/>
            <w:tcPrChange w:id="253" w:author="Autor">
              <w:tcPr>
                <w:tcW w:w="1289" w:type="dxa"/>
                <w:vMerge/>
              </w:tcPr>
            </w:tcPrChange>
          </w:tcPr>
          <w:p w14:paraId="4B52AFA6"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Change w:id="254" w:author="Autor">
              <w:tcPr>
                <w:tcW w:w="1327" w:type="dxa"/>
                <w:vMerge/>
              </w:tcPr>
            </w:tcPrChange>
          </w:tcPr>
          <w:p w14:paraId="3E294A26"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Change w:id="255" w:author="Autor">
              <w:tcPr>
                <w:tcW w:w="7381" w:type="dxa"/>
                <w:shd w:val="clear" w:color="auto" w:fill="auto"/>
              </w:tcPr>
            </w:tcPrChange>
          </w:tcPr>
          <w:p w14:paraId="510E5B49"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vMerge/>
            <w:tcPrChange w:id="256" w:author="Autor">
              <w:tcPr>
                <w:tcW w:w="4536" w:type="dxa"/>
                <w:vMerge/>
              </w:tcPr>
            </w:tcPrChange>
          </w:tcPr>
          <w:p w14:paraId="2ED0E44D"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7D2C0956" w14:textId="77777777" w:rsidTr="00D505F3">
        <w:trPr>
          <w:trHeight w:val="498"/>
          <w:trPrChange w:id="257" w:author="Autor">
            <w:trPr>
              <w:trHeight w:val="498"/>
            </w:trPr>
          </w:trPrChange>
        </w:trPr>
        <w:tc>
          <w:tcPr>
            <w:tcW w:w="1289" w:type="dxa"/>
            <w:vMerge/>
            <w:tcPrChange w:id="258" w:author="Autor">
              <w:tcPr>
                <w:tcW w:w="1289" w:type="dxa"/>
                <w:vMerge/>
              </w:tcPr>
            </w:tcPrChange>
          </w:tcPr>
          <w:p w14:paraId="24148626"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Change w:id="259" w:author="Autor">
              <w:tcPr>
                <w:tcW w:w="1327" w:type="dxa"/>
                <w:vMerge w:val="restart"/>
              </w:tcPr>
            </w:tcPrChange>
          </w:tcPr>
          <w:p w14:paraId="426B1800" w14:textId="77777777"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Change w:id="260" w:author="Autor">
              <w:tcPr>
                <w:tcW w:w="7381" w:type="dxa"/>
                <w:shd w:val="clear" w:color="auto" w:fill="auto"/>
              </w:tcPr>
            </w:tcPrChange>
          </w:tcPr>
          <w:p w14:paraId="21849AAF"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vMerge w:val="restart"/>
            <w:tcPrChange w:id="261" w:author="Autor">
              <w:tcPr>
                <w:tcW w:w="4536" w:type="dxa"/>
                <w:vMerge w:val="restart"/>
              </w:tcPr>
            </w:tcPrChange>
          </w:tcPr>
          <w:p w14:paraId="772EE784"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kvalita a efektívnosť riadenia EŠIF</w:t>
            </w:r>
          </w:p>
          <w:p w14:paraId="5D7498C7"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lepšie výsledky implementácie EŠIF a OP TP</w:t>
            </w:r>
          </w:p>
          <w:p w14:paraId="5D1604CD"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plynulosť čerpania EŠIF počas celého PO, ktorá eliminuje enormné nápory na ľudské zdroje v závere PO</w:t>
            </w:r>
          </w:p>
          <w:p w14:paraId="30C305A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vyššia kvalita a efektívnosť finančného riadenia, kontroly a auditu EŠIF </w:t>
            </w:r>
          </w:p>
          <w:p w14:paraId="44BC1DE6"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pripravené strategické, analytické a koncepčné dokumenty na využívanie finančných prostriedkov v rámci politiky súdržnosti EÚ na PO po roku 2020</w:t>
            </w:r>
          </w:p>
          <w:p w14:paraId="7FD3D8AB"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367E5021" w14:textId="77777777" w:rsidTr="00D505F3">
        <w:tc>
          <w:tcPr>
            <w:tcW w:w="1289" w:type="dxa"/>
            <w:vMerge/>
            <w:tcPrChange w:id="262" w:author="Autor">
              <w:tcPr>
                <w:tcW w:w="1289" w:type="dxa"/>
                <w:vMerge/>
              </w:tcPr>
            </w:tcPrChange>
          </w:tcPr>
          <w:p w14:paraId="1D6F13C4"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Change w:id="263" w:author="Autor">
              <w:tcPr>
                <w:tcW w:w="1327" w:type="dxa"/>
                <w:vMerge/>
              </w:tcPr>
            </w:tcPrChange>
          </w:tcPr>
          <w:p w14:paraId="495612DB"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Change w:id="264" w:author="Autor">
              <w:tcPr>
                <w:tcW w:w="7381" w:type="dxa"/>
                <w:shd w:val="clear" w:color="auto" w:fill="auto"/>
              </w:tcPr>
            </w:tcPrChange>
          </w:tcPr>
          <w:p w14:paraId="061E2E6F"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vMerge/>
            <w:tcPrChange w:id="265" w:author="Autor">
              <w:tcPr>
                <w:tcW w:w="4536" w:type="dxa"/>
                <w:vMerge/>
              </w:tcPr>
            </w:tcPrChange>
          </w:tcPr>
          <w:p w14:paraId="4EE807C1"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54CEEE60" w14:textId="77777777" w:rsidTr="00D505F3">
        <w:trPr>
          <w:trHeight w:val="498"/>
          <w:trPrChange w:id="266" w:author="Autor">
            <w:trPr>
              <w:trHeight w:val="498"/>
            </w:trPr>
          </w:trPrChange>
        </w:trPr>
        <w:tc>
          <w:tcPr>
            <w:tcW w:w="1289" w:type="dxa"/>
            <w:vMerge/>
            <w:tcPrChange w:id="267" w:author="Autor">
              <w:tcPr>
                <w:tcW w:w="1289" w:type="dxa"/>
                <w:vMerge/>
              </w:tcPr>
            </w:tcPrChange>
          </w:tcPr>
          <w:p w14:paraId="26D4D3BD"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Change w:id="268" w:author="Autor">
              <w:tcPr>
                <w:tcW w:w="1327" w:type="dxa"/>
                <w:vMerge/>
              </w:tcPr>
            </w:tcPrChange>
          </w:tcPr>
          <w:p w14:paraId="4DCBB3A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Change w:id="269" w:author="Autor">
              <w:tcPr>
                <w:tcW w:w="7381" w:type="dxa"/>
                <w:shd w:val="clear" w:color="auto" w:fill="auto"/>
              </w:tcPr>
            </w:tcPrChange>
          </w:tcPr>
          <w:p w14:paraId="1AB7FE23"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14:paraId="1F9D50D8" w14:textId="77777777" w:rsidR="00D43985" w:rsidRPr="00174CE1" w:rsidRDefault="00D43985" w:rsidP="00516F6C">
            <w:pPr>
              <w:rPr>
                <w:rFonts w:asciiTheme="minorHAnsi" w:hAnsiTheme="minorHAnsi"/>
                <w:sz w:val="20"/>
                <w:lang w:eastAsia="sk-SK"/>
              </w:rPr>
            </w:pPr>
          </w:p>
        </w:tc>
        <w:tc>
          <w:tcPr>
            <w:tcW w:w="4536" w:type="dxa"/>
            <w:vMerge/>
            <w:tcPrChange w:id="270" w:author="Autor">
              <w:tcPr>
                <w:tcW w:w="4536" w:type="dxa"/>
                <w:vMerge/>
              </w:tcPr>
            </w:tcPrChange>
          </w:tcPr>
          <w:p w14:paraId="713336EC"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6C16B2BC" w14:textId="77777777" w:rsidTr="00D505F3">
        <w:trPr>
          <w:trHeight w:val="498"/>
          <w:trPrChange w:id="271" w:author="Autor">
            <w:trPr>
              <w:trHeight w:val="498"/>
            </w:trPr>
          </w:trPrChange>
        </w:trPr>
        <w:tc>
          <w:tcPr>
            <w:tcW w:w="1289" w:type="dxa"/>
            <w:vMerge/>
            <w:tcPrChange w:id="272" w:author="Autor">
              <w:tcPr>
                <w:tcW w:w="1289" w:type="dxa"/>
                <w:vMerge/>
              </w:tcPr>
            </w:tcPrChange>
          </w:tcPr>
          <w:p w14:paraId="219BAF6B"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Change w:id="273" w:author="Autor">
              <w:tcPr>
                <w:tcW w:w="1327" w:type="dxa"/>
                <w:vMerge/>
              </w:tcPr>
            </w:tcPrChange>
          </w:tcPr>
          <w:p w14:paraId="6CA56DD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Change w:id="274" w:author="Autor">
              <w:tcPr>
                <w:tcW w:w="7381" w:type="dxa"/>
                <w:shd w:val="clear" w:color="auto" w:fill="auto"/>
              </w:tcPr>
            </w:tcPrChange>
          </w:tcPr>
          <w:p w14:paraId="2173C65F"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vMerge/>
            <w:tcPrChange w:id="275" w:author="Autor">
              <w:tcPr>
                <w:tcW w:w="4536" w:type="dxa"/>
                <w:vMerge/>
              </w:tcPr>
            </w:tcPrChange>
          </w:tcPr>
          <w:p w14:paraId="718DE853"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53FDEB49" w14:textId="77777777" w:rsidTr="00D505F3">
        <w:trPr>
          <w:trHeight w:val="498"/>
          <w:trPrChange w:id="276" w:author="Autor">
            <w:trPr>
              <w:trHeight w:val="498"/>
            </w:trPr>
          </w:trPrChange>
        </w:trPr>
        <w:tc>
          <w:tcPr>
            <w:tcW w:w="1289" w:type="dxa"/>
            <w:vMerge/>
            <w:tcPrChange w:id="277" w:author="Autor">
              <w:tcPr>
                <w:tcW w:w="1289" w:type="dxa"/>
                <w:vMerge/>
              </w:tcPr>
            </w:tcPrChange>
          </w:tcPr>
          <w:p w14:paraId="3DD3B66E"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Change w:id="278" w:author="Autor">
              <w:tcPr>
                <w:tcW w:w="1327" w:type="dxa"/>
                <w:vMerge/>
              </w:tcPr>
            </w:tcPrChange>
          </w:tcPr>
          <w:p w14:paraId="7E0A7598"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Change w:id="279" w:author="Autor">
              <w:tcPr>
                <w:tcW w:w="7381" w:type="dxa"/>
                <w:shd w:val="clear" w:color="auto" w:fill="auto"/>
              </w:tcPr>
            </w:tcPrChange>
          </w:tcPr>
          <w:p w14:paraId="724E4E0A"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vMerge/>
            <w:tcPrChange w:id="280" w:author="Autor">
              <w:tcPr>
                <w:tcW w:w="4536" w:type="dxa"/>
                <w:vMerge/>
              </w:tcPr>
            </w:tcPrChange>
          </w:tcPr>
          <w:p w14:paraId="4114BF5B"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20DCDEB7" w14:textId="77777777" w:rsidTr="00D505F3">
        <w:trPr>
          <w:trHeight w:val="498"/>
          <w:trPrChange w:id="281" w:author="Autor">
            <w:trPr>
              <w:trHeight w:val="498"/>
            </w:trPr>
          </w:trPrChange>
        </w:trPr>
        <w:tc>
          <w:tcPr>
            <w:tcW w:w="1289" w:type="dxa"/>
            <w:vMerge/>
            <w:tcPrChange w:id="282" w:author="Autor">
              <w:tcPr>
                <w:tcW w:w="1289" w:type="dxa"/>
                <w:vMerge/>
              </w:tcPr>
            </w:tcPrChange>
          </w:tcPr>
          <w:p w14:paraId="4F383892"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Change w:id="283" w:author="Autor">
              <w:tcPr>
                <w:tcW w:w="1327" w:type="dxa"/>
                <w:vMerge/>
              </w:tcPr>
            </w:tcPrChange>
          </w:tcPr>
          <w:p w14:paraId="3ADF05D7"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Change w:id="284" w:author="Autor">
              <w:tcPr>
                <w:tcW w:w="7381" w:type="dxa"/>
                <w:shd w:val="clear" w:color="auto" w:fill="auto"/>
              </w:tcPr>
            </w:tcPrChange>
          </w:tcPr>
          <w:p w14:paraId="18EFE9EA"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vMerge/>
            <w:tcPrChange w:id="285" w:author="Autor">
              <w:tcPr>
                <w:tcW w:w="4536" w:type="dxa"/>
                <w:vMerge/>
              </w:tcPr>
            </w:tcPrChange>
          </w:tcPr>
          <w:p w14:paraId="46ED838F"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6C5B2AF9" w14:textId="77777777" w:rsidTr="00D505F3">
        <w:trPr>
          <w:trHeight w:val="498"/>
          <w:trPrChange w:id="286" w:author="Autor">
            <w:trPr>
              <w:trHeight w:val="498"/>
            </w:trPr>
          </w:trPrChange>
        </w:trPr>
        <w:tc>
          <w:tcPr>
            <w:tcW w:w="1289" w:type="dxa"/>
            <w:vMerge/>
            <w:tcPrChange w:id="287" w:author="Autor">
              <w:tcPr>
                <w:tcW w:w="1289" w:type="dxa"/>
                <w:vMerge/>
              </w:tcPr>
            </w:tcPrChange>
          </w:tcPr>
          <w:p w14:paraId="5458DD2F"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Change w:id="288" w:author="Autor">
              <w:tcPr>
                <w:tcW w:w="1327" w:type="dxa"/>
                <w:vMerge/>
              </w:tcPr>
            </w:tcPrChange>
          </w:tcPr>
          <w:p w14:paraId="702A3195"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Change w:id="289" w:author="Autor">
              <w:tcPr>
                <w:tcW w:w="7381" w:type="dxa"/>
                <w:shd w:val="clear" w:color="auto" w:fill="auto"/>
              </w:tcPr>
            </w:tcPrChange>
          </w:tcPr>
          <w:p w14:paraId="1DBD1558"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vMerge/>
            <w:tcPrChange w:id="290" w:author="Autor">
              <w:tcPr>
                <w:tcW w:w="4536" w:type="dxa"/>
                <w:vMerge/>
              </w:tcPr>
            </w:tcPrChange>
          </w:tcPr>
          <w:p w14:paraId="79E8A051"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12CD0BEE" w14:textId="77777777" w:rsidTr="00D505F3">
        <w:trPr>
          <w:trHeight w:val="498"/>
          <w:trPrChange w:id="291" w:author="Autor">
            <w:trPr>
              <w:trHeight w:val="498"/>
            </w:trPr>
          </w:trPrChange>
        </w:trPr>
        <w:tc>
          <w:tcPr>
            <w:tcW w:w="1289" w:type="dxa"/>
            <w:vMerge/>
            <w:tcPrChange w:id="292" w:author="Autor">
              <w:tcPr>
                <w:tcW w:w="1289" w:type="dxa"/>
                <w:vMerge/>
              </w:tcPr>
            </w:tcPrChange>
          </w:tcPr>
          <w:p w14:paraId="008C93DD"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Change w:id="293" w:author="Autor">
              <w:tcPr>
                <w:tcW w:w="1327" w:type="dxa"/>
                <w:vMerge/>
              </w:tcPr>
            </w:tcPrChange>
          </w:tcPr>
          <w:p w14:paraId="2C112D13"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Change w:id="294" w:author="Autor">
              <w:tcPr>
                <w:tcW w:w="7381" w:type="dxa"/>
                <w:shd w:val="clear" w:color="auto" w:fill="auto"/>
              </w:tcPr>
            </w:tcPrChange>
          </w:tcPr>
          <w:p w14:paraId="29FAF6B0"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vMerge/>
            <w:tcPrChange w:id="295" w:author="Autor">
              <w:tcPr>
                <w:tcW w:w="4536" w:type="dxa"/>
                <w:vMerge/>
              </w:tcPr>
            </w:tcPrChange>
          </w:tcPr>
          <w:p w14:paraId="1BD6998A"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42C1105E" w14:textId="77777777" w:rsidTr="00D505F3">
        <w:trPr>
          <w:trHeight w:val="498"/>
          <w:trPrChange w:id="296" w:author="Autor">
            <w:trPr>
              <w:trHeight w:val="498"/>
            </w:trPr>
          </w:trPrChange>
        </w:trPr>
        <w:tc>
          <w:tcPr>
            <w:tcW w:w="1289" w:type="dxa"/>
            <w:vMerge/>
            <w:tcPrChange w:id="297" w:author="Autor">
              <w:tcPr>
                <w:tcW w:w="1289" w:type="dxa"/>
                <w:vMerge/>
              </w:tcPr>
            </w:tcPrChange>
          </w:tcPr>
          <w:p w14:paraId="5F4F5B8D"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Change w:id="298" w:author="Autor">
              <w:tcPr>
                <w:tcW w:w="1327" w:type="dxa"/>
                <w:vMerge/>
              </w:tcPr>
            </w:tcPrChange>
          </w:tcPr>
          <w:p w14:paraId="02780742"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Change w:id="299" w:author="Autor">
              <w:tcPr>
                <w:tcW w:w="7381" w:type="dxa"/>
                <w:shd w:val="clear" w:color="auto" w:fill="auto"/>
              </w:tcPr>
            </w:tcPrChange>
          </w:tcPr>
          <w:p w14:paraId="51BB0E4C"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vMerge/>
            <w:tcPrChange w:id="300" w:author="Autor">
              <w:tcPr>
                <w:tcW w:w="4536" w:type="dxa"/>
                <w:vMerge/>
              </w:tcPr>
            </w:tcPrChange>
          </w:tcPr>
          <w:p w14:paraId="1020509B"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0A660347" w14:textId="77777777" w:rsidTr="00D505F3">
        <w:trPr>
          <w:trHeight w:val="732"/>
          <w:trPrChange w:id="301" w:author="Autor">
            <w:trPr>
              <w:trHeight w:val="732"/>
            </w:trPr>
          </w:trPrChange>
        </w:trPr>
        <w:tc>
          <w:tcPr>
            <w:tcW w:w="1289" w:type="dxa"/>
            <w:vMerge w:val="restart"/>
            <w:tcPrChange w:id="302" w:author="Autor">
              <w:tcPr>
                <w:tcW w:w="1289" w:type="dxa"/>
                <w:vMerge w:val="restart"/>
              </w:tcPr>
            </w:tcPrChange>
          </w:tcPr>
          <w:p w14:paraId="039DB99F" w14:textId="77777777"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2</w:t>
            </w:r>
          </w:p>
        </w:tc>
        <w:tc>
          <w:tcPr>
            <w:tcW w:w="1327" w:type="dxa"/>
            <w:vMerge w:val="restart"/>
            <w:tcPrChange w:id="303" w:author="Autor">
              <w:tcPr>
                <w:tcW w:w="1327" w:type="dxa"/>
                <w:vMerge w:val="restart"/>
              </w:tcPr>
            </w:tcPrChange>
          </w:tcPr>
          <w:p w14:paraId="54E6C993"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Zvýšenie kvality, štandardu a dostupnosti IS pre EŠIF</w:t>
            </w:r>
          </w:p>
        </w:tc>
        <w:tc>
          <w:tcPr>
            <w:tcW w:w="7381" w:type="dxa"/>
            <w:shd w:val="clear" w:color="auto" w:fill="auto"/>
            <w:tcPrChange w:id="304" w:author="Autor">
              <w:tcPr>
                <w:tcW w:w="7381" w:type="dxa"/>
                <w:shd w:val="clear" w:color="auto" w:fill="auto"/>
              </w:tcPr>
            </w:tcPrChange>
          </w:tcPr>
          <w:p w14:paraId="34CFEAD0"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vMerge w:val="restart"/>
            <w:tcPrChange w:id="305" w:author="Autor">
              <w:tcPr>
                <w:tcW w:w="4536" w:type="dxa"/>
                <w:vMerge w:val="restart"/>
              </w:tcPr>
            </w:tcPrChange>
          </w:tcPr>
          <w:p w14:paraId="2770024F"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kvality, štandardu a dostupnosti IS pre EŠIF</w:t>
            </w:r>
          </w:p>
          <w:p w14:paraId="0F1554E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skrátené reakčné časy riadiacich, implementačných a kontrolných orgánov EŠIF</w:t>
            </w:r>
          </w:p>
          <w:p w14:paraId="4066472E"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zníženie administratívnej záťaže procesov riadenia a implementácie EŠIF</w:t>
            </w:r>
          </w:p>
          <w:p w14:paraId="2EC58AD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lastRenderedPageBreak/>
              <w:t>komunikovanie riadiacich, implementačných a kontrolných štruktúr prostredníctvom elektronických komunikačných a audiovizuálnych technológií na pravidelnej báze</w:t>
            </w:r>
          </w:p>
          <w:p w14:paraId="6B6B95B2"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reportovacích možností ITMS2014+ - vytváranie pokročilých štatistických prehľadov, estimácií a zisťovaní o implementácii EŠIF</w:t>
            </w:r>
          </w:p>
          <w:p w14:paraId="195AADBA"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zapracovanie a integrácia požiadaviek e-Kohézie a e-Governmentu s inými IS verejnej správy v oblasti riadenia EŠIF</w:t>
            </w:r>
          </w:p>
          <w:p w14:paraId="46C766F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zapracovanie opatrení vyplývajúcich zo stratégie OP TP do centrálnych IS riadenia EŠIF a IS systémov finančného riadenia EŠIF </w:t>
            </w:r>
          </w:p>
          <w:p w14:paraId="6AC562D3"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zabezpečenie rozvoja princípov e-Kohézie a e-Governmentu a podpora synergie v oblasti riadenia EŠIF</w:t>
            </w:r>
          </w:p>
          <w:p w14:paraId="316D1DBB" w14:textId="77777777"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riadiace, implementačné a kontrolné štruktúry EŠIF vybavené modernými a funkčnými materiálno-technickými prostriedkami, ktoré navzájom komunikujú</w:t>
            </w:r>
          </w:p>
          <w:p w14:paraId="421A6A1F"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73DBA65C" w14:textId="77777777" w:rsidTr="00D505F3">
        <w:trPr>
          <w:trHeight w:val="498"/>
          <w:trPrChange w:id="306" w:author="Autor">
            <w:trPr>
              <w:trHeight w:val="498"/>
            </w:trPr>
          </w:trPrChange>
        </w:trPr>
        <w:tc>
          <w:tcPr>
            <w:tcW w:w="1289" w:type="dxa"/>
            <w:vMerge/>
            <w:tcPrChange w:id="307" w:author="Autor">
              <w:tcPr>
                <w:tcW w:w="1289" w:type="dxa"/>
                <w:vMerge/>
              </w:tcPr>
            </w:tcPrChange>
          </w:tcPr>
          <w:p w14:paraId="0698705F"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Change w:id="308" w:author="Autor">
              <w:tcPr>
                <w:tcW w:w="1327" w:type="dxa"/>
                <w:vMerge/>
              </w:tcPr>
            </w:tcPrChange>
          </w:tcPr>
          <w:p w14:paraId="211B9B1F"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Change w:id="309" w:author="Autor">
              <w:tcPr>
                <w:tcW w:w="7381" w:type="dxa"/>
                <w:shd w:val="clear" w:color="auto" w:fill="auto"/>
              </w:tcPr>
            </w:tcPrChange>
          </w:tcPr>
          <w:p w14:paraId="3B1AA6FD"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vMerge/>
            <w:tcPrChange w:id="310" w:author="Autor">
              <w:tcPr>
                <w:tcW w:w="4536" w:type="dxa"/>
                <w:vMerge/>
              </w:tcPr>
            </w:tcPrChange>
          </w:tcPr>
          <w:p w14:paraId="088510A1"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285F2216" w14:textId="77777777" w:rsidTr="00D505F3">
        <w:trPr>
          <w:trHeight w:val="498"/>
          <w:trPrChange w:id="311" w:author="Autor">
            <w:trPr>
              <w:trHeight w:val="498"/>
            </w:trPr>
          </w:trPrChange>
        </w:trPr>
        <w:tc>
          <w:tcPr>
            <w:tcW w:w="1289" w:type="dxa"/>
            <w:vMerge/>
            <w:tcPrChange w:id="312" w:author="Autor">
              <w:tcPr>
                <w:tcW w:w="1289" w:type="dxa"/>
                <w:vMerge/>
              </w:tcPr>
            </w:tcPrChange>
          </w:tcPr>
          <w:p w14:paraId="4C8A0843"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Change w:id="313" w:author="Autor">
              <w:tcPr>
                <w:tcW w:w="1327" w:type="dxa"/>
                <w:vMerge/>
              </w:tcPr>
            </w:tcPrChange>
          </w:tcPr>
          <w:p w14:paraId="666BE175"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Change w:id="314" w:author="Autor">
              <w:tcPr>
                <w:tcW w:w="7381" w:type="dxa"/>
                <w:shd w:val="clear" w:color="auto" w:fill="auto"/>
              </w:tcPr>
            </w:tcPrChange>
          </w:tcPr>
          <w:p w14:paraId="53B52DA7" w14:textId="77777777"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vMerge/>
            <w:tcPrChange w:id="315" w:author="Autor">
              <w:tcPr>
                <w:tcW w:w="4536" w:type="dxa"/>
                <w:vMerge/>
              </w:tcPr>
            </w:tcPrChange>
          </w:tcPr>
          <w:p w14:paraId="68A54BF0"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6129EBF0" w14:textId="77777777" w:rsidTr="00D505F3">
        <w:trPr>
          <w:trHeight w:val="705"/>
          <w:trPrChange w:id="316" w:author="Autor">
            <w:trPr>
              <w:trHeight w:val="705"/>
            </w:trPr>
          </w:trPrChange>
        </w:trPr>
        <w:tc>
          <w:tcPr>
            <w:tcW w:w="1289" w:type="dxa"/>
            <w:vMerge/>
            <w:tcBorders>
              <w:bottom w:val="single" w:sz="4" w:space="0" w:color="auto"/>
            </w:tcBorders>
            <w:tcPrChange w:id="317" w:author="Autor">
              <w:tcPr>
                <w:tcW w:w="1289" w:type="dxa"/>
                <w:vMerge/>
                <w:tcBorders>
                  <w:bottom w:val="single" w:sz="4" w:space="0" w:color="auto"/>
                </w:tcBorders>
              </w:tcPr>
            </w:tcPrChange>
          </w:tcPr>
          <w:p w14:paraId="64AB6F0C"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Borders>
              <w:bottom w:val="single" w:sz="4" w:space="0" w:color="auto"/>
            </w:tcBorders>
            <w:tcPrChange w:id="318" w:author="Autor">
              <w:tcPr>
                <w:tcW w:w="1327" w:type="dxa"/>
                <w:vMerge/>
                <w:tcBorders>
                  <w:bottom w:val="single" w:sz="4" w:space="0" w:color="auto"/>
                </w:tcBorders>
              </w:tcPr>
            </w:tcPrChange>
          </w:tcPr>
          <w:p w14:paraId="1FCFFD06"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tcBorders>
              <w:bottom w:val="single" w:sz="4" w:space="0" w:color="auto"/>
            </w:tcBorders>
            <w:shd w:val="clear" w:color="auto" w:fill="auto"/>
            <w:tcPrChange w:id="319" w:author="Autor">
              <w:tcPr>
                <w:tcW w:w="7381" w:type="dxa"/>
                <w:tcBorders>
                  <w:bottom w:val="single" w:sz="4" w:space="0" w:color="auto"/>
                </w:tcBorders>
                <w:shd w:val="clear" w:color="auto" w:fill="auto"/>
              </w:tcPr>
            </w:tcPrChange>
          </w:tcPr>
          <w:p w14:paraId="092A849B" w14:textId="77777777"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vMerge/>
            <w:tcBorders>
              <w:bottom w:val="single" w:sz="4" w:space="0" w:color="auto"/>
            </w:tcBorders>
            <w:tcPrChange w:id="320" w:author="Autor">
              <w:tcPr>
                <w:tcW w:w="4536" w:type="dxa"/>
                <w:vMerge/>
                <w:tcBorders>
                  <w:bottom w:val="single" w:sz="4" w:space="0" w:color="auto"/>
                </w:tcBorders>
              </w:tcPr>
            </w:tcPrChange>
          </w:tcPr>
          <w:p w14:paraId="3F2DF557" w14:textId="77777777"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14:paraId="14564D31" w14:textId="77777777" w:rsidTr="00D505F3">
        <w:tc>
          <w:tcPr>
            <w:tcW w:w="1289" w:type="dxa"/>
            <w:vMerge/>
            <w:tcPrChange w:id="321" w:author="Autor">
              <w:tcPr>
                <w:tcW w:w="1289" w:type="dxa"/>
                <w:vMerge/>
              </w:tcPr>
            </w:tcPrChange>
          </w:tcPr>
          <w:p w14:paraId="204D2E28"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Change w:id="322" w:author="Autor">
              <w:tcPr>
                <w:tcW w:w="1327" w:type="dxa"/>
                <w:vMerge/>
              </w:tcPr>
            </w:tcPrChange>
          </w:tcPr>
          <w:p w14:paraId="4BF07173"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Change w:id="323" w:author="Autor">
              <w:tcPr>
                <w:tcW w:w="7381" w:type="dxa"/>
                <w:shd w:val="clear" w:color="auto" w:fill="auto"/>
              </w:tcPr>
            </w:tcPrChange>
          </w:tcPr>
          <w:p w14:paraId="623D161A" w14:textId="77777777"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riadenia, implementácie, finančného riadenia, kontroly a auditu EŠIF</w:t>
            </w:r>
          </w:p>
        </w:tc>
        <w:tc>
          <w:tcPr>
            <w:tcW w:w="4536" w:type="dxa"/>
            <w:vMerge/>
            <w:tcPrChange w:id="324" w:author="Autor">
              <w:tcPr>
                <w:tcW w:w="4536" w:type="dxa"/>
                <w:vMerge/>
              </w:tcPr>
            </w:tcPrChange>
          </w:tcPr>
          <w:p w14:paraId="5C85CEAB" w14:textId="77777777"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r>
    </w:tbl>
    <w:p w14:paraId="4DDC06D3" w14:textId="77777777" w:rsidR="00202208" w:rsidRPr="00A11FD1" w:rsidRDefault="00202208" w:rsidP="00202208">
      <w:pPr>
        <w:pStyle w:val="Nadpis3"/>
        <w:rPr>
          <w:rFonts w:asciiTheme="minorHAnsi" w:hAnsiTheme="minorHAnsi"/>
          <w:color w:val="365F91"/>
          <w:sz w:val="28"/>
          <w:szCs w:val="28"/>
        </w:rPr>
      </w:pPr>
      <w:bookmarkStart w:id="325" w:name="_Toc74549596"/>
      <w:bookmarkStart w:id="326" w:name="_Toc61516169"/>
      <w:r w:rsidRPr="00A11FD1">
        <w:rPr>
          <w:rFonts w:asciiTheme="minorHAnsi" w:hAnsiTheme="minorHAnsi"/>
          <w:color w:val="365F91"/>
          <w:sz w:val="28"/>
          <w:szCs w:val="28"/>
        </w:rPr>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325"/>
      <w:bookmarkEnd w:id="326"/>
    </w:p>
    <w:p w14:paraId="0CFEA512" w14:textId="77777777" w:rsidR="000B0E30" w:rsidRPr="00A11FD1" w:rsidRDefault="000B0E30" w:rsidP="000B0E30">
      <w:pPr>
        <w:pStyle w:val="Zkladntext"/>
        <w:tabs>
          <w:tab w:val="left" w:pos="1335"/>
        </w:tabs>
        <w:rPr>
          <w:rFonts w:asciiTheme="minorHAnsi" w:hAnsiTheme="minorHAnsi"/>
          <w:bCs/>
          <w:noProof w:val="0"/>
          <w:sz w:val="24"/>
          <w:szCs w:val="24"/>
          <w:lang w:eastAsia="en-AU"/>
        </w:rPr>
      </w:pPr>
      <w:r w:rsidRPr="00A11FD1">
        <w:rPr>
          <w:rFonts w:asciiTheme="minorHAnsi" w:hAnsiTheme="minorHAnsi"/>
          <w:bCs/>
          <w:noProof w:val="0"/>
          <w:sz w:val="24"/>
          <w:szCs w:val="24"/>
          <w:lang w:eastAsia="en-AU"/>
        </w:rPr>
        <w:t>Hodnotenie navrhovaného spôsobu realizácie projektu zahŕňa komplexné posúdenie nasledovných aspektov:</w:t>
      </w:r>
    </w:p>
    <w:p w14:paraId="200F63E8" w14:textId="77777777"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východiskovej situácii (k potrebám cieľových skupín</w:t>
      </w:r>
      <w:r w:rsidR="00BF111B">
        <w:rPr>
          <w:rStyle w:val="Odkaznapoznmkupodiarou"/>
          <w:rFonts w:asciiTheme="minorHAnsi" w:hAnsiTheme="minorHAnsi"/>
          <w:color w:val="000000"/>
          <w:sz w:val="24"/>
          <w:szCs w:val="24"/>
          <w:lang w:eastAsia="sk-SK"/>
        </w:rPr>
        <w:footnoteReference w:id="11"/>
      </w:r>
      <w:r w:rsidRPr="00A11FD1">
        <w:rPr>
          <w:rFonts w:asciiTheme="minorHAnsi" w:hAnsiTheme="minorHAnsi"/>
          <w:noProof w:val="0"/>
          <w:sz w:val="24"/>
          <w:szCs w:val="24"/>
          <w:lang w:eastAsia="en-AU"/>
        </w:rPr>
        <w:t xml:space="preserve"> v mieste realizácie projektu),</w:t>
      </w:r>
    </w:p>
    <w:p w14:paraId="09786FE2" w14:textId="77777777"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očakávaným deklarovaným výsledkom a cieľom projektu,</w:t>
      </w:r>
    </w:p>
    <w:p w14:paraId="6C68F835" w14:textId="77777777"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reálnosť aktivít projektu vo vzťahu z hľadiska navrhovaného časového harmonogramu projektu,</w:t>
      </w:r>
    </w:p>
    <w:p w14:paraId="1206F18F" w14:textId="77777777"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vhodnosť a uskutočniteľnosť aktivít projektu z hľadiska navrhovaných postupov.</w:t>
      </w:r>
    </w:p>
    <w:p w14:paraId="2F6DA86F" w14:textId="2522C31F"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w:t>
      </w:r>
      <w:r w:rsidR="00DD6A10">
        <w:rPr>
          <w:rFonts w:asciiTheme="minorHAnsi" w:hAnsiTheme="minorHAnsi"/>
        </w:rPr>
        <w:t>a</w:t>
      </w:r>
      <w:r w:rsidRPr="00A11FD1">
        <w:rPr>
          <w:rFonts w:asciiTheme="minorHAnsi" w:hAnsiTheme="minorHAnsi"/>
        </w:rPr>
        <w:t xml:space="preserve"> v prípade tejto žiadosti o NFP sa ukončí.</w:t>
      </w:r>
    </w:p>
    <w:tbl>
      <w:tblPr>
        <w:tblStyle w:val="Mriekatabuky"/>
        <w:tblW w:w="5000" w:type="pct"/>
        <w:tblLook w:val="04A0" w:firstRow="1" w:lastRow="0" w:firstColumn="1" w:lastColumn="0" w:noHBand="0" w:noVBand="1"/>
      </w:tblPr>
      <w:tblGrid>
        <w:gridCol w:w="4795"/>
        <w:gridCol w:w="4776"/>
        <w:gridCol w:w="2126"/>
        <w:gridCol w:w="2610"/>
        <w:tblGridChange w:id="330">
          <w:tblGrid>
            <w:gridCol w:w="113"/>
            <w:gridCol w:w="4758"/>
            <w:gridCol w:w="37"/>
            <w:gridCol w:w="4776"/>
            <w:gridCol w:w="38"/>
            <w:gridCol w:w="2088"/>
            <w:gridCol w:w="72"/>
            <w:gridCol w:w="2538"/>
            <w:gridCol w:w="113"/>
          </w:tblGrid>
        </w:tblGridChange>
      </w:tblGrid>
      <w:tr w:rsidR="00D505F3" w:rsidRPr="00750B43" w14:paraId="6D1F9366" w14:textId="77777777" w:rsidTr="00D505F3">
        <w:trPr>
          <w:tblHeader/>
        </w:trPr>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1CE3679E"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lastRenderedPageBreak/>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5B0AE234"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14:paraId="4B94BB82" w14:textId="77777777"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14:paraId="23EA432B" w14:textId="77777777"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14:paraId="11633FD2" w14:textId="77777777" w:rsidTr="00D505F3">
        <w:tblPrEx>
          <w:tblW w:w="5000" w:type="pct"/>
          <w:tblPrExChange w:id="331" w:author="Autor">
            <w:tblPrEx>
              <w:tblW w:w="5000" w:type="pct"/>
            </w:tblPrEx>
          </w:tblPrExChange>
        </w:tblPrEx>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Change w:id="332" w:author="Autor">
              <w:tcPr>
                <w:tcW w:w="1676" w:type="pct"/>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tcPrChange>
          </w:tcPr>
          <w:p w14:paraId="6F669488" w14:textId="77777777"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14:paraId="4D5D1593" w14:textId="77777777" w:rsidR="00DE1FA1" w:rsidRPr="00DE1FA1" w:rsidRDefault="00DE1FA1" w:rsidP="00DE1FA1"/>
          <w:p w14:paraId="07117F19" w14:textId="77777777"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Change w:id="333" w:author="Autor">
              <w:tcPr>
                <w:tcW w:w="1669"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tcPrChange>
          </w:tcPr>
          <w:p w14:paraId="45459BA1"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2.1 Vhodnosť a prepojenosť navrhovaných aktivít projektu vo vzťahu k východiskovej situácii a k 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Change w:id="334" w:author="Autor">
              <w:tcPr>
                <w:tcW w:w="743" w:type="pct"/>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tcPrChange>
          </w:tcPr>
          <w:p w14:paraId="1A703626"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Change w:id="335" w:author="Autor">
              <w:tcPr>
                <w:tcW w:w="913" w:type="pct"/>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tcPrChange>
          </w:tcPr>
          <w:p w14:paraId="5DDA0E4B"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14:paraId="3A1FF0B9" w14:textId="77777777" w:rsidTr="00D505F3">
        <w:tblPrEx>
          <w:tblW w:w="5000" w:type="pct"/>
          <w:tblPrExChange w:id="336" w:author="Autor">
            <w:tblPrEx>
              <w:tblW w:w="5000" w:type="pct"/>
            </w:tblPrEx>
          </w:tblPrExChange>
        </w:tblPrEx>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Change w:id="337" w:author="Autor">
              <w:tcPr>
                <w:tcW w:w="1676" w:type="pct"/>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tcPrChange>
          </w:tcPr>
          <w:p w14:paraId="27941656" w14:textId="77777777"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Change w:id="338" w:author="Autor">
              <w:tcPr>
                <w:tcW w:w="1669"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tcPrChange>
          </w:tcPr>
          <w:p w14:paraId="772999CF"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Change w:id="339" w:author="Autor">
              <w:tcPr>
                <w:tcW w:w="743" w:type="pct"/>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tcPrChange>
          </w:tcPr>
          <w:p w14:paraId="11FE9FB9"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Change w:id="340" w:author="Autor">
              <w:tcPr>
                <w:tcW w:w="913" w:type="pct"/>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tcPrChange>
          </w:tcPr>
          <w:p w14:paraId="70424A0E"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14:paraId="49499939" w14:textId="77777777" w:rsidTr="00D505F3">
        <w:tblPrEx>
          <w:tblW w:w="5000" w:type="pct"/>
          <w:tblPrExChange w:id="341" w:author="Autor">
            <w:tblPrEx>
              <w:tblW w:w="5000" w:type="pct"/>
            </w:tblPrEx>
          </w:tblPrExChange>
        </w:tblPrEx>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Change w:id="342" w:author="Autor">
              <w:tcPr>
                <w:tcW w:w="1676" w:type="pct"/>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tcPrChange>
          </w:tcPr>
          <w:p w14:paraId="7662C9F0" w14:textId="77777777"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Change w:id="343" w:author="Autor">
              <w:tcPr>
                <w:tcW w:w="1669"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tcPrChange>
          </w:tcPr>
          <w:p w14:paraId="46E9E922"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Change w:id="344" w:author="Autor">
              <w:tcPr>
                <w:tcW w:w="743" w:type="pct"/>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tcPrChange>
          </w:tcPr>
          <w:p w14:paraId="16A19B64"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Change w:id="345" w:author="Autor">
              <w:tcPr>
                <w:tcW w:w="913" w:type="pct"/>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tcPrChange>
          </w:tcPr>
          <w:p w14:paraId="50D2FD3B" w14:textId="77777777"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14:paraId="278802EA" w14:textId="77777777"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14:paraId="27E4915E" w14:textId="77777777"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14:paraId="06A98C22" w14:textId="77777777"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14:paraId="3171A4AE" w14:textId="77777777" w:rsidR="005A1EA3" w:rsidRPr="00A11FD1" w:rsidRDefault="005A1EA3" w:rsidP="000C2E0A">
      <w:pPr>
        <w:pStyle w:val="Zkladntext"/>
        <w:numPr>
          <w:ilvl w:val="1"/>
          <w:numId w:val="12"/>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relevantnosť projektu vo vzťahu k riešeniu potrieb cieľových skupín resp. cieľového územia,</w:t>
      </w:r>
    </w:p>
    <w:p w14:paraId="6FC7871E" w14:textId="577F8104" w:rsidR="00A447D6" w:rsidRPr="002D05B0" w:rsidRDefault="005A1EA3" w:rsidP="000C2E0A">
      <w:pPr>
        <w:pStyle w:val="Zkladntext"/>
        <w:numPr>
          <w:ilvl w:val="1"/>
          <w:numId w:val="12"/>
        </w:numPr>
        <w:spacing w:before="0" w:after="0"/>
        <w:ind w:left="709" w:hanging="283"/>
        <w:jc w:val="left"/>
        <w:rPr>
          <w:rFonts w:asciiTheme="minorHAnsi" w:hAnsiTheme="minorHAnsi"/>
          <w:color w:val="000000"/>
          <w:sz w:val="24"/>
          <w:szCs w:val="24"/>
          <w:lang w:eastAsia="sk-SK"/>
        </w:rPr>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r w:rsidR="00DD6A10">
        <w:rPr>
          <w:rFonts w:asciiTheme="minorHAnsi" w:hAnsiTheme="minorHAnsi"/>
          <w:color w:val="000000"/>
          <w:sz w:val="24"/>
          <w:szCs w:val="24"/>
          <w:lang w:eastAsia="sk-SK"/>
        </w:rPr>
        <w:t>,</w:t>
      </w:r>
    </w:p>
    <w:p w14:paraId="549776EB" w14:textId="77777777" w:rsidR="005A1EA3" w:rsidRDefault="00A447D6" w:rsidP="000C2E0A">
      <w:pPr>
        <w:pStyle w:val="Zkladntext"/>
        <w:numPr>
          <w:ilvl w:val="1"/>
          <w:numId w:val="12"/>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14:paraId="51B9FA4C" w14:textId="01A86775"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t>Žiadosť o NFP, ktorá získa v tomto kritériu výsledné hodnotenie „nie“, nemôže byť schválená a proces odborného hodnoteni</w:t>
      </w:r>
      <w:r w:rsidR="00DD6A10">
        <w:rPr>
          <w:rFonts w:asciiTheme="minorHAnsi" w:hAnsiTheme="minorHAnsi"/>
        </w:rPr>
        <w:t>a</w:t>
      </w:r>
      <w:r w:rsidRPr="00A11FD1">
        <w:rPr>
          <w:rFonts w:asciiTheme="minorHAnsi" w:hAnsiTheme="minorHAnsi"/>
        </w:rPr>
        <w:t xml:space="preserve"> v prípade tejto žiadosti o NFP sa ukončí.</w:t>
      </w:r>
    </w:p>
    <w:p w14:paraId="66C42926" w14:textId="77777777"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Change w:id="346">
          <w:tblGrid>
            <w:gridCol w:w="113"/>
            <w:gridCol w:w="276"/>
            <w:gridCol w:w="1580"/>
            <w:gridCol w:w="113"/>
            <w:gridCol w:w="465"/>
            <w:gridCol w:w="1956"/>
            <w:gridCol w:w="113"/>
            <w:gridCol w:w="1021"/>
            <w:gridCol w:w="113"/>
            <w:gridCol w:w="3856"/>
            <w:gridCol w:w="113"/>
            <w:gridCol w:w="733"/>
            <w:gridCol w:w="113"/>
            <w:gridCol w:w="3718"/>
            <w:gridCol w:w="113"/>
          </w:tblGrid>
        </w:tblGridChange>
      </w:tblGrid>
      <w:tr w:rsidR="00D505F3" w:rsidRPr="00750B43" w14:paraId="6CD46867" w14:textId="77777777" w:rsidTr="00D505F3">
        <w:trPr>
          <w:tblHeader/>
        </w:trPr>
        <w:tc>
          <w:tcPr>
            <w:tcW w:w="1969" w:type="dxa"/>
            <w:gridSpan w:val="2"/>
            <w:shd w:val="clear" w:color="auto" w:fill="F79646" w:themeFill="accent6"/>
            <w:vAlign w:val="center"/>
          </w:tcPr>
          <w:p w14:paraId="0E6B7418"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14:paraId="4B5175AA"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0F1BD66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14:paraId="39FCC027"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14:paraId="30645B61" w14:textId="77777777"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14:paraId="15126F75"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14:paraId="7F4A9F7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14:paraId="5AAC47A3" w14:textId="77777777" w:rsidTr="00D505F3">
        <w:tblPrEx>
          <w:tblW w:w="14283" w:type="dxa"/>
          <w:tblLayout w:type="fixed"/>
          <w:tblPrExChange w:id="347" w:author="Autor">
            <w:tblPrEx>
              <w:tblW w:w="14283" w:type="dxa"/>
              <w:tblLayout w:type="fixed"/>
            </w:tblPrEx>
          </w:tblPrExChange>
        </w:tblPrEx>
        <w:trPr>
          <w:trPrChange w:id="348" w:author="Autor">
            <w:trPr>
              <w:gridAfter w:val="0"/>
            </w:trPr>
          </w:trPrChange>
        </w:trPr>
        <w:tc>
          <w:tcPr>
            <w:tcW w:w="389" w:type="dxa"/>
            <w:vMerge w:val="restart"/>
            <w:tcPrChange w:id="349" w:author="Autor">
              <w:tcPr>
                <w:tcW w:w="389" w:type="dxa"/>
                <w:gridSpan w:val="2"/>
                <w:vMerge w:val="restart"/>
              </w:tcPr>
            </w:tcPrChange>
          </w:tcPr>
          <w:p w14:paraId="2BB61F0C" w14:textId="77777777"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Change w:id="350" w:author="Autor">
              <w:tcPr>
                <w:tcW w:w="1580" w:type="dxa"/>
                <w:vMerge w:val="restart"/>
              </w:tcPr>
            </w:tcPrChange>
          </w:tcPr>
          <w:p w14:paraId="04D1CAEE" w14:textId="77777777"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Change w:id="351" w:author="Autor">
              <w:tcPr>
                <w:tcW w:w="578" w:type="dxa"/>
                <w:gridSpan w:val="2"/>
                <w:vMerge w:val="restart"/>
              </w:tcPr>
            </w:tcPrChange>
          </w:tcPr>
          <w:p w14:paraId="7F62CF71" w14:textId="77777777"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Change w:id="352" w:author="Autor">
              <w:tcPr>
                <w:tcW w:w="1956" w:type="dxa"/>
                <w:vMerge w:val="restart"/>
              </w:tcPr>
            </w:tcPrChange>
          </w:tcPr>
          <w:p w14:paraId="0CBD3118" w14:textId="77777777"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Vhodnosť a prepojenosť navrhovaných aktivít projektu vo vzťahu k východiskovej situácii a k stanoveným cieľom a výsledkom projektu</w:t>
            </w:r>
          </w:p>
        </w:tc>
        <w:tc>
          <w:tcPr>
            <w:tcW w:w="1134" w:type="dxa"/>
            <w:vMerge w:val="restart"/>
            <w:tcPrChange w:id="353" w:author="Autor">
              <w:tcPr>
                <w:tcW w:w="1134" w:type="dxa"/>
                <w:gridSpan w:val="2"/>
                <w:vMerge w:val="restart"/>
              </w:tcPr>
            </w:tcPrChange>
          </w:tcPr>
          <w:p w14:paraId="51110FC1" w14:textId="77777777"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t>vylučovacie</w:t>
            </w:r>
          </w:p>
        </w:tc>
        <w:tc>
          <w:tcPr>
            <w:tcW w:w="3969" w:type="dxa"/>
            <w:vMerge w:val="restart"/>
            <w:tcPrChange w:id="354" w:author="Autor">
              <w:tcPr>
                <w:tcW w:w="3969" w:type="dxa"/>
                <w:gridSpan w:val="2"/>
                <w:vMerge w:val="restart"/>
              </w:tcPr>
            </w:tcPrChange>
          </w:tcPr>
          <w:p w14:paraId="16963522" w14:textId="77777777" w:rsidR="00461468" w:rsidRPr="001447C1" w:rsidRDefault="00A20158" w:rsidP="0092040E">
            <w:pPr>
              <w:pStyle w:val="Zkladntext"/>
              <w:spacing w:before="0" w:after="0"/>
              <w:rPr>
                <w:rFonts w:asciiTheme="minorHAnsi" w:hAnsiTheme="minorHAnsi"/>
                <w:color w:val="000000"/>
                <w:sz w:val="20"/>
              </w:rPr>
            </w:pPr>
            <w:r w:rsidRPr="001447C1">
              <w:rPr>
                <w:rFonts w:asciiTheme="minorHAnsi" w:hAnsiTheme="minorHAnsi"/>
                <w:color w:val="000000"/>
                <w:sz w:val="20"/>
              </w:rPr>
              <w:t>V rámci hodnotiaceho kritéria sa posudzujú nasledovné aspekty:</w:t>
            </w:r>
          </w:p>
          <w:p w14:paraId="1B8120E9" w14:textId="77777777" w:rsidR="00461468" w:rsidRPr="001447C1" w:rsidRDefault="00A20158" w:rsidP="000C2E0A">
            <w:pPr>
              <w:pStyle w:val="Zkladntext"/>
              <w:numPr>
                <w:ilvl w:val="0"/>
                <w:numId w:val="19"/>
              </w:numPr>
              <w:spacing w:before="0" w:after="0"/>
              <w:rPr>
                <w:rFonts w:asciiTheme="minorHAnsi" w:hAnsiTheme="minorHAnsi"/>
                <w:sz w:val="20"/>
              </w:rPr>
            </w:pPr>
            <w:r w:rsidRPr="001447C1">
              <w:rPr>
                <w:rFonts w:asciiTheme="minorHAnsi" w:hAnsiTheme="minorHAnsi"/>
                <w:sz w:val="20"/>
              </w:rPr>
              <w:t>či realizácia navrhovaného projektu rieši identifikované potreby (problémy) cieľových skupín,</w:t>
            </w:r>
          </w:p>
          <w:p w14:paraId="43D85007" w14:textId="77777777" w:rsidR="00A20158" w:rsidRPr="001447C1" w:rsidRDefault="00A20158" w:rsidP="000C2E0A">
            <w:pPr>
              <w:pStyle w:val="Zkladntext"/>
              <w:numPr>
                <w:ilvl w:val="0"/>
                <w:numId w:val="19"/>
              </w:numPr>
              <w:spacing w:before="0" w:after="0"/>
              <w:rPr>
                <w:rFonts w:asciiTheme="minorHAnsi" w:hAnsiTheme="minorHAnsi"/>
                <w:sz w:val="20"/>
              </w:rPr>
            </w:pPr>
            <w:r w:rsidRPr="001447C1">
              <w:rPr>
                <w:rFonts w:asciiTheme="minorHAnsi" w:hAnsiTheme="minorHAnsi"/>
                <w:sz w:val="20"/>
              </w:rPr>
              <w:t xml:space="preserve">či je prostredníctvom realizácie navrhovaných hlavných aktivít projektu možné reálne predpokladať dosiahnutie </w:t>
            </w:r>
            <w:r w:rsidRPr="001447C1">
              <w:rPr>
                <w:rFonts w:asciiTheme="minorHAnsi" w:hAnsiTheme="minorHAnsi"/>
                <w:sz w:val="20"/>
              </w:rPr>
              <w:lastRenderedPageBreak/>
              <w:t>deklarovaných cieľových hodnôt merateľných ukazovateľov projektu s prihliadnutím na previazanosť hlavných aktivít projektu na ciele a výsledky projektu (vnútorná logika projektu),</w:t>
            </w:r>
          </w:p>
          <w:p w14:paraId="5C82FE06" w14:textId="77777777" w:rsidR="00A20158" w:rsidRPr="001447C1" w:rsidRDefault="00A20158" w:rsidP="000C2E0A">
            <w:pPr>
              <w:pStyle w:val="Zkladntext"/>
              <w:numPr>
                <w:ilvl w:val="0"/>
                <w:numId w:val="19"/>
              </w:numPr>
              <w:spacing w:before="0" w:after="0"/>
              <w:rPr>
                <w:rFonts w:asciiTheme="minorHAnsi" w:hAnsiTheme="minorHAnsi"/>
                <w:sz w:val="20"/>
              </w:rPr>
            </w:pPr>
            <w:r w:rsidRPr="001447C1">
              <w:rPr>
                <w:rFonts w:asciiTheme="minorHAnsi" w:hAnsiTheme="minorHAnsi"/>
                <w:sz w:val="20"/>
              </w:rPr>
              <w:t xml:space="preserve">či zameranie projektu nepredstavuje duplicitu k už zrealizovaným aktivitám z prostriedkov technickej pomoci </w:t>
            </w:r>
            <w:r w:rsidR="00DC3CA0" w:rsidRPr="001447C1">
              <w:rPr>
                <w:rFonts w:asciiTheme="minorHAnsi" w:hAnsiTheme="minorHAnsi"/>
                <w:sz w:val="20"/>
              </w:rPr>
              <w:t>OP TP</w:t>
            </w:r>
            <w:r w:rsidRPr="001447C1">
              <w:rPr>
                <w:rFonts w:asciiTheme="minorHAnsi" w:hAnsiTheme="minorHAnsi"/>
                <w:sz w:val="20"/>
              </w:rPr>
              <w:t>.</w:t>
            </w:r>
          </w:p>
          <w:p w14:paraId="28581215" w14:textId="77777777" w:rsidR="00A20158" w:rsidRPr="001447C1" w:rsidRDefault="00A20158" w:rsidP="0092040E">
            <w:pPr>
              <w:pStyle w:val="Zkladntext"/>
              <w:spacing w:before="0" w:after="0"/>
              <w:rPr>
                <w:rFonts w:asciiTheme="minorHAnsi" w:hAnsiTheme="minorHAnsi"/>
                <w:color w:val="000000"/>
                <w:sz w:val="8"/>
                <w:szCs w:val="8"/>
              </w:rPr>
            </w:pPr>
          </w:p>
          <w:p w14:paraId="55BA8AAA" w14:textId="77777777" w:rsidR="00A20158" w:rsidRPr="001447C1" w:rsidRDefault="00A20158" w:rsidP="0092040E">
            <w:pPr>
              <w:pStyle w:val="Zkladntext"/>
              <w:spacing w:before="0" w:after="0"/>
              <w:rPr>
                <w:rFonts w:asciiTheme="minorHAnsi" w:hAnsiTheme="minorHAnsi"/>
                <w:i/>
                <w:sz w:val="20"/>
              </w:rPr>
            </w:pPr>
            <w:r w:rsidRPr="001447C1">
              <w:rPr>
                <w:rFonts w:asciiTheme="minorHAnsi" w:hAnsiTheme="minorHAnsi"/>
                <w:i/>
                <w:color w:val="000000"/>
                <w:sz w:val="20"/>
                <w:lang w:eastAsia="sk-SK"/>
              </w:rPr>
              <w:t>Pozn.: v</w:t>
            </w:r>
            <w:r w:rsidRPr="001447C1">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Change w:id="355" w:author="Autor">
              <w:tcPr>
                <w:tcW w:w="846" w:type="dxa"/>
                <w:gridSpan w:val="2"/>
              </w:tcPr>
            </w:tcPrChange>
          </w:tcPr>
          <w:p w14:paraId="70669032" w14:textId="77777777"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lastRenderedPageBreak/>
              <w:t>nie</w:t>
            </w:r>
          </w:p>
        </w:tc>
        <w:tc>
          <w:tcPr>
            <w:tcW w:w="3831" w:type="dxa"/>
            <w:tcPrChange w:id="356" w:author="Autor">
              <w:tcPr>
                <w:tcW w:w="3831" w:type="dxa"/>
                <w:gridSpan w:val="2"/>
              </w:tcPr>
            </w:tcPrChange>
          </w:tcPr>
          <w:p w14:paraId="29B6B258" w14:textId="6CA6B7AE"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Aktivity projektu vykazujú aspoň jeden z</w:t>
            </w:r>
            <w:r w:rsidR="00DD6A10">
              <w:rPr>
                <w:rFonts w:asciiTheme="minorHAnsi" w:hAnsiTheme="minorHAnsi"/>
                <w:sz w:val="20"/>
              </w:rPr>
              <w:t xml:space="preserve"> </w:t>
            </w:r>
            <w:r w:rsidRPr="001447C1">
              <w:rPr>
                <w:rFonts w:asciiTheme="minorHAnsi" w:hAnsiTheme="minorHAnsi"/>
                <w:sz w:val="20"/>
              </w:rPr>
              <w:t>nasledovných závažných nedostatkov:</w:t>
            </w:r>
          </w:p>
          <w:p w14:paraId="60E4AE43" w14:textId="77777777" w:rsidR="0092040E" w:rsidRPr="001447C1" w:rsidRDefault="0092040E" w:rsidP="000C2E0A">
            <w:pPr>
              <w:pStyle w:val="Zkladntext"/>
              <w:numPr>
                <w:ilvl w:val="0"/>
                <w:numId w:val="26"/>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neprispieva k riešeniu identifikovaných potrieb (problémov) cieľových skupín,</w:t>
            </w:r>
          </w:p>
          <w:p w14:paraId="3FFE2771" w14:textId="77777777" w:rsidR="0092040E" w:rsidRPr="001447C1" w:rsidRDefault="0092040E" w:rsidP="000C2E0A">
            <w:pPr>
              <w:pStyle w:val="Zkladntext"/>
              <w:numPr>
                <w:ilvl w:val="0"/>
                <w:numId w:val="26"/>
              </w:numPr>
              <w:spacing w:before="0" w:after="0"/>
              <w:rPr>
                <w:rFonts w:asciiTheme="minorHAnsi" w:hAnsiTheme="minorHAnsi"/>
                <w:b/>
                <w:bCs/>
                <w:sz w:val="20"/>
                <w:lang w:eastAsia="sk-SK"/>
              </w:rPr>
            </w:pPr>
            <w:r w:rsidRPr="001447C1">
              <w:rPr>
                <w:rFonts w:asciiTheme="minorHAnsi" w:hAnsiTheme="minorHAnsi"/>
                <w:sz w:val="20"/>
              </w:rPr>
              <w:t xml:space="preserve">deklarované cieľové hodnoty merateľných ukazovateľov projektu nie sú stanovené realisticky, resp. nie sú </w:t>
            </w:r>
            <w:r w:rsidRPr="001447C1">
              <w:rPr>
                <w:rFonts w:asciiTheme="minorHAnsi" w:hAnsiTheme="minorHAnsi"/>
                <w:sz w:val="20"/>
              </w:rPr>
              <w:lastRenderedPageBreak/>
              <w:t>dosiahnuteľné prostredníctvom realizácie navrhovaných aktivít projektu,</w:t>
            </w:r>
          </w:p>
          <w:p w14:paraId="143BF17F" w14:textId="77777777" w:rsidR="00A20158" w:rsidRPr="001447C1" w:rsidRDefault="0092040E" w:rsidP="000C2E0A">
            <w:pPr>
              <w:pStyle w:val="Zkladntext"/>
              <w:numPr>
                <w:ilvl w:val="0"/>
                <w:numId w:val="26"/>
              </w:numPr>
              <w:spacing w:before="0" w:after="0"/>
              <w:rPr>
                <w:rFonts w:asciiTheme="minorHAnsi" w:hAnsiTheme="minorHAnsi"/>
                <w:b/>
                <w:bCs/>
                <w:sz w:val="20"/>
                <w:lang w:eastAsia="sk-SK"/>
              </w:rPr>
            </w:pPr>
            <w:r w:rsidRPr="001447C1">
              <w:rPr>
                <w:rFonts w:asciiTheme="minorHAnsi" w:hAnsiTheme="minorHAnsi"/>
                <w:sz w:val="20"/>
              </w:rPr>
              <w:t>realizácia projektu je nevhodná, resp. neúčelná vo vzťahu k už realizovaným aktivitám z prostriedkov OP TP (ak relevantné).</w:t>
            </w:r>
          </w:p>
        </w:tc>
      </w:tr>
      <w:tr w:rsidR="00A20158" w:rsidRPr="00750B43" w14:paraId="7324C7EA" w14:textId="77777777" w:rsidTr="00D505F3">
        <w:tblPrEx>
          <w:tblW w:w="14283" w:type="dxa"/>
          <w:tblLayout w:type="fixed"/>
          <w:tblPrExChange w:id="357" w:author="Autor">
            <w:tblPrEx>
              <w:tblW w:w="14283" w:type="dxa"/>
              <w:tblLayout w:type="fixed"/>
            </w:tblPrEx>
          </w:tblPrExChange>
        </w:tblPrEx>
        <w:trPr>
          <w:trPrChange w:id="358" w:author="Autor">
            <w:trPr>
              <w:gridAfter w:val="0"/>
            </w:trPr>
          </w:trPrChange>
        </w:trPr>
        <w:tc>
          <w:tcPr>
            <w:tcW w:w="389" w:type="dxa"/>
            <w:vMerge/>
            <w:vAlign w:val="center"/>
            <w:tcPrChange w:id="359" w:author="Autor">
              <w:tcPr>
                <w:tcW w:w="389" w:type="dxa"/>
                <w:gridSpan w:val="2"/>
                <w:vMerge/>
                <w:vAlign w:val="center"/>
              </w:tcPr>
            </w:tcPrChange>
          </w:tcPr>
          <w:p w14:paraId="1E452264" w14:textId="77777777"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Change w:id="360" w:author="Autor">
              <w:tcPr>
                <w:tcW w:w="1580" w:type="dxa"/>
                <w:vMerge/>
                <w:vAlign w:val="center"/>
              </w:tcPr>
            </w:tcPrChange>
          </w:tcPr>
          <w:p w14:paraId="5D451890" w14:textId="77777777"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Change w:id="361" w:author="Autor">
              <w:tcPr>
                <w:tcW w:w="578" w:type="dxa"/>
                <w:gridSpan w:val="2"/>
                <w:vMerge/>
                <w:vAlign w:val="center"/>
              </w:tcPr>
            </w:tcPrChange>
          </w:tcPr>
          <w:p w14:paraId="3ECC3C08" w14:textId="77777777"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Change w:id="362" w:author="Autor">
              <w:tcPr>
                <w:tcW w:w="1956" w:type="dxa"/>
                <w:vMerge/>
                <w:vAlign w:val="center"/>
              </w:tcPr>
            </w:tcPrChange>
          </w:tcPr>
          <w:p w14:paraId="3C27D214" w14:textId="77777777"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Change w:id="363" w:author="Autor">
              <w:tcPr>
                <w:tcW w:w="1134" w:type="dxa"/>
                <w:gridSpan w:val="2"/>
                <w:vMerge/>
                <w:vAlign w:val="center"/>
              </w:tcPr>
            </w:tcPrChange>
          </w:tcPr>
          <w:p w14:paraId="5EB31491" w14:textId="77777777"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Change w:id="364" w:author="Autor">
              <w:tcPr>
                <w:tcW w:w="3969" w:type="dxa"/>
                <w:gridSpan w:val="2"/>
                <w:vMerge/>
                <w:vAlign w:val="center"/>
              </w:tcPr>
            </w:tcPrChange>
          </w:tcPr>
          <w:p w14:paraId="1728ED93" w14:textId="77777777" w:rsidR="00A20158" w:rsidRPr="001447C1" w:rsidRDefault="00A20158" w:rsidP="00A20158">
            <w:pPr>
              <w:pStyle w:val="Zkladntext"/>
              <w:spacing w:before="0" w:after="0"/>
              <w:jc w:val="left"/>
              <w:rPr>
                <w:rFonts w:asciiTheme="minorHAnsi" w:hAnsiTheme="minorHAnsi"/>
                <w:sz w:val="24"/>
                <w:szCs w:val="24"/>
              </w:rPr>
            </w:pPr>
          </w:p>
        </w:tc>
        <w:tc>
          <w:tcPr>
            <w:tcW w:w="846" w:type="dxa"/>
            <w:tcPrChange w:id="365" w:author="Autor">
              <w:tcPr>
                <w:tcW w:w="846" w:type="dxa"/>
                <w:gridSpan w:val="2"/>
              </w:tcPr>
            </w:tcPrChange>
          </w:tcPr>
          <w:p w14:paraId="182ECD4A" w14:textId="77777777"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áno</w:t>
            </w:r>
          </w:p>
        </w:tc>
        <w:tc>
          <w:tcPr>
            <w:tcW w:w="3831" w:type="dxa"/>
            <w:tcPrChange w:id="366" w:author="Autor">
              <w:tcPr>
                <w:tcW w:w="3831" w:type="dxa"/>
                <w:gridSpan w:val="2"/>
              </w:tcPr>
            </w:tcPrChange>
          </w:tcPr>
          <w:p w14:paraId="56863BCA" w14:textId="77777777" w:rsidR="0092040E" w:rsidRPr="001447C1" w:rsidRDefault="0092040E" w:rsidP="000C2E0A">
            <w:pPr>
              <w:pStyle w:val="Zkladntext"/>
              <w:numPr>
                <w:ilvl w:val="0"/>
                <w:numId w:val="20"/>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prispieva k riešeniu identifikovaných potrieb (problémov) cieľových skupín.</w:t>
            </w:r>
          </w:p>
          <w:p w14:paraId="76B09F27" w14:textId="77777777" w:rsidR="0092040E" w:rsidRPr="001447C1" w:rsidRDefault="0092040E" w:rsidP="000C2E0A">
            <w:pPr>
              <w:pStyle w:val="Zkladntext"/>
              <w:numPr>
                <w:ilvl w:val="0"/>
                <w:numId w:val="20"/>
              </w:numPr>
              <w:spacing w:before="0" w:after="0"/>
              <w:rPr>
                <w:rFonts w:asciiTheme="minorHAnsi" w:hAnsiTheme="minorHAnsi"/>
                <w:b/>
                <w:bCs/>
                <w:sz w:val="20"/>
                <w:lang w:eastAsia="sk-SK"/>
              </w:rPr>
            </w:pPr>
            <w:r w:rsidRPr="001447C1">
              <w:rPr>
                <w:rFonts w:asciiTheme="minorHAnsi" w:hAnsiTheme="minorHAnsi"/>
                <w:sz w:val="20"/>
              </w:rPr>
              <w:t>Deklarované cieľové hodnoty všetkých merateľných ukazovateľov projektu sú stanovené realisticky s ohľadom na hlavné aktivity projektu a navrhovaný spôsob realizácie projektu.</w:t>
            </w:r>
          </w:p>
          <w:p w14:paraId="70D69526" w14:textId="77777777" w:rsidR="00A20158" w:rsidRPr="001447C1" w:rsidRDefault="0092040E" w:rsidP="000C2E0A">
            <w:pPr>
              <w:pStyle w:val="Zkladntext"/>
              <w:numPr>
                <w:ilvl w:val="0"/>
                <w:numId w:val="20"/>
              </w:numPr>
              <w:spacing w:before="0" w:after="0"/>
              <w:rPr>
                <w:rFonts w:asciiTheme="minorHAnsi" w:hAnsiTheme="minorHAnsi"/>
                <w:b/>
                <w:bCs/>
                <w:sz w:val="20"/>
                <w:lang w:eastAsia="sk-SK"/>
              </w:rPr>
            </w:pPr>
            <w:r w:rsidRPr="001447C1">
              <w:rPr>
                <w:rFonts w:asciiTheme="minorHAnsi" w:hAnsiTheme="minorHAnsi"/>
                <w:sz w:val="20"/>
              </w:rPr>
              <w:t>Projekt zohľadňuje a logicky nadväzuje na už realizované aktivity z prostriedkov OP TP (ak relevantné).</w:t>
            </w:r>
          </w:p>
        </w:tc>
      </w:tr>
    </w:tbl>
    <w:p w14:paraId="6516589D" w14:textId="77777777"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Change w:id="367" w:author="Autor">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PrChange>
      </w:tblPr>
      <w:tblGrid>
        <w:gridCol w:w="1294"/>
        <w:gridCol w:w="676"/>
        <w:gridCol w:w="12576"/>
        <w:tblGridChange w:id="368">
          <w:tblGrid>
            <w:gridCol w:w="75"/>
            <w:gridCol w:w="1219"/>
            <w:gridCol w:w="75"/>
            <w:gridCol w:w="676"/>
            <w:gridCol w:w="12501"/>
            <w:gridCol w:w="75"/>
          </w:tblGrid>
        </w:tblGridChange>
      </w:tblGrid>
      <w:tr w:rsidR="0027063E" w:rsidRPr="00750B43" w14:paraId="202098D1" w14:textId="77777777" w:rsidTr="00D505F3">
        <w:trPr>
          <w:trHeight w:val="451"/>
          <w:trPrChange w:id="369" w:author="Autor">
            <w:trPr>
              <w:gridAfter w:val="0"/>
              <w:trHeight w:val="451"/>
            </w:trPr>
          </w:trPrChange>
        </w:trPr>
        <w:tc>
          <w:tcPr>
            <w:tcW w:w="1294" w:type="dxa"/>
            <w:shd w:val="clear" w:color="auto" w:fill="F79646" w:themeFill="accent6"/>
            <w:vAlign w:val="center"/>
            <w:tcPrChange w:id="370" w:author="Autor">
              <w:tcPr>
                <w:tcW w:w="1294" w:type="dxa"/>
                <w:gridSpan w:val="2"/>
                <w:shd w:val="clear" w:color="auto" w:fill="F79646" w:themeFill="accent6"/>
                <w:vAlign w:val="center"/>
              </w:tcPr>
            </w:tcPrChange>
          </w:tcPr>
          <w:p w14:paraId="25525B93" w14:textId="77777777"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Change w:id="371" w:author="Autor">
              <w:tcPr>
                <w:tcW w:w="13252" w:type="dxa"/>
                <w:gridSpan w:val="3"/>
                <w:shd w:val="clear" w:color="auto" w:fill="F79646" w:themeFill="accent6"/>
                <w:vAlign w:val="center"/>
              </w:tcPr>
            </w:tcPrChange>
          </w:tcPr>
          <w:p w14:paraId="638FD664" w14:textId="77777777"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14:paraId="5A7E2503" w14:textId="77777777" w:rsidTr="00D505F3">
        <w:trPr>
          <w:trHeight w:val="451"/>
          <w:trPrChange w:id="372" w:author="Autor">
            <w:trPr>
              <w:gridAfter w:val="0"/>
              <w:trHeight w:val="451"/>
            </w:trPr>
          </w:trPrChange>
        </w:trPr>
        <w:tc>
          <w:tcPr>
            <w:tcW w:w="1294" w:type="dxa"/>
            <w:shd w:val="clear" w:color="auto" w:fill="D9D9D9" w:themeFill="background1" w:themeFillShade="D9"/>
            <w:vAlign w:val="center"/>
            <w:tcPrChange w:id="373" w:author="Autor">
              <w:tcPr>
                <w:tcW w:w="1294" w:type="dxa"/>
                <w:gridSpan w:val="2"/>
                <w:shd w:val="clear" w:color="auto" w:fill="D9D9D9" w:themeFill="background1" w:themeFillShade="D9"/>
                <w:vAlign w:val="center"/>
              </w:tcPr>
            </w:tcPrChange>
          </w:tcPr>
          <w:p w14:paraId="1D933F47" w14:textId="77777777"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t>Zdroj</w:t>
            </w:r>
          </w:p>
        </w:tc>
        <w:tc>
          <w:tcPr>
            <w:tcW w:w="13252" w:type="dxa"/>
            <w:gridSpan w:val="2"/>
            <w:shd w:val="clear" w:color="auto" w:fill="D9D9D9" w:themeFill="background1" w:themeFillShade="D9"/>
            <w:vAlign w:val="center"/>
            <w:tcPrChange w:id="374" w:author="Autor">
              <w:tcPr>
                <w:tcW w:w="13252" w:type="dxa"/>
                <w:gridSpan w:val="3"/>
                <w:shd w:val="clear" w:color="auto" w:fill="D9D9D9" w:themeFill="background1" w:themeFillShade="D9"/>
                <w:vAlign w:val="center"/>
              </w:tcPr>
            </w:tcPrChange>
          </w:tcPr>
          <w:p w14:paraId="34EF46DC" w14:textId="77777777"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14:paraId="10971273" w14:textId="77777777" w:rsidTr="00D505F3">
        <w:trPr>
          <w:trHeight w:val="585"/>
          <w:trPrChange w:id="375" w:author="Autor">
            <w:trPr>
              <w:gridAfter w:val="0"/>
              <w:trHeight w:val="585"/>
            </w:trPr>
          </w:trPrChange>
        </w:trPr>
        <w:tc>
          <w:tcPr>
            <w:tcW w:w="1294" w:type="dxa"/>
            <w:shd w:val="clear" w:color="auto" w:fill="D9D9D9" w:themeFill="background1" w:themeFillShade="D9"/>
            <w:vAlign w:val="center"/>
            <w:tcPrChange w:id="376" w:author="Autor">
              <w:tcPr>
                <w:tcW w:w="1294" w:type="dxa"/>
                <w:gridSpan w:val="2"/>
                <w:shd w:val="clear" w:color="auto" w:fill="D9D9D9" w:themeFill="background1" w:themeFillShade="D9"/>
                <w:vAlign w:val="center"/>
              </w:tcPr>
            </w:tcPrChange>
          </w:tcPr>
          <w:p w14:paraId="345EBBAF" w14:textId="77777777"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Change w:id="377" w:author="Autor">
              <w:tcPr>
                <w:tcW w:w="13252" w:type="dxa"/>
                <w:gridSpan w:val="3"/>
                <w:shd w:val="clear" w:color="auto" w:fill="FBD4B4" w:themeFill="accent6" w:themeFillTint="66"/>
                <w:vAlign w:val="center"/>
              </w:tcPr>
            </w:tcPrChange>
          </w:tcPr>
          <w:p w14:paraId="3152E904" w14:textId="77777777"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14:paraId="54C1FA05" w14:textId="77777777" w:rsidR="00E440D4" w:rsidRDefault="00E440D4" w:rsidP="00461468">
            <w:pPr>
              <w:pStyle w:val="Zkladntext"/>
              <w:spacing w:before="0" w:after="0"/>
              <w:rPr>
                <w:rFonts w:asciiTheme="minorHAnsi" w:hAnsiTheme="minorHAnsi"/>
                <w:i/>
                <w:color w:val="000000"/>
                <w:szCs w:val="22"/>
                <w:u w:val="single"/>
                <w:lang w:eastAsia="sk-SK"/>
              </w:rPr>
            </w:pPr>
          </w:p>
          <w:p w14:paraId="30A17B2B" w14:textId="77777777"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14:paraId="3DFEE2EF" w14:textId="52E18E13"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na základe popisu v dokumentácii ži</w:t>
            </w:r>
            <w:r w:rsidR="00DD6A10">
              <w:rPr>
                <w:rFonts w:asciiTheme="minorHAnsi" w:hAnsiTheme="minorHAnsi"/>
                <w:i/>
                <w:color w:val="000000"/>
                <w:szCs w:val="22"/>
                <w:lang w:eastAsia="sk-SK"/>
              </w:rPr>
              <w:t>a</w:t>
            </w:r>
            <w:r w:rsidRPr="00750B43">
              <w:rPr>
                <w:rFonts w:asciiTheme="minorHAnsi" w:hAnsiTheme="minorHAnsi"/>
                <w:i/>
                <w:color w:val="000000"/>
                <w:szCs w:val="22"/>
                <w:lang w:eastAsia="sk-SK"/>
              </w:rPr>
              <w:t xml:space="preserve">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14:paraId="7654BB25" w14:textId="77777777"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14:paraId="2B9C6FDB" w14:textId="77777777" w:rsidR="0027063E" w:rsidRDefault="0027063E" w:rsidP="00461468">
            <w:pPr>
              <w:pStyle w:val="Zkladntext"/>
              <w:spacing w:before="0" w:after="0"/>
              <w:rPr>
                <w:rFonts w:asciiTheme="minorHAnsi" w:hAnsiTheme="minorHAnsi"/>
                <w:i/>
                <w:color w:val="000000"/>
                <w:szCs w:val="22"/>
                <w:lang w:eastAsia="sk-SK"/>
              </w:rPr>
            </w:pPr>
          </w:p>
          <w:p w14:paraId="2B7BF050" w14:textId="77777777"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lastRenderedPageBreak/>
              <w:t>2. aspekt – relevantnosť vo vzťahu k dosiahnutiu deklarovaných cieľových hodnôt merateľného ukazovateľa:</w:t>
            </w:r>
          </w:p>
          <w:p w14:paraId="4CBEF90A" w14:textId="77777777"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14:paraId="5564D584" w14:textId="77777777"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14:paraId="185FFD7A" w14:textId="387FB0AE"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w:t>
            </w:r>
            <w:del w:id="378" w:author="Autor">
              <w:r w:rsidRPr="00750B43">
                <w:rPr>
                  <w:rFonts w:asciiTheme="minorHAnsi" w:hAnsiTheme="minorHAnsi"/>
                  <w:i/>
                  <w:szCs w:val="22"/>
                  <w:lang w:eastAsia="sk-SK"/>
                </w:rPr>
                <w:delText>//</w:delText>
              </w:r>
            </w:del>
            <w:ins w:id="379" w:author="Autor">
              <w:r w:rsidRPr="00750B43">
                <w:rPr>
                  <w:rFonts w:asciiTheme="minorHAnsi" w:hAnsiTheme="minorHAnsi"/>
                  <w:i/>
                  <w:szCs w:val="22"/>
                  <w:lang w:eastAsia="sk-SK"/>
                </w:rPr>
                <w:t>/</w:t>
              </w:r>
            </w:ins>
            <w:r w:rsidRPr="00750B43">
              <w:rPr>
                <w:rFonts w:asciiTheme="minorHAnsi" w:hAnsiTheme="minorHAnsi"/>
                <w:i/>
                <w:szCs w:val="22"/>
                <w:lang w:eastAsia="sk-SK"/>
              </w:rPr>
              <w:t>nadhodnotenie/podhodnotenie) hodnôt merateľných ukazovateľov s ohľadom na navrhovaný spôsob realizácie hlavných aktivít projektu.</w:t>
            </w:r>
          </w:p>
          <w:p w14:paraId="358BE09A" w14:textId="77777777"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14:paraId="52343F06" w14:textId="77777777" w:rsidR="00FB0557" w:rsidRDefault="00FB0557" w:rsidP="00461468">
            <w:pPr>
              <w:pStyle w:val="Zkladntext"/>
              <w:spacing w:before="0" w:after="0"/>
              <w:rPr>
                <w:rFonts w:asciiTheme="minorHAnsi" w:hAnsiTheme="minorHAnsi"/>
                <w:i/>
                <w:color w:val="000000"/>
                <w:szCs w:val="22"/>
                <w:lang w:eastAsia="sk-SK"/>
              </w:rPr>
            </w:pPr>
          </w:p>
          <w:p w14:paraId="3962A32B" w14:textId="32145AE0"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w:t>
            </w:r>
            <w:r w:rsidR="00DD6A10">
              <w:rPr>
                <w:rFonts w:asciiTheme="minorHAnsi" w:hAnsiTheme="minorHAnsi"/>
                <w:i/>
                <w:color w:val="000000"/>
                <w:szCs w:val="22"/>
                <w:u w:val="single"/>
                <w:lang w:eastAsia="sk-SK"/>
              </w:rPr>
              <w:t>d</w:t>
            </w:r>
            <w:r w:rsidR="00E440D4" w:rsidRPr="00BF7E4C">
              <w:rPr>
                <w:rFonts w:asciiTheme="minorHAnsi" w:hAnsiTheme="minorHAnsi"/>
                <w:i/>
                <w:color w:val="000000"/>
                <w:szCs w:val="22"/>
                <w:u w:val="single"/>
                <w:lang w:eastAsia="sk-SK"/>
              </w:rPr>
              <w:t>kov OP TP (ak relevantné)</w:t>
            </w:r>
          </w:p>
          <w:p w14:paraId="181A883B" w14:textId="15A9C30E" w:rsidR="004E5D70" w:rsidRDefault="00E440D4" w:rsidP="004E5D70">
            <w:pPr>
              <w:jc w:val="both"/>
              <w:rPr>
                <w:rFonts w:asciiTheme="minorHAnsi" w:hAnsiTheme="minorHAnsi"/>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r w:rsidR="004E5D70" w:rsidRPr="00890AD0">
              <w:rPr>
                <w:rFonts w:ascii="Arial Narrow" w:hAnsi="Arial Narrow"/>
                <w:sz w:val="16"/>
                <w:szCs w:val="16"/>
              </w:rPr>
              <w:t xml:space="preserve"> </w:t>
            </w:r>
            <w:r w:rsidR="004E5D70" w:rsidRPr="004E5D70">
              <w:rPr>
                <w:rFonts w:asciiTheme="minorHAnsi" w:hAnsiTheme="minorHAnsi"/>
                <w:i/>
                <w:color w:val="000000"/>
                <w:szCs w:val="22"/>
                <w:lang w:eastAsia="sk-SK"/>
              </w:rPr>
              <w:t>Odborn</w:t>
            </w:r>
            <w:r w:rsidR="004E5D70">
              <w:rPr>
                <w:rFonts w:asciiTheme="minorHAnsi" w:hAnsiTheme="minorHAnsi"/>
                <w:i/>
                <w:color w:val="000000"/>
                <w:szCs w:val="22"/>
                <w:lang w:eastAsia="sk-SK"/>
              </w:rPr>
              <w:t>ý</w:t>
            </w:r>
            <w:r w:rsidR="004E5D70" w:rsidRPr="004E5D70">
              <w:rPr>
                <w:rFonts w:asciiTheme="minorHAnsi" w:hAnsiTheme="minorHAnsi"/>
                <w:i/>
                <w:color w:val="000000"/>
                <w:szCs w:val="22"/>
                <w:lang w:eastAsia="sk-SK"/>
              </w:rPr>
              <w:t xml:space="preserve"> hodnotite</w:t>
            </w:r>
            <w:r w:rsidR="004E5D70">
              <w:rPr>
                <w:rFonts w:asciiTheme="minorHAnsi" w:hAnsiTheme="minorHAnsi"/>
                <w:i/>
                <w:color w:val="000000"/>
                <w:szCs w:val="22"/>
                <w:lang w:eastAsia="sk-SK"/>
              </w:rPr>
              <w:t>ľ</w:t>
            </w:r>
            <w:r w:rsidR="004E5D70" w:rsidRPr="004E5D70">
              <w:rPr>
                <w:rFonts w:asciiTheme="minorHAnsi" w:hAnsiTheme="minorHAnsi"/>
                <w:i/>
                <w:color w:val="000000"/>
                <w:szCs w:val="22"/>
                <w:lang w:eastAsia="sk-SK"/>
              </w:rPr>
              <w:t xml:space="preserve"> </w:t>
            </w:r>
            <w:r w:rsidR="004E5D70">
              <w:rPr>
                <w:rFonts w:asciiTheme="minorHAnsi" w:hAnsiTheme="minorHAnsi"/>
                <w:i/>
                <w:color w:val="000000"/>
                <w:szCs w:val="22"/>
                <w:lang w:eastAsia="sk-SK"/>
              </w:rPr>
              <w:t>si</w:t>
            </w:r>
            <w:r w:rsidR="004E5D70" w:rsidRPr="004E5D70">
              <w:rPr>
                <w:rFonts w:asciiTheme="minorHAnsi" w:hAnsiTheme="minorHAnsi"/>
                <w:i/>
                <w:color w:val="000000"/>
                <w:szCs w:val="22"/>
                <w:lang w:eastAsia="sk-SK"/>
              </w:rPr>
              <w:t xml:space="preserve"> </w:t>
            </w:r>
            <w:r w:rsidR="004E5D70">
              <w:rPr>
                <w:rFonts w:asciiTheme="minorHAnsi" w:hAnsiTheme="minorHAnsi"/>
                <w:i/>
                <w:color w:val="000000"/>
                <w:szCs w:val="22"/>
                <w:lang w:eastAsia="sk-SK"/>
              </w:rPr>
              <w:t>v </w:t>
            </w:r>
            <w:r w:rsidR="004E5D70" w:rsidRPr="004E5D70">
              <w:rPr>
                <w:rFonts w:asciiTheme="minorHAnsi" w:hAnsiTheme="minorHAnsi"/>
                <w:i/>
                <w:color w:val="000000"/>
                <w:szCs w:val="22"/>
                <w:lang w:eastAsia="sk-SK"/>
              </w:rPr>
              <w:t>systém</w:t>
            </w:r>
            <w:r w:rsidR="004E5D70">
              <w:rPr>
                <w:rFonts w:asciiTheme="minorHAnsi" w:hAnsiTheme="minorHAnsi"/>
                <w:i/>
                <w:color w:val="000000"/>
                <w:szCs w:val="22"/>
                <w:lang w:eastAsia="sk-SK"/>
              </w:rPr>
              <w:t>e ITMS 2014+</w:t>
            </w:r>
            <w:r w:rsidR="004E5D70" w:rsidRPr="004E5D70">
              <w:rPr>
                <w:rFonts w:asciiTheme="minorHAnsi" w:hAnsiTheme="minorHAnsi"/>
                <w:i/>
                <w:color w:val="000000"/>
                <w:szCs w:val="22"/>
                <w:lang w:eastAsia="sk-SK"/>
              </w:rPr>
              <w:t xml:space="preserve"> over</w:t>
            </w:r>
            <w:r w:rsidR="004E5D70">
              <w:rPr>
                <w:rFonts w:asciiTheme="minorHAnsi" w:hAnsiTheme="minorHAnsi"/>
                <w:i/>
                <w:color w:val="000000"/>
                <w:szCs w:val="22"/>
                <w:lang w:eastAsia="sk-SK"/>
              </w:rPr>
              <w:t>í</w:t>
            </w:r>
            <w:r w:rsidR="004E5D70" w:rsidRPr="004E5D70">
              <w:rPr>
                <w:rFonts w:asciiTheme="minorHAnsi" w:hAnsiTheme="minorHAnsi"/>
                <w:i/>
                <w:color w:val="000000"/>
                <w:szCs w:val="22"/>
                <w:lang w:eastAsia="sk-SK"/>
              </w:rPr>
              <w:t xml:space="preserve"> nadväznosť, res</w:t>
            </w:r>
            <w:r w:rsidR="002C43D7">
              <w:rPr>
                <w:rFonts w:asciiTheme="minorHAnsi" w:hAnsiTheme="minorHAnsi"/>
                <w:i/>
                <w:color w:val="000000"/>
                <w:szCs w:val="22"/>
                <w:lang w:eastAsia="sk-SK"/>
              </w:rPr>
              <w:t>p</w:t>
            </w:r>
            <w:r w:rsidR="004E5D70" w:rsidRPr="004E5D70">
              <w:rPr>
                <w:rFonts w:asciiTheme="minorHAnsi" w:hAnsiTheme="minorHAnsi"/>
                <w:i/>
                <w:color w:val="000000"/>
                <w:szCs w:val="22"/>
                <w:lang w:eastAsia="sk-SK"/>
              </w:rPr>
              <w:t xml:space="preserve">. duplicitu už zrealizovaných aktivít k aktivitám navrhovaným v rámci žiadosti o NFP a na základe uvedeného posúdi, či zameranie projektu nepredstavuje duplicitu k už zrealizovaným aktivitám z prostriedkov OP TP. </w:t>
            </w:r>
            <w:r w:rsidR="00676167">
              <w:rPr>
                <w:rFonts w:asciiTheme="minorHAnsi" w:hAnsiTheme="minorHAnsi"/>
                <w:i/>
                <w:color w:val="000000"/>
                <w:szCs w:val="22"/>
                <w:lang w:eastAsia="sk-SK"/>
              </w:rPr>
              <w:t xml:space="preserve">Vzhľadom na charakter projektov technickej pomoci môže v ojedinelých prípadoch dôjsť k duplicitným aktivitám toho istého prijímateľa a zároveň k časovému prekrývaniu </w:t>
            </w:r>
            <w:r w:rsidR="009259A8">
              <w:rPr>
                <w:rFonts w:asciiTheme="minorHAnsi" w:hAnsiTheme="minorHAnsi"/>
                <w:i/>
                <w:color w:val="000000"/>
                <w:szCs w:val="22"/>
                <w:lang w:eastAsia="sk-SK"/>
              </w:rPr>
              <w:t xml:space="preserve">sa </w:t>
            </w:r>
            <w:r w:rsidR="00676167">
              <w:rPr>
                <w:rFonts w:asciiTheme="minorHAnsi" w:hAnsiTheme="minorHAnsi"/>
                <w:i/>
                <w:color w:val="000000"/>
                <w:szCs w:val="22"/>
                <w:lang w:eastAsia="sk-SK"/>
              </w:rPr>
              <w:t>výdavkov</w:t>
            </w:r>
            <w:del w:id="380" w:author="Autor">
              <w:r w:rsidR="00676167">
                <w:rPr>
                  <w:rFonts w:asciiTheme="minorHAnsi" w:hAnsiTheme="minorHAnsi"/>
                  <w:i/>
                  <w:color w:val="000000"/>
                  <w:szCs w:val="22"/>
                  <w:lang w:eastAsia="sk-SK"/>
                </w:rPr>
                <w:delText>,</w:delText>
              </w:r>
            </w:del>
            <w:ins w:id="381" w:author="Autor">
              <w:r w:rsidR="00B21F54">
                <w:rPr>
                  <w:rFonts w:asciiTheme="minorHAnsi" w:hAnsiTheme="minorHAnsi"/>
                  <w:i/>
                  <w:color w:val="000000"/>
                  <w:szCs w:val="22"/>
                  <w:lang w:eastAsia="sk-SK"/>
                </w:rPr>
                <w:t>;</w:t>
              </w:r>
            </w:ins>
            <w:r w:rsidR="00676167">
              <w:rPr>
                <w:rFonts w:asciiTheme="minorHAnsi" w:hAnsiTheme="minorHAnsi"/>
                <w:i/>
                <w:color w:val="000000"/>
                <w:szCs w:val="22"/>
                <w:lang w:eastAsia="sk-SK"/>
              </w:rPr>
              <w:t xml:space="preserve"> v tomto prípade hodnotiteľ overí, či je v predloženej dokumentácii uvedené, že nedôjde k nárokovaniu tých istých výdavkov v rámci dotknutých projektov, ak to nie je výslovne uvedené v žiadosti o NFP. </w:t>
            </w:r>
          </w:p>
          <w:p w14:paraId="4CE91095" w14:textId="77777777" w:rsidR="00676167" w:rsidRPr="004E5D70" w:rsidRDefault="00676167" w:rsidP="004E5D70">
            <w:pPr>
              <w:jc w:val="both"/>
              <w:rPr>
                <w:rFonts w:asciiTheme="minorHAnsi" w:hAnsiTheme="minorHAnsi"/>
                <w:i/>
                <w:color w:val="000000"/>
                <w:szCs w:val="22"/>
                <w:lang w:eastAsia="sk-SK"/>
              </w:rPr>
            </w:pPr>
            <w:r>
              <w:rPr>
                <w:rFonts w:asciiTheme="minorHAnsi" w:hAnsiTheme="minorHAnsi"/>
                <w:i/>
                <w:color w:val="000000"/>
                <w:szCs w:val="22"/>
                <w:lang w:eastAsia="sk-SK"/>
              </w:rPr>
              <w:t xml:space="preserve">Hodnotiteľ v komentári uvedie, či nedochádza k duplicite </w:t>
            </w:r>
            <w:r w:rsidRPr="003E5EF4">
              <w:rPr>
                <w:rFonts w:asciiTheme="minorHAnsi" w:hAnsiTheme="minorHAnsi"/>
                <w:i/>
                <w:color w:val="000000"/>
                <w:szCs w:val="22"/>
                <w:lang w:eastAsia="sk-SK"/>
              </w:rPr>
              <w:t>už zrealizovaných aktivít k navrhovaným aktivitám v rámci žiadosti o NFP</w:t>
            </w:r>
            <w:r>
              <w:rPr>
                <w:rFonts w:asciiTheme="minorHAnsi" w:hAnsiTheme="minorHAnsi"/>
                <w:i/>
                <w:color w:val="000000"/>
                <w:szCs w:val="22"/>
                <w:lang w:eastAsia="sk-SK"/>
              </w:rPr>
              <w:t>.</w:t>
            </w:r>
          </w:p>
          <w:p w14:paraId="242DF31B" w14:textId="77777777" w:rsidR="00E440D4" w:rsidRDefault="00E440D4" w:rsidP="00FB0557">
            <w:pPr>
              <w:pStyle w:val="Zkladntext"/>
              <w:spacing w:before="0" w:after="0"/>
              <w:rPr>
                <w:rFonts w:asciiTheme="minorHAnsi" w:hAnsiTheme="minorHAnsi"/>
                <w:b/>
                <w:i/>
                <w:color w:val="000000"/>
                <w:szCs w:val="22"/>
                <w:lang w:eastAsia="sk-SK"/>
              </w:rPr>
            </w:pPr>
          </w:p>
          <w:p w14:paraId="11D41785" w14:textId="77777777"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noProof w:val="0"/>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D505F3" w:rsidRPr="00750B43" w14:paraId="6DC17F11" w14:textId="77777777" w:rsidTr="00D505F3">
        <w:trPr>
          <w:trHeight w:val="285"/>
        </w:trPr>
        <w:tc>
          <w:tcPr>
            <w:tcW w:w="1294" w:type="dxa"/>
            <w:vMerge w:val="restart"/>
            <w:shd w:val="clear" w:color="auto" w:fill="D9D9D9" w:themeFill="background1" w:themeFillShade="D9"/>
            <w:vAlign w:val="center"/>
          </w:tcPr>
          <w:p w14:paraId="0EAB840C" w14:textId="77777777"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676" w:type="dxa"/>
            <w:shd w:val="clear" w:color="auto" w:fill="D9D9D9" w:themeFill="background1" w:themeFillShade="D9"/>
            <w:vAlign w:val="center"/>
          </w:tcPr>
          <w:p w14:paraId="64F571A9" w14:textId="77777777"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14:paraId="37164E2A" w14:textId="77777777"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D505F3" w:rsidRPr="00750B43" w14:paraId="2903DD8F" w14:textId="77777777" w:rsidTr="00D505F3">
        <w:trPr>
          <w:trHeight w:val="274"/>
        </w:trPr>
        <w:tc>
          <w:tcPr>
            <w:tcW w:w="1294" w:type="dxa"/>
            <w:vMerge/>
            <w:shd w:val="clear" w:color="auto" w:fill="D9D9D9" w:themeFill="background1" w:themeFillShade="D9"/>
            <w:vAlign w:val="center"/>
          </w:tcPr>
          <w:p w14:paraId="333498E7" w14:textId="77777777"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14:paraId="03DA94C9" w14:textId="77777777"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14:paraId="738AA5B4" w14:textId="77777777"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14:paraId="10E3EADE" w14:textId="77777777" w:rsidTr="00D505F3">
        <w:trPr>
          <w:trHeight w:val="696"/>
          <w:trPrChange w:id="382" w:author="Autor">
            <w:trPr>
              <w:gridAfter w:val="0"/>
              <w:trHeight w:val="696"/>
            </w:trPr>
          </w:trPrChange>
        </w:trPr>
        <w:tc>
          <w:tcPr>
            <w:tcW w:w="1294" w:type="dxa"/>
            <w:shd w:val="clear" w:color="auto" w:fill="F2DBDB" w:themeFill="accent2" w:themeFillTint="33"/>
            <w:vAlign w:val="center"/>
            <w:tcPrChange w:id="383" w:author="Autor">
              <w:tcPr>
                <w:tcW w:w="1294" w:type="dxa"/>
                <w:gridSpan w:val="2"/>
                <w:shd w:val="clear" w:color="auto" w:fill="F2DBDB" w:themeFill="accent2" w:themeFillTint="33"/>
                <w:vAlign w:val="center"/>
              </w:tcPr>
            </w:tcPrChange>
          </w:tcPr>
          <w:p w14:paraId="14577179" w14:textId="77777777"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252" w:type="dxa"/>
            <w:gridSpan w:val="2"/>
            <w:shd w:val="clear" w:color="auto" w:fill="F2DBDB" w:themeFill="accent2" w:themeFillTint="33"/>
            <w:tcPrChange w:id="384" w:author="Autor">
              <w:tcPr>
                <w:tcW w:w="13252" w:type="dxa"/>
                <w:gridSpan w:val="3"/>
                <w:shd w:val="clear" w:color="auto" w:fill="F2DBDB" w:themeFill="accent2" w:themeFillTint="33"/>
              </w:tcPr>
            </w:tcPrChange>
          </w:tcPr>
          <w:p w14:paraId="79A8DD1C" w14:textId="77777777"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14:paraId="5E37772D" w14:textId="77777777"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14:paraId="12B6013F" w14:textId="77777777"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14:paraId="6B5A8302" w14:textId="77777777"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14:paraId="0A60DB9E" w14:textId="5BC80998"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w:t>
      </w:r>
      <w:r w:rsidR="00DD6A10">
        <w:rPr>
          <w:rFonts w:asciiTheme="minorHAnsi" w:hAnsiTheme="minorHAnsi"/>
        </w:rPr>
        <w:t>a</w:t>
      </w:r>
      <w:r w:rsidRPr="00A11FD1">
        <w:rPr>
          <w:rFonts w:asciiTheme="minorHAnsi" w:hAnsiTheme="minorHAnsi"/>
        </w:rPr>
        <w:t xml:space="preserv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Change w:id="385">
          <w:tblGrid>
            <w:gridCol w:w="113"/>
            <w:gridCol w:w="276"/>
            <w:gridCol w:w="1580"/>
            <w:gridCol w:w="113"/>
            <w:gridCol w:w="465"/>
            <w:gridCol w:w="1956"/>
            <w:gridCol w:w="113"/>
            <w:gridCol w:w="1021"/>
            <w:gridCol w:w="113"/>
            <w:gridCol w:w="3856"/>
            <w:gridCol w:w="113"/>
            <w:gridCol w:w="733"/>
            <w:gridCol w:w="113"/>
            <w:gridCol w:w="3718"/>
            <w:gridCol w:w="113"/>
          </w:tblGrid>
        </w:tblGridChange>
      </w:tblGrid>
      <w:tr w:rsidR="00D505F3" w:rsidRPr="00750B43" w14:paraId="2307B370" w14:textId="77777777" w:rsidTr="00D505F3">
        <w:trPr>
          <w:tblHeader/>
        </w:trPr>
        <w:tc>
          <w:tcPr>
            <w:tcW w:w="1969" w:type="dxa"/>
            <w:gridSpan w:val="2"/>
            <w:shd w:val="clear" w:color="auto" w:fill="F79646" w:themeFill="accent6"/>
            <w:vAlign w:val="center"/>
          </w:tcPr>
          <w:p w14:paraId="40D5E17D"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lastRenderedPageBreak/>
              <w:t>hodnotená oblasť</w:t>
            </w:r>
          </w:p>
        </w:tc>
        <w:tc>
          <w:tcPr>
            <w:tcW w:w="2534" w:type="dxa"/>
            <w:gridSpan w:val="2"/>
            <w:shd w:val="clear" w:color="auto" w:fill="F79646" w:themeFill="accent6"/>
            <w:vAlign w:val="center"/>
          </w:tcPr>
          <w:p w14:paraId="68384EE0"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5336D8BE"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14:paraId="7A25C40A"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14:paraId="15DEBDBB" w14:textId="77777777"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14:paraId="1D21596C"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14:paraId="2370375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14:paraId="591EBE05" w14:textId="77777777" w:rsidTr="00D505F3">
        <w:tblPrEx>
          <w:tblW w:w="14283" w:type="dxa"/>
          <w:tblLayout w:type="fixed"/>
          <w:tblPrExChange w:id="386" w:author="Autor">
            <w:tblPrEx>
              <w:tblW w:w="14283" w:type="dxa"/>
              <w:tblLayout w:type="fixed"/>
            </w:tblPrEx>
          </w:tblPrExChange>
        </w:tblPrEx>
        <w:trPr>
          <w:trPrChange w:id="387" w:author="Autor">
            <w:trPr>
              <w:gridAfter w:val="0"/>
            </w:trPr>
          </w:trPrChange>
        </w:trPr>
        <w:tc>
          <w:tcPr>
            <w:tcW w:w="389" w:type="dxa"/>
            <w:vMerge w:val="restart"/>
            <w:tcPrChange w:id="388" w:author="Autor">
              <w:tcPr>
                <w:tcW w:w="389" w:type="dxa"/>
                <w:gridSpan w:val="2"/>
                <w:vMerge w:val="restart"/>
              </w:tcPr>
            </w:tcPrChange>
          </w:tcPr>
          <w:p w14:paraId="797B9751" w14:textId="77777777"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Change w:id="389" w:author="Autor">
              <w:tcPr>
                <w:tcW w:w="1580" w:type="dxa"/>
                <w:vMerge w:val="restart"/>
              </w:tcPr>
            </w:tcPrChange>
          </w:tcPr>
          <w:p w14:paraId="1568F125" w14:textId="77777777"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Change w:id="390" w:author="Autor">
              <w:tcPr>
                <w:tcW w:w="578" w:type="dxa"/>
                <w:gridSpan w:val="2"/>
                <w:vMerge w:val="restart"/>
              </w:tcPr>
            </w:tcPrChange>
          </w:tcPr>
          <w:p w14:paraId="75F7CF83"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2.2</w:t>
            </w:r>
          </w:p>
        </w:tc>
        <w:tc>
          <w:tcPr>
            <w:tcW w:w="1956" w:type="dxa"/>
            <w:vMerge w:val="restart"/>
            <w:tcPrChange w:id="391" w:author="Autor">
              <w:tcPr>
                <w:tcW w:w="1956" w:type="dxa"/>
                <w:vMerge w:val="restart"/>
              </w:tcPr>
            </w:tcPrChange>
          </w:tcPr>
          <w:p w14:paraId="3EE0C1D6"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Reálnosť aktivít projektu vo vzťahu k navrhovanému časovému harmonogramu projektu</w:t>
            </w:r>
          </w:p>
        </w:tc>
        <w:tc>
          <w:tcPr>
            <w:tcW w:w="1134" w:type="dxa"/>
            <w:vMerge w:val="restart"/>
            <w:tcPrChange w:id="392" w:author="Autor">
              <w:tcPr>
                <w:tcW w:w="1134" w:type="dxa"/>
                <w:gridSpan w:val="2"/>
                <w:vMerge w:val="restart"/>
              </w:tcPr>
            </w:tcPrChange>
          </w:tcPr>
          <w:p w14:paraId="4F790249"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Change w:id="393" w:author="Autor">
              <w:tcPr>
                <w:tcW w:w="3969" w:type="dxa"/>
                <w:gridSpan w:val="2"/>
                <w:vMerge w:val="restart"/>
              </w:tcPr>
            </w:tcPrChange>
          </w:tcPr>
          <w:p w14:paraId="705998A9" w14:textId="77777777"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Posudzuje sa reálnosť časového harmonogramu realizácie všetkých aktivít projektu (hlavných aj podporných). Predmetom hodnotenia je posúdenie, či etapizácia aktivít je:</w:t>
            </w:r>
          </w:p>
          <w:p w14:paraId="38428C0C" w14:textId="77777777" w:rsidR="0047050D" w:rsidRPr="0047050D" w:rsidRDefault="0047050D" w:rsidP="000C2E0A">
            <w:pPr>
              <w:pStyle w:val="Zkladntext"/>
              <w:numPr>
                <w:ilvl w:val="0"/>
                <w:numId w:val="21"/>
              </w:numPr>
              <w:spacing w:before="0" w:after="0"/>
              <w:rPr>
                <w:rFonts w:asciiTheme="minorHAnsi" w:hAnsiTheme="minorHAnsi"/>
                <w:sz w:val="20"/>
              </w:rPr>
            </w:pPr>
            <w:r w:rsidRPr="0047050D">
              <w:rPr>
                <w:rFonts w:asciiTheme="minorHAnsi" w:hAnsiTheme="minorHAnsi"/>
                <w:color w:val="000000"/>
                <w:sz w:val="20"/>
              </w:rPr>
              <w:t>logická z hľadiska časovej následnosti realizácie aktivít projektu;</w:t>
            </w:r>
          </w:p>
          <w:p w14:paraId="6C037D8D" w14:textId="77777777" w:rsidR="0047050D" w:rsidRPr="0047050D" w:rsidRDefault="0047050D" w:rsidP="000C2E0A">
            <w:pPr>
              <w:pStyle w:val="Zkladntext"/>
              <w:numPr>
                <w:ilvl w:val="0"/>
                <w:numId w:val="21"/>
              </w:numPr>
              <w:spacing w:before="0" w:after="0"/>
              <w:rPr>
                <w:rFonts w:asciiTheme="minorHAnsi" w:hAnsiTheme="minorHAnsi"/>
                <w:sz w:val="20"/>
              </w:rPr>
            </w:pPr>
            <w:r w:rsidRPr="0047050D">
              <w:rPr>
                <w:rFonts w:asciiTheme="minorHAnsi" w:hAnsiTheme="minorHAnsi"/>
                <w:color w:val="000000"/>
                <w:sz w:val="20"/>
              </w:rPr>
              <w:t>realistická vo vzťahu k trvaniu jednotlivých aktivít a k ich výstupom (dodržanie lehôt schvaľovacích konaní, postupov, verejného obstarávania a pod).</w:t>
            </w:r>
          </w:p>
        </w:tc>
        <w:tc>
          <w:tcPr>
            <w:tcW w:w="846" w:type="dxa"/>
            <w:tcPrChange w:id="394" w:author="Autor">
              <w:tcPr>
                <w:tcW w:w="846" w:type="dxa"/>
                <w:gridSpan w:val="2"/>
              </w:tcPr>
            </w:tcPrChange>
          </w:tcPr>
          <w:p w14:paraId="5CF47837" w14:textId="77777777"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Change w:id="395" w:author="Autor">
              <w:tcPr>
                <w:tcW w:w="3831" w:type="dxa"/>
                <w:gridSpan w:val="2"/>
              </w:tcPr>
            </w:tcPrChange>
          </w:tcPr>
          <w:p w14:paraId="29B4C8B3" w14:textId="74823EFD"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rPr>
              <w:t>Etapizácia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môže mať vplyv na dodržanie celkovej</w:t>
            </w:r>
            <w:ins w:id="396" w:author="Autor">
              <w:r w:rsidR="00B21F54">
                <w:rPr>
                  <w:rFonts w:asciiTheme="minorHAnsi" w:hAnsiTheme="minorHAnsi"/>
                  <w:color w:val="000000"/>
                  <w:sz w:val="20"/>
                </w:rPr>
                <w:t>,</w:t>
              </w:r>
            </w:ins>
            <w:r w:rsidRPr="00CC1D5F">
              <w:rPr>
                <w:rFonts w:asciiTheme="minorHAnsi" w:hAnsiTheme="minorHAnsi"/>
                <w:color w:val="000000"/>
                <w:sz w:val="20"/>
              </w:rPr>
              <w:t xml:space="preserve"> žiadateľom stanovenej dĺžky realizácie projektu a/alebo ohrozenie dosiahnutia cieľa a výsledkov projektu:</w:t>
            </w:r>
            <w:r w:rsidRPr="002D27E5">
              <w:rPr>
                <w:rFonts w:asciiTheme="minorHAnsi" w:hAnsiTheme="minorHAnsi"/>
                <w:sz w:val="20"/>
                <w:lang w:eastAsia="sk-SK"/>
              </w:rPr>
              <w:t xml:space="preserve"> </w:t>
            </w:r>
          </w:p>
          <w:p w14:paraId="17843207" w14:textId="77777777" w:rsidR="0047050D" w:rsidRDefault="0047050D" w:rsidP="000C2E0A">
            <w:pPr>
              <w:pStyle w:val="Zkladntext"/>
              <w:numPr>
                <w:ilvl w:val="0"/>
                <w:numId w:val="22"/>
              </w:numPr>
              <w:spacing w:before="0" w:after="0"/>
              <w:rPr>
                <w:rFonts w:asciiTheme="minorHAnsi" w:hAnsiTheme="minorHAnsi"/>
                <w:color w:val="000000"/>
                <w:sz w:val="20"/>
                <w:lang w:eastAsia="sk-SK"/>
              </w:rPr>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14:paraId="457FF675" w14:textId="77777777" w:rsidR="0047050D" w:rsidRPr="00750B43" w:rsidRDefault="0047050D" w:rsidP="000C2E0A">
            <w:pPr>
              <w:pStyle w:val="Zkladntext"/>
              <w:numPr>
                <w:ilvl w:val="0"/>
                <w:numId w:val="22"/>
              </w:numPr>
              <w:spacing w:before="0" w:after="0"/>
              <w:rPr>
                <w:rFonts w:asciiTheme="minorHAnsi" w:hAnsiTheme="minorHAnsi"/>
                <w:color w:val="000000"/>
                <w:sz w:val="20"/>
                <w:lang w:eastAsia="sk-SK"/>
              </w:rPr>
            </w:pPr>
            <w:r w:rsidRPr="002D27E5">
              <w:rPr>
                <w:rFonts w:asciiTheme="minorHAnsi" w:hAnsiTheme="minorHAnsi"/>
                <w:color w:val="000000"/>
                <w:sz w:val="20"/>
              </w:rPr>
              <w:t>dĺžka realizácie aspoň jednej z aktivít projektu nerešpektuje predpismi stanovené lehoty realizácie (ak relevantné).</w:t>
            </w:r>
          </w:p>
        </w:tc>
      </w:tr>
      <w:tr w:rsidR="0047050D" w:rsidRPr="00750B43" w14:paraId="52632E72" w14:textId="77777777" w:rsidTr="00D505F3">
        <w:tblPrEx>
          <w:tblW w:w="14283" w:type="dxa"/>
          <w:tblLayout w:type="fixed"/>
          <w:tblPrExChange w:id="397" w:author="Autor">
            <w:tblPrEx>
              <w:tblW w:w="14283" w:type="dxa"/>
              <w:tblLayout w:type="fixed"/>
            </w:tblPrEx>
          </w:tblPrExChange>
        </w:tblPrEx>
        <w:trPr>
          <w:trHeight w:val="875"/>
          <w:trPrChange w:id="398" w:author="Autor">
            <w:trPr>
              <w:gridAfter w:val="0"/>
              <w:trHeight w:val="875"/>
            </w:trPr>
          </w:trPrChange>
        </w:trPr>
        <w:tc>
          <w:tcPr>
            <w:tcW w:w="389" w:type="dxa"/>
            <w:vMerge/>
            <w:tcPrChange w:id="399" w:author="Autor">
              <w:tcPr>
                <w:tcW w:w="389" w:type="dxa"/>
                <w:gridSpan w:val="2"/>
                <w:vMerge/>
              </w:tcPr>
            </w:tcPrChange>
          </w:tcPr>
          <w:p w14:paraId="0B6CA5A7" w14:textId="77777777" w:rsidR="0047050D" w:rsidRPr="00750B43" w:rsidRDefault="0047050D" w:rsidP="001B6E9E">
            <w:pPr>
              <w:pStyle w:val="Zkladntext"/>
              <w:spacing w:before="0" w:after="0"/>
              <w:rPr>
                <w:rFonts w:asciiTheme="minorHAnsi" w:hAnsiTheme="minorHAnsi"/>
                <w:sz w:val="24"/>
                <w:szCs w:val="24"/>
              </w:rPr>
            </w:pPr>
          </w:p>
        </w:tc>
        <w:tc>
          <w:tcPr>
            <w:tcW w:w="1580" w:type="dxa"/>
            <w:vMerge/>
            <w:tcPrChange w:id="400" w:author="Autor">
              <w:tcPr>
                <w:tcW w:w="1580" w:type="dxa"/>
                <w:vMerge/>
              </w:tcPr>
            </w:tcPrChange>
          </w:tcPr>
          <w:p w14:paraId="621BB75B" w14:textId="77777777"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Change w:id="401" w:author="Autor">
              <w:tcPr>
                <w:tcW w:w="578" w:type="dxa"/>
                <w:gridSpan w:val="2"/>
                <w:vMerge/>
                <w:vAlign w:val="center"/>
              </w:tcPr>
            </w:tcPrChange>
          </w:tcPr>
          <w:p w14:paraId="5C560708" w14:textId="77777777"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Change w:id="402" w:author="Autor">
              <w:tcPr>
                <w:tcW w:w="1956" w:type="dxa"/>
                <w:vMerge/>
                <w:vAlign w:val="center"/>
              </w:tcPr>
            </w:tcPrChange>
          </w:tcPr>
          <w:p w14:paraId="6B58AA1A" w14:textId="77777777"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Change w:id="403" w:author="Autor">
              <w:tcPr>
                <w:tcW w:w="1134" w:type="dxa"/>
                <w:gridSpan w:val="2"/>
                <w:vMerge/>
                <w:vAlign w:val="center"/>
              </w:tcPr>
            </w:tcPrChange>
          </w:tcPr>
          <w:p w14:paraId="43828C60" w14:textId="77777777"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Change w:id="404" w:author="Autor">
              <w:tcPr>
                <w:tcW w:w="3969" w:type="dxa"/>
                <w:gridSpan w:val="2"/>
                <w:vMerge/>
                <w:vAlign w:val="center"/>
              </w:tcPr>
            </w:tcPrChange>
          </w:tcPr>
          <w:p w14:paraId="02500C21" w14:textId="77777777" w:rsidR="0047050D" w:rsidRPr="00750B43" w:rsidRDefault="0047050D" w:rsidP="00FB0557">
            <w:pPr>
              <w:pStyle w:val="Zkladntext"/>
              <w:spacing w:before="0" w:after="0"/>
              <w:rPr>
                <w:rFonts w:asciiTheme="minorHAnsi" w:hAnsiTheme="minorHAnsi"/>
                <w:sz w:val="24"/>
                <w:szCs w:val="24"/>
              </w:rPr>
            </w:pPr>
          </w:p>
        </w:tc>
        <w:tc>
          <w:tcPr>
            <w:tcW w:w="846" w:type="dxa"/>
            <w:tcPrChange w:id="405" w:author="Autor">
              <w:tcPr>
                <w:tcW w:w="846" w:type="dxa"/>
                <w:gridSpan w:val="2"/>
              </w:tcPr>
            </w:tcPrChange>
          </w:tcPr>
          <w:p w14:paraId="53EE0BE1" w14:textId="77777777"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Change w:id="406" w:author="Autor">
              <w:tcPr>
                <w:tcW w:w="3831" w:type="dxa"/>
                <w:gridSpan w:val="2"/>
              </w:tcPr>
            </w:tcPrChange>
          </w:tcPr>
          <w:p w14:paraId="6E4A91ED" w14:textId="77777777" w:rsidR="0047050D" w:rsidRPr="00CC1D5F" w:rsidRDefault="0047050D" w:rsidP="000C2E0A">
            <w:pPr>
              <w:pStyle w:val="Zkladntext"/>
              <w:numPr>
                <w:ilvl w:val="0"/>
                <w:numId w:val="23"/>
              </w:numPr>
              <w:spacing w:before="0" w:after="0"/>
              <w:rPr>
                <w:rFonts w:asciiTheme="minorHAnsi" w:hAnsiTheme="minorHAnsi"/>
                <w:b/>
                <w:bCs/>
                <w:sz w:val="20"/>
                <w:lang w:eastAsia="sk-SK"/>
              </w:rPr>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14:paraId="3DCD241D" w14:textId="77777777" w:rsidR="0047050D" w:rsidRPr="00CC1D5F" w:rsidRDefault="0047050D" w:rsidP="000C2E0A">
            <w:pPr>
              <w:pStyle w:val="Zkladntext"/>
              <w:numPr>
                <w:ilvl w:val="0"/>
                <w:numId w:val="23"/>
              </w:numPr>
              <w:spacing w:before="0" w:after="0"/>
              <w:rPr>
                <w:rFonts w:asciiTheme="minorHAnsi" w:hAnsiTheme="minorHAnsi"/>
                <w:b/>
                <w:bCs/>
                <w:sz w:val="20"/>
                <w:lang w:eastAsia="sk-SK"/>
              </w:rPr>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14:paraId="01EF3F7C" w14:textId="77777777"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14:paraId="41F9A04F" w14:textId="77777777" w:rsidR="00787788" w:rsidRDefault="00787788" w:rsidP="00787788">
      <w:pPr>
        <w:rPr>
          <w:rFonts w:asciiTheme="minorHAnsi" w:hAnsiTheme="minorHAnsi"/>
        </w:rPr>
      </w:pPr>
    </w:p>
    <w:p w14:paraId="2087DFD3" w14:textId="77777777"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Change w:id="407" w:author="Autor">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PrChange>
      </w:tblPr>
      <w:tblGrid>
        <w:gridCol w:w="1294"/>
        <w:gridCol w:w="567"/>
        <w:gridCol w:w="12616"/>
        <w:tblGridChange w:id="408">
          <w:tblGrid>
            <w:gridCol w:w="75"/>
            <w:gridCol w:w="1219"/>
            <w:gridCol w:w="75"/>
            <w:gridCol w:w="567"/>
            <w:gridCol w:w="12541"/>
            <w:gridCol w:w="75"/>
          </w:tblGrid>
        </w:tblGridChange>
      </w:tblGrid>
      <w:tr w:rsidR="001B6E9E" w:rsidRPr="00750B43" w14:paraId="0E4E07AA" w14:textId="77777777" w:rsidTr="00D505F3">
        <w:trPr>
          <w:trHeight w:val="451"/>
          <w:trPrChange w:id="409" w:author="Autor">
            <w:trPr>
              <w:gridAfter w:val="0"/>
              <w:trHeight w:val="451"/>
            </w:trPr>
          </w:trPrChange>
        </w:trPr>
        <w:tc>
          <w:tcPr>
            <w:tcW w:w="1294" w:type="dxa"/>
            <w:shd w:val="clear" w:color="auto" w:fill="F79646" w:themeFill="accent6"/>
            <w:vAlign w:val="center"/>
            <w:tcPrChange w:id="410" w:author="Autor">
              <w:tcPr>
                <w:tcW w:w="1294" w:type="dxa"/>
                <w:gridSpan w:val="2"/>
                <w:shd w:val="clear" w:color="auto" w:fill="F79646" w:themeFill="accent6"/>
                <w:vAlign w:val="center"/>
              </w:tcPr>
            </w:tcPrChange>
          </w:tcPr>
          <w:p w14:paraId="17A2756D" w14:textId="77777777"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t>2.2</w:t>
            </w:r>
          </w:p>
        </w:tc>
        <w:tc>
          <w:tcPr>
            <w:tcW w:w="13183" w:type="dxa"/>
            <w:gridSpan w:val="2"/>
            <w:shd w:val="clear" w:color="auto" w:fill="F79646" w:themeFill="accent6"/>
            <w:vAlign w:val="center"/>
            <w:tcPrChange w:id="411" w:author="Autor">
              <w:tcPr>
                <w:tcW w:w="13183" w:type="dxa"/>
                <w:gridSpan w:val="3"/>
                <w:shd w:val="clear" w:color="auto" w:fill="F79646" w:themeFill="accent6"/>
                <w:vAlign w:val="center"/>
              </w:tcPr>
            </w:tcPrChange>
          </w:tcPr>
          <w:p w14:paraId="4E7F8CEC" w14:textId="77777777"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14:paraId="16C1A53C" w14:textId="77777777" w:rsidTr="00D505F3">
        <w:trPr>
          <w:trHeight w:val="451"/>
          <w:trPrChange w:id="412" w:author="Autor">
            <w:trPr>
              <w:gridAfter w:val="0"/>
              <w:trHeight w:val="451"/>
            </w:trPr>
          </w:trPrChange>
        </w:trPr>
        <w:tc>
          <w:tcPr>
            <w:tcW w:w="1294" w:type="dxa"/>
            <w:shd w:val="clear" w:color="auto" w:fill="D9D9D9" w:themeFill="background1" w:themeFillShade="D9"/>
            <w:vAlign w:val="center"/>
            <w:tcPrChange w:id="413" w:author="Autor">
              <w:tcPr>
                <w:tcW w:w="1294" w:type="dxa"/>
                <w:gridSpan w:val="2"/>
                <w:shd w:val="clear" w:color="auto" w:fill="D9D9D9" w:themeFill="background1" w:themeFillShade="D9"/>
                <w:vAlign w:val="center"/>
              </w:tcPr>
            </w:tcPrChange>
          </w:tcPr>
          <w:p w14:paraId="6288B4A3" w14:textId="77777777"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Change w:id="414" w:author="Autor">
              <w:tcPr>
                <w:tcW w:w="13183" w:type="dxa"/>
                <w:gridSpan w:val="3"/>
                <w:shd w:val="clear" w:color="auto" w:fill="D9D9D9" w:themeFill="background1" w:themeFillShade="D9"/>
                <w:vAlign w:val="center"/>
              </w:tcPr>
            </w:tcPrChange>
          </w:tcPr>
          <w:p w14:paraId="3186ADAD" w14:textId="77777777"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14:paraId="62C9EA05" w14:textId="77777777" w:rsidTr="00D505F3">
        <w:trPr>
          <w:trHeight w:val="585"/>
          <w:trPrChange w:id="415" w:author="Autor">
            <w:trPr>
              <w:gridAfter w:val="0"/>
              <w:trHeight w:val="585"/>
            </w:trPr>
          </w:trPrChange>
        </w:trPr>
        <w:tc>
          <w:tcPr>
            <w:tcW w:w="1294" w:type="dxa"/>
            <w:shd w:val="clear" w:color="auto" w:fill="D9D9D9" w:themeFill="background1" w:themeFillShade="D9"/>
            <w:vAlign w:val="center"/>
            <w:tcPrChange w:id="416" w:author="Autor">
              <w:tcPr>
                <w:tcW w:w="1294" w:type="dxa"/>
                <w:gridSpan w:val="2"/>
                <w:shd w:val="clear" w:color="auto" w:fill="D9D9D9" w:themeFill="background1" w:themeFillShade="D9"/>
                <w:vAlign w:val="center"/>
              </w:tcPr>
            </w:tcPrChange>
          </w:tcPr>
          <w:p w14:paraId="1DECAB0B" w14:textId="77777777"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Change w:id="417" w:author="Autor">
              <w:tcPr>
                <w:tcW w:w="13183" w:type="dxa"/>
                <w:gridSpan w:val="3"/>
                <w:shd w:val="clear" w:color="auto" w:fill="FBD4B4" w:themeFill="accent6" w:themeFillTint="66"/>
                <w:vAlign w:val="center"/>
              </w:tcPr>
            </w:tcPrChange>
          </w:tcPr>
          <w:p w14:paraId="1B6A79F9" w14:textId="77777777"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14:paraId="5ED6090A" w14:textId="77777777" w:rsidR="00005126" w:rsidRPr="00750B43" w:rsidRDefault="00005126" w:rsidP="00FB0557">
            <w:pPr>
              <w:pStyle w:val="Zkladntext"/>
              <w:spacing w:before="0" w:after="0"/>
              <w:rPr>
                <w:rFonts w:asciiTheme="minorHAnsi" w:hAnsiTheme="minorHAnsi"/>
                <w:i/>
                <w:szCs w:val="22"/>
                <w:lang w:eastAsia="sk-SK"/>
              </w:rPr>
            </w:pPr>
          </w:p>
          <w:p w14:paraId="5425BEB1" w14:textId="77777777"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14:paraId="47116205" w14:textId="77777777"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lastRenderedPageBreak/>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14:paraId="00EA2BDE" w14:textId="77777777"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14:paraId="32A19327" w14:textId="77777777" w:rsidR="002C074C" w:rsidRDefault="002C074C" w:rsidP="00FB0557">
            <w:pPr>
              <w:pStyle w:val="Zkladntext"/>
              <w:spacing w:before="0" w:after="0"/>
              <w:rPr>
                <w:rFonts w:asciiTheme="minorHAnsi" w:hAnsiTheme="minorHAnsi"/>
                <w:i/>
                <w:szCs w:val="22"/>
                <w:u w:val="single"/>
                <w:lang w:eastAsia="sk-SK"/>
              </w:rPr>
            </w:pPr>
          </w:p>
          <w:p w14:paraId="7B971F26" w14:textId="77777777"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14:paraId="6F92F44B" w14:textId="77777777"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14:paraId="73B2D0A9" w14:textId="441008A7" w:rsidR="00CE00D9" w:rsidRDefault="00CE00D9" w:rsidP="000C2E0A">
            <w:pPr>
              <w:pStyle w:val="Zkladntext"/>
              <w:numPr>
                <w:ilvl w:val="0"/>
                <w:numId w:val="27"/>
              </w:numPr>
              <w:spacing w:before="0" w:after="0"/>
              <w:rPr>
                <w:rFonts w:asciiTheme="minorHAnsi" w:hAnsiTheme="minorHAnsi"/>
                <w:i/>
                <w:szCs w:val="22"/>
                <w:lang w:eastAsia="sk-SK"/>
              </w:rPr>
            </w:pPr>
            <w:r w:rsidRPr="00750B43">
              <w:rPr>
                <w:rFonts w:asciiTheme="minorHAnsi" w:hAnsiTheme="minorHAnsi"/>
                <w:i/>
                <w:szCs w:val="22"/>
                <w:lang w:eastAsia="sk-SK"/>
              </w:rPr>
              <w:t>lehoty stanovené relevantnými predpism</w:t>
            </w:r>
            <w:r w:rsidR="00C96E23">
              <w:rPr>
                <w:rFonts w:asciiTheme="minorHAnsi" w:hAnsiTheme="minorHAnsi"/>
                <w:i/>
                <w:szCs w:val="22"/>
                <w:lang w:eastAsia="sk-SK"/>
              </w:rPr>
              <w:t>i</w:t>
            </w:r>
            <w:r w:rsidRPr="00750B43">
              <w:rPr>
                <w:rFonts w:asciiTheme="minorHAnsi" w:hAnsiTheme="minorHAnsi"/>
                <w:i/>
                <w:szCs w:val="22"/>
                <w:lang w:eastAsia="sk-SK"/>
              </w:rPr>
              <w:t xml:space="preserve"> (ak relevantné) napr.</w:t>
            </w:r>
            <w:r w:rsidR="00DD6E8F">
              <w:rPr>
                <w:rFonts w:asciiTheme="minorHAnsi" w:hAnsiTheme="minorHAnsi"/>
                <w:i/>
                <w:szCs w:val="22"/>
                <w:lang w:eastAsia="sk-SK"/>
              </w:rPr>
              <w:t xml:space="preserve"> proces verejného obstarávania,</w:t>
            </w:r>
          </w:p>
          <w:p w14:paraId="2DFBE77F" w14:textId="77777777" w:rsidR="00CE00D9" w:rsidRDefault="00CE00D9" w:rsidP="000C2E0A">
            <w:pPr>
              <w:pStyle w:val="Zkladntext"/>
              <w:numPr>
                <w:ilvl w:val="0"/>
                <w:numId w:val="27"/>
              </w:numPr>
              <w:spacing w:before="0" w:after="0"/>
              <w:rPr>
                <w:rFonts w:asciiTheme="minorHAnsi" w:hAnsiTheme="minorHAnsi"/>
                <w:i/>
                <w:szCs w:val="22"/>
                <w:lang w:eastAsia="sk-SK"/>
              </w:rPr>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14:paraId="33ECAF9B" w14:textId="77777777" w:rsidR="00005126" w:rsidRDefault="00CE00D9" w:rsidP="000C2E0A">
            <w:pPr>
              <w:pStyle w:val="Zkladntext"/>
              <w:numPr>
                <w:ilvl w:val="0"/>
                <w:numId w:val="27"/>
              </w:numPr>
              <w:spacing w:before="0" w:after="0"/>
              <w:rPr>
                <w:rFonts w:asciiTheme="minorHAnsi" w:hAnsiTheme="minorHAnsi"/>
                <w:i/>
                <w:szCs w:val="22"/>
                <w:lang w:eastAsia="sk-SK"/>
              </w:rPr>
            </w:pPr>
            <w:r w:rsidRPr="00CE00D9">
              <w:rPr>
                <w:rFonts w:asciiTheme="minorHAnsi" w:hAnsiTheme="minorHAnsi"/>
                <w:i/>
                <w:szCs w:val="22"/>
                <w:lang w:eastAsia="sk-SK"/>
              </w:rPr>
              <w:t>lehôt obvyklých na základe skúsenosti odborného hodnotiteľa s realizáciou obdobných projektov.</w:t>
            </w:r>
          </w:p>
          <w:p w14:paraId="1A199731" w14:textId="77777777"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D505F3" w:rsidRPr="00750B43" w14:paraId="629CCFFB" w14:textId="77777777" w:rsidTr="00D505F3">
        <w:trPr>
          <w:trHeight w:val="130"/>
        </w:trPr>
        <w:tc>
          <w:tcPr>
            <w:tcW w:w="1294" w:type="dxa"/>
            <w:vMerge w:val="restart"/>
            <w:shd w:val="clear" w:color="auto" w:fill="D9D9D9" w:themeFill="background1" w:themeFillShade="D9"/>
            <w:vAlign w:val="center"/>
          </w:tcPr>
          <w:p w14:paraId="7723BCFF" w14:textId="77777777"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567" w:type="dxa"/>
            <w:shd w:val="clear" w:color="auto" w:fill="D9D9D9" w:themeFill="background1" w:themeFillShade="D9"/>
            <w:vAlign w:val="center"/>
          </w:tcPr>
          <w:p w14:paraId="31167428" w14:textId="77777777"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14:paraId="4572DD33" w14:textId="77777777"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D505F3" w:rsidRPr="00750B43" w14:paraId="1B8AA3E1" w14:textId="77777777" w:rsidTr="00D505F3">
        <w:trPr>
          <w:trHeight w:val="274"/>
        </w:trPr>
        <w:tc>
          <w:tcPr>
            <w:tcW w:w="1294" w:type="dxa"/>
            <w:vMerge/>
            <w:shd w:val="clear" w:color="auto" w:fill="D9D9D9" w:themeFill="background1" w:themeFillShade="D9"/>
            <w:vAlign w:val="center"/>
          </w:tcPr>
          <w:p w14:paraId="34E3C3F3" w14:textId="77777777"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14:paraId="20E10D1B" w14:textId="77777777"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14:paraId="74C097C0" w14:textId="77777777"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14:paraId="64DD51C5" w14:textId="77777777" w:rsidTr="00D505F3">
        <w:trPr>
          <w:trHeight w:val="291"/>
          <w:trPrChange w:id="418" w:author="Autor">
            <w:trPr>
              <w:gridAfter w:val="0"/>
              <w:trHeight w:val="291"/>
            </w:trPr>
          </w:trPrChange>
        </w:trPr>
        <w:tc>
          <w:tcPr>
            <w:tcW w:w="1294" w:type="dxa"/>
            <w:shd w:val="clear" w:color="auto" w:fill="E5B8B7" w:themeFill="accent2" w:themeFillTint="66"/>
            <w:vAlign w:val="center"/>
            <w:tcPrChange w:id="419" w:author="Autor">
              <w:tcPr>
                <w:tcW w:w="1294" w:type="dxa"/>
                <w:gridSpan w:val="2"/>
                <w:shd w:val="clear" w:color="auto" w:fill="E5B8B7" w:themeFill="accent2" w:themeFillTint="66"/>
                <w:vAlign w:val="center"/>
              </w:tcPr>
            </w:tcPrChange>
          </w:tcPr>
          <w:p w14:paraId="30BD9D6B" w14:textId="77777777" w:rsidR="00005126" w:rsidRPr="00750B43" w:rsidRDefault="00005126" w:rsidP="00005126">
            <w:pPr>
              <w:jc w:val="center"/>
              <w:rPr>
                <w:rFonts w:asciiTheme="minorHAnsi" w:hAnsiTheme="minorHAnsi" w:cs="Aharoni"/>
                <w:szCs w:val="22"/>
              </w:rPr>
            </w:pPr>
            <w:r w:rsidRPr="00750B43">
              <w:rPr>
                <w:rFonts w:asciiTheme="minorHAnsi" w:hAnsiTheme="minorHAnsi" w:cs="Arial"/>
                <w:b/>
                <w:noProof w:val="0"/>
                <w:szCs w:val="22"/>
              </w:rPr>
              <w:t>Záver</w:t>
            </w:r>
          </w:p>
        </w:tc>
        <w:tc>
          <w:tcPr>
            <w:tcW w:w="13183" w:type="dxa"/>
            <w:gridSpan w:val="2"/>
            <w:shd w:val="clear" w:color="auto" w:fill="E5B8B7" w:themeFill="accent2" w:themeFillTint="66"/>
            <w:tcPrChange w:id="420" w:author="Autor">
              <w:tcPr>
                <w:tcW w:w="13183" w:type="dxa"/>
                <w:gridSpan w:val="3"/>
                <w:shd w:val="clear" w:color="auto" w:fill="E5B8B7" w:themeFill="accent2" w:themeFillTint="66"/>
              </w:tcPr>
            </w:tcPrChange>
          </w:tcPr>
          <w:p w14:paraId="754CF1ED" w14:textId="77777777" w:rsidR="00005126" w:rsidRPr="00750B43" w:rsidRDefault="00005126" w:rsidP="00005126">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14:paraId="23EA0C0F" w14:textId="77777777"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14:paraId="1996E6DC" w14:textId="77777777"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14:paraId="4D2335CD" w14:textId="77777777"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14:paraId="5AD3D5EF" w14:textId="77777777"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14:paraId="0BC31136" w14:textId="77777777"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14:paraId="557800DC" w14:textId="77777777"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účinnosť a efektívnosť riešenia vo vzťahu k stanoveným cieľom a výsledkom projektu (schopnosť dosiahnuť deklarované cieľové hodnoty ukazovateľov pri daných vstupoch),</w:t>
      </w:r>
    </w:p>
    <w:p w14:paraId="77C5D342" w14:textId="77777777"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14:paraId="7B4674EC" w14:textId="56A96900"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w:t>
      </w:r>
      <w:r w:rsidR="00C96E23">
        <w:rPr>
          <w:rFonts w:asciiTheme="minorHAnsi" w:hAnsiTheme="minorHAnsi"/>
        </w:rPr>
        <w:t>a</w:t>
      </w:r>
      <w:r w:rsidRPr="00A11FD1">
        <w:rPr>
          <w:rFonts w:asciiTheme="minorHAnsi" w:hAnsiTheme="minorHAnsi"/>
        </w:rPr>
        <w:t xml:space="preserv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Change w:id="421">
          <w:tblGrid>
            <w:gridCol w:w="113"/>
            <w:gridCol w:w="276"/>
            <w:gridCol w:w="1580"/>
            <w:gridCol w:w="113"/>
            <w:gridCol w:w="465"/>
            <w:gridCol w:w="1956"/>
            <w:gridCol w:w="113"/>
            <w:gridCol w:w="1021"/>
            <w:gridCol w:w="113"/>
            <w:gridCol w:w="3856"/>
            <w:gridCol w:w="113"/>
            <w:gridCol w:w="733"/>
            <w:gridCol w:w="113"/>
            <w:gridCol w:w="3718"/>
            <w:gridCol w:w="113"/>
          </w:tblGrid>
        </w:tblGridChange>
      </w:tblGrid>
      <w:tr w:rsidR="00D505F3" w:rsidRPr="00750B43" w14:paraId="31C6CAA6" w14:textId="77777777" w:rsidTr="00D505F3">
        <w:trPr>
          <w:tblHeader/>
        </w:trPr>
        <w:tc>
          <w:tcPr>
            <w:tcW w:w="1969" w:type="dxa"/>
            <w:gridSpan w:val="2"/>
            <w:shd w:val="clear" w:color="auto" w:fill="F79646" w:themeFill="accent6"/>
            <w:vAlign w:val="center"/>
          </w:tcPr>
          <w:p w14:paraId="59007BF1"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lastRenderedPageBreak/>
              <w:t>hodnotená oblasť</w:t>
            </w:r>
          </w:p>
        </w:tc>
        <w:tc>
          <w:tcPr>
            <w:tcW w:w="2534" w:type="dxa"/>
            <w:gridSpan w:val="2"/>
            <w:shd w:val="clear" w:color="auto" w:fill="F79646" w:themeFill="accent6"/>
            <w:vAlign w:val="center"/>
          </w:tcPr>
          <w:p w14:paraId="029FB049"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14:paraId="433A8AEE"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14:paraId="37F09EF6"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14:paraId="250F0D53" w14:textId="77777777"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14:paraId="4D7EE758"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14:paraId="187DEBAB" w14:textId="77777777"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14:paraId="750CB126" w14:textId="77777777" w:rsidTr="00D505F3">
        <w:tblPrEx>
          <w:tblW w:w="14283" w:type="dxa"/>
          <w:tblLayout w:type="fixed"/>
          <w:tblPrExChange w:id="422" w:author="Autor">
            <w:tblPrEx>
              <w:tblW w:w="14283" w:type="dxa"/>
              <w:tblLayout w:type="fixed"/>
            </w:tblPrEx>
          </w:tblPrExChange>
        </w:tblPrEx>
        <w:trPr>
          <w:trPrChange w:id="423" w:author="Autor">
            <w:trPr>
              <w:gridAfter w:val="0"/>
            </w:trPr>
          </w:trPrChange>
        </w:trPr>
        <w:tc>
          <w:tcPr>
            <w:tcW w:w="389" w:type="dxa"/>
            <w:vMerge w:val="restart"/>
            <w:tcPrChange w:id="424" w:author="Autor">
              <w:tcPr>
                <w:tcW w:w="389" w:type="dxa"/>
                <w:gridSpan w:val="2"/>
                <w:vMerge w:val="restart"/>
              </w:tcPr>
            </w:tcPrChange>
          </w:tcPr>
          <w:p w14:paraId="32591FBE" w14:textId="77777777"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Change w:id="425" w:author="Autor">
              <w:tcPr>
                <w:tcW w:w="1580" w:type="dxa"/>
                <w:vMerge w:val="restart"/>
              </w:tcPr>
            </w:tcPrChange>
          </w:tcPr>
          <w:p w14:paraId="202382E8" w14:textId="77777777"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Change w:id="426" w:author="Autor">
              <w:tcPr>
                <w:tcW w:w="578" w:type="dxa"/>
                <w:gridSpan w:val="2"/>
                <w:vMerge w:val="restart"/>
              </w:tcPr>
            </w:tcPrChange>
          </w:tcPr>
          <w:p w14:paraId="0D61D1AE"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Change w:id="427" w:author="Autor">
              <w:tcPr>
                <w:tcW w:w="1956" w:type="dxa"/>
                <w:vMerge w:val="restart"/>
              </w:tcPr>
            </w:tcPrChange>
          </w:tcPr>
          <w:p w14:paraId="7CB5BA0D"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Vhodnosť a uskutočniteľnosť aktivít projektu z hľadiska navrhovaných postupov</w:t>
            </w:r>
          </w:p>
        </w:tc>
        <w:tc>
          <w:tcPr>
            <w:tcW w:w="1134" w:type="dxa"/>
            <w:vMerge w:val="restart"/>
            <w:tcPrChange w:id="428" w:author="Autor">
              <w:tcPr>
                <w:tcW w:w="1134" w:type="dxa"/>
                <w:gridSpan w:val="2"/>
                <w:vMerge w:val="restart"/>
              </w:tcPr>
            </w:tcPrChange>
          </w:tcPr>
          <w:p w14:paraId="62AF8D9D" w14:textId="77777777"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Change w:id="429" w:author="Autor">
              <w:tcPr>
                <w:tcW w:w="3969" w:type="dxa"/>
                <w:gridSpan w:val="2"/>
                <w:vMerge w:val="restart"/>
              </w:tcPr>
            </w:tcPrChange>
          </w:tcPr>
          <w:p w14:paraId="03D8BAD9" w14:textId="77777777"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a z toho vyplývajúca:</w:t>
            </w:r>
          </w:p>
          <w:p w14:paraId="2C84BF25" w14:textId="77777777" w:rsidR="0047050D" w:rsidRPr="0047050D" w:rsidRDefault="0047050D" w:rsidP="000C2E0A">
            <w:pPr>
              <w:pStyle w:val="Zkladntext"/>
              <w:numPr>
                <w:ilvl w:val="0"/>
                <w:numId w:val="24"/>
              </w:numPr>
              <w:spacing w:before="0" w:after="0"/>
              <w:rPr>
                <w:rFonts w:asciiTheme="minorHAnsi" w:hAnsiTheme="minorHAnsi"/>
                <w:color w:val="000000"/>
                <w:sz w:val="20"/>
              </w:rPr>
            </w:pPr>
            <w:r w:rsidRPr="0047050D">
              <w:rPr>
                <w:rFonts w:asciiTheme="minorHAnsi" w:hAnsiTheme="minorHAnsi"/>
                <w:color w:val="000000"/>
                <w:sz w:val="20"/>
              </w:rPr>
              <w:t>kvalitatívna úroveň výstupov projektu,</w:t>
            </w:r>
          </w:p>
          <w:p w14:paraId="7BA5BDA3" w14:textId="77777777" w:rsidR="0047050D" w:rsidRPr="0047050D" w:rsidRDefault="0047050D" w:rsidP="000C2E0A">
            <w:pPr>
              <w:pStyle w:val="Zkladntext"/>
              <w:numPr>
                <w:ilvl w:val="0"/>
                <w:numId w:val="24"/>
              </w:numPr>
              <w:spacing w:before="0" w:after="0"/>
              <w:rPr>
                <w:rFonts w:asciiTheme="minorHAnsi" w:hAnsiTheme="minorHAnsi"/>
                <w:color w:val="000000"/>
                <w:sz w:val="20"/>
              </w:rPr>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14:paraId="20691632" w14:textId="77777777" w:rsidR="0047050D" w:rsidRPr="0047050D" w:rsidRDefault="0047050D" w:rsidP="000C2E0A">
            <w:pPr>
              <w:pStyle w:val="Zkladntext"/>
              <w:numPr>
                <w:ilvl w:val="0"/>
                <w:numId w:val="24"/>
              </w:numPr>
              <w:spacing w:before="0" w:after="0"/>
              <w:rPr>
                <w:rFonts w:asciiTheme="minorHAnsi" w:hAnsiTheme="minorHAnsi"/>
                <w:color w:val="000000"/>
                <w:sz w:val="20"/>
              </w:rPr>
            </w:pPr>
            <w:r w:rsidRPr="0047050D">
              <w:rPr>
                <w:rFonts w:asciiTheme="minorHAnsi" w:hAnsiTheme="minorHAnsi"/>
                <w:color w:val="000000"/>
                <w:sz w:val="20"/>
              </w:rPr>
              <w:t>účinnosť a efektívnosť riešenia vo vzťahu k stanoveným cieľom a výsledkom projektu.</w:t>
            </w:r>
          </w:p>
          <w:p w14:paraId="7A8538ED" w14:textId="77777777"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Change w:id="430" w:author="Autor">
              <w:tcPr>
                <w:tcW w:w="846" w:type="dxa"/>
                <w:gridSpan w:val="2"/>
              </w:tcPr>
            </w:tcPrChange>
          </w:tcPr>
          <w:p w14:paraId="63E5E836" w14:textId="77777777"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Change w:id="431" w:author="Autor">
              <w:tcPr>
                <w:tcW w:w="3831" w:type="dxa"/>
                <w:gridSpan w:val="2"/>
              </w:tcPr>
            </w:tcPrChange>
          </w:tcPr>
          <w:p w14:paraId="060A533C" w14:textId="77777777"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14:paraId="5527E2B0" w14:textId="77777777" w:rsidR="0047050D" w:rsidRPr="002D27E5" w:rsidRDefault="0047050D" w:rsidP="000C2E0A">
            <w:pPr>
              <w:pStyle w:val="Zkladntext"/>
              <w:numPr>
                <w:ilvl w:val="0"/>
                <w:numId w:val="25"/>
              </w:numPr>
              <w:spacing w:before="0" w:after="0"/>
              <w:rPr>
                <w:rFonts w:asciiTheme="minorHAnsi" w:hAnsiTheme="minorHAnsi"/>
                <w:sz w:val="20"/>
                <w:lang w:eastAsia="sk-SK"/>
              </w:rPr>
            </w:pPr>
            <w:r w:rsidRPr="002D27E5">
              <w:rPr>
                <w:rFonts w:asciiTheme="minorHAnsi" w:hAnsiTheme="minorHAnsi"/>
                <w:sz w:val="20"/>
                <w:lang w:eastAsia="sk-SK"/>
              </w:rPr>
              <w:t xml:space="preserve">neumožní dosiahnuť stanovené výstupy projektu, resp. neumožní ich dosiahnutie na zodpovedajúcej kvalitatívnej úrovni, minimálne na úrovni kvalitatívnych štandardov vyplývajúcich z platných postupov, noriem, alebo metodík (ak relevantné), </w:t>
            </w:r>
          </w:p>
          <w:p w14:paraId="7630551F" w14:textId="77777777" w:rsidR="0047050D" w:rsidRPr="0047050D" w:rsidRDefault="0047050D" w:rsidP="000C2E0A">
            <w:pPr>
              <w:pStyle w:val="Zkladntext"/>
              <w:numPr>
                <w:ilvl w:val="0"/>
                <w:numId w:val="25"/>
              </w:numPr>
              <w:spacing w:before="0" w:after="0"/>
              <w:rPr>
                <w:rFonts w:asciiTheme="minorHAnsi" w:hAnsiTheme="minorHAnsi"/>
                <w:b/>
                <w:bCs/>
                <w:sz w:val="20"/>
                <w:lang w:eastAsia="sk-SK"/>
              </w:rPr>
            </w:pPr>
            <w:r w:rsidRPr="002D27E5">
              <w:rPr>
                <w:rFonts w:asciiTheme="minorHAnsi" w:hAnsiTheme="minorHAnsi"/>
                <w:sz w:val="20"/>
                <w:lang w:eastAsia="sk-SK"/>
              </w:rPr>
              <w:t>navrhované riešenie nie je vhodné z hľadiska využiteľnosti výsledkov projektu po ukončení realizácie projektu (ak relevantné),</w:t>
            </w:r>
          </w:p>
          <w:p w14:paraId="373E88A3" w14:textId="77777777" w:rsidR="0047050D" w:rsidRPr="00750B43" w:rsidRDefault="0047050D" w:rsidP="000C2E0A">
            <w:pPr>
              <w:pStyle w:val="Zkladntext"/>
              <w:numPr>
                <w:ilvl w:val="0"/>
                <w:numId w:val="25"/>
              </w:numPr>
              <w:spacing w:before="0" w:after="0"/>
              <w:rPr>
                <w:rFonts w:asciiTheme="minorHAnsi" w:hAnsiTheme="minorHAnsi"/>
                <w:b/>
                <w:bCs/>
                <w:sz w:val="20"/>
                <w:lang w:eastAsia="sk-SK"/>
              </w:rPr>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14:paraId="250267A8" w14:textId="77777777" w:rsidTr="00D505F3">
        <w:tblPrEx>
          <w:tblW w:w="14283" w:type="dxa"/>
          <w:tblLayout w:type="fixed"/>
          <w:tblPrExChange w:id="432" w:author="Autor">
            <w:tblPrEx>
              <w:tblW w:w="14283" w:type="dxa"/>
              <w:tblLayout w:type="fixed"/>
            </w:tblPrEx>
          </w:tblPrExChange>
        </w:tblPrEx>
        <w:trPr>
          <w:trPrChange w:id="433" w:author="Autor">
            <w:trPr>
              <w:gridAfter w:val="0"/>
            </w:trPr>
          </w:trPrChange>
        </w:trPr>
        <w:tc>
          <w:tcPr>
            <w:tcW w:w="389" w:type="dxa"/>
            <w:vMerge/>
            <w:tcPrChange w:id="434" w:author="Autor">
              <w:tcPr>
                <w:tcW w:w="389" w:type="dxa"/>
                <w:gridSpan w:val="2"/>
                <w:vMerge/>
              </w:tcPr>
            </w:tcPrChange>
          </w:tcPr>
          <w:p w14:paraId="02F4FA24" w14:textId="77777777" w:rsidR="0047050D" w:rsidRPr="00750B43" w:rsidRDefault="0047050D" w:rsidP="00A63B63">
            <w:pPr>
              <w:pStyle w:val="Zkladntext"/>
              <w:spacing w:before="0" w:after="0"/>
              <w:rPr>
                <w:rFonts w:asciiTheme="minorHAnsi" w:hAnsiTheme="minorHAnsi"/>
                <w:sz w:val="24"/>
                <w:szCs w:val="24"/>
              </w:rPr>
            </w:pPr>
          </w:p>
        </w:tc>
        <w:tc>
          <w:tcPr>
            <w:tcW w:w="1580" w:type="dxa"/>
            <w:vMerge/>
            <w:tcPrChange w:id="435" w:author="Autor">
              <w:tcPr>
                <w:tcW w:w="1580" w:type="dxa"/>
                <w:vMerge/>
              </w:tcPr>
            </w:tcPrChange>
          </w:tcPr>
          <w:p w14:paraId="0B2CE9F5" w14:textId="77777777"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Change w:id="436" w:author="Autor">
              <w:tcPr>
                <w:tcW w:w="578" w:type="dxa"/>
                <w:gridSpan w:val="2"/>
                <w:vMerge/>
                <w:vAlign w:val="center"/>
              </w:tcPr>
            </w:tcPrChange>
          </w:tcPr>
          <w:p w14:paraId="55181C4B" w14:textId="77777777"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Change w:id="437" w:author="Autor">
              <w:tcPr>
                <w:tcW w:w="1956" w:type="dxa"/>
                <w:vMerge/>
                <w:vAlign w:val="center"/>
              </w:tcPr>
            </w:tcPrChange>
          </w:tcPr>
          <w:p w14:paraId="1902543D" w14:textId="77777777"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Change w:id="438" w:author="Autor">
              <w:tcPr>
                <w:tcW w:w="1134" w:type="dxa"/>
                <w:gridSpan w:val="2"/>
                <w:vMerge/>
                <w:vAlign w:val="center"/>
              </w:tcPr>
            </w:tcPrChange>
          </w:tcPr>
          <w:p w14:paraId="09665B0A" w14:textId="77777777"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Change w:id="439" w:author="Autor">
              <w:tcPr>
                <w:tcW w:w="3969" w:type="dxa"/>
                <w:gridSpan w:val="2"/>
                <w:vMerge/>
                <w:vAlign w:val="center"/>
              </w:tcPr>
            </w:tcPrChange>
          </w:tcPr>
          <w:p w14:paraId="36BF4EEC" w14:textId="77777777" w:rsidR="0047050D" w:rsidRPr="00750B43" w:rsidRDefault="0047050D" w:rsidP="00FB0557">
            <w:pPr>
              <w:pStyle w:val="Zkladntext"/>
              <w:spacing w:before="0" w:after="0"/>
              <w:rPr>
                <w:rFonts w:asciiTheme="minorHAnsi" w:hAnsiTheme="minorHAnsi"/>
                <w:sz w:val="24"/>
                <w:szCs w:val="24"/>
              </w:rPr>
            </w:pPr>
          </w:p>
        </w:tc>
        <w:tc>
          <w:tcPr>
            <w:tcW w:w="846" w:type="dxa"/>
            <w:tcPrChange w:id="440" w:author="Autor">
              <w:tcPr>
                <w:tcW w:w="846" w:type="dxa"/>
                <w:gridSpan w:val="2"/>
              </w:tcPr>
            </w:tcPrChange>
          </w:tcPr>
          <w:p w14:paraId="644387BA" w14:textId="77777777"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Change w:id="441" w:author="Autor">
              <w:tcPr>
                <w:tcW w:w="3831" w:type="dxa"/>
                <w:gridSpan w:val="2"/>
              </w:tcPr>
            </w:tcPrChange>
          </w:tcPr>
          <w:p w14:paraId="0DBADC2A" w14:textId="77777777"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14:paraId="549CF8D2" w14:textId="77777777"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t xml:space="preserve">Navrhované riešenie </w:t>
            </w:r>
            <w:r w:rsidRPr="002D27E5">
              <w:rPr>
                <w:rFonts w:asciiTheme="minorHAnsi" w:hAnsiTheme="minorHAnsi"/>
                <w:color w:val="000000"/>
                <w:sz w:val="20"/>
                <w:lang w:eastAsia="sk-SK"/>
              </w:rPr>
              <w:t>je zároveň účinné a 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14:paraId="684F69ED" w14:textId="77777777"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Change w:id="442" w:author="Autor">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PrChange>
      </w:tblPr>
      <w:tblGrid>
        <w:gridCol w:w="1222"/>
        <w:gridCol w:w="849"/>
        <w:gridCol w:w="12246"/>
        <w:tblGridChange w:id="443">
          <w:tblGrid>
            <w:gridCol w:w="75"/>
            <w:gridCol w:w="1147"/>
            <w:gridCol w:w="75"/>
            <w:gridCol w:w="849"/>
            <w:gridCol w:w="12171"/>
            <w:gridCol w:w="75"/>
          </w:tblGrid>
        </w:tblGridChange>
      </w:tblGrid>
      <w:tr w:rsidR="00A07B33" w:rsidRPr="00750B43" w14:paraId="61E47776" w14:textId="77777777" w:rsidTr="00D505F3">
        <w:trPr>
          <w:trHeight w:val="451"/>
          <w:trPrChange w:id="444" w:author="Autor">
            <w:trPr>
              <w:gridAfter w:val="0"/>
              <w:trHeight w:val="451"/>
            </w:trPr>
          </w:trPrChange>
        </w:trPr>
        <w:tc>
          <w:tcPr>
            <w:tcW w:w="1133" w:type="dxa"/>
            <w:shd w:val="clear" w:color="auto" w:fill="F79646" w:themeFill="accent6"/>
            <w:vAlign w:val="center"/>
            <w:tcPrChange w:id="445" w:author="Autor">
              <w:tcPr>
                <w:tcW w:w="1133" w:type="dxa"/>
                <w:gridSpan w:val="2"/>
                <w:shd w:val="clear" w:color="auto" w:fill="F79646" w:themeFill="accent6"/>
                <w:vAlign w:val="center"/>
              </w:tcPr>
            </w:tcPrChange>
          </w:tcPr>
          <w:p w14:paraId="499F9764" w14:textId="77777777"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Change w:id="446" w:author="Autor">
              <w:tcPr>
                <w:tcW w:w="13184" w:type="dxa"/>
                <w:gridSpan w:val="3"/>
                <w:shd w:val="clear" w:color="auto" w:fill="F79646" w:themeFill="accent6"/>
                <w:vAlign w:val="center"/>
              </w:tcPr>
            </w:tcPrChange>
          </w:tcPr>
          <w:p w14:paraId="0A7FBF8F" w14:textId="77777777"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14:paraId="4E5DC6A6" w14:textId="77777777" w:rsidTr="00D505F3">
        <w:trPr>
          <w:trHeight w:val="451"/>
          <w:trPrChange w:id="447" w:author="Autor">
            <w:trPr>
              <w:gridAfter w:val="0"/>
              <w:trHeight w:val="451"/>
            </w:trPr>
          </w:trPrChange>
        </w:trPr>
        <w:tc>
          <w:tcPr>
            <w:tcW w:w="1133" w:type="dxa"/>
            <w:shd w:val="clear" w:color="auto" w:fill="D9D9D9" w:themeFill="background1" w:themeFillShade="D9"/>
            <w:vAlign w:val="center"/>
            <w:tcPrChange w:id="448" w:author="Autor">
              <w:tcPr>
                <w:tcW w:w="1133" w:type="dxa"/>
                <w:gridSpan w:val="2"/>
                <w:shd w:val="clear" w:color="auto" w:fill="D9D9D9" w:themeFill="background1" w:themeFillShade="D9"/>
                <w:vAlign w:val="center"/>
              </w:tcPr>
            </w:tcPrChange>
          </w:tcPr>
          <w:p w14:paraId="14C7D1A5" w14:textId="77777777"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Change w:id="449" w:author="Autor">
              <w:tcPr>
                <w:tcW w:w="13184" w:type="dxa"/>
                <w:gridSpan w:val="3"/>
                <w:shd w:val="clear" w:color="auto" w:fill="D9D9D9" w:themeFill="background1" w:themeFillShade="D9"/>
                <w:vAlign w:val="center"/>
              </w:tcPr>
            </w:tcPrChange>
          </w:tcPr>
          <w:p w14:paraId="50C2705F" w14:textId="77777777"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14:paraId="0EFBA781" w14:textId="77777777" w:rsidTr="00D505F3">
        <w:trPr>
          <w:trHeight w:val="585"/>
          <w:trPrChange w:id="450" w:author="Autor">
            <w:trPr>
              <w:gridAfter w:val="0"/>
              <w:trHeight w:val="585"/>
            </w:trPr>
          </w:trPrChange>
        </w:trPr>
        <w:tc>
          <w:tcPr>
            <w:tcW w:w="1133" w:type="dxa"/>
            <w:shd w:val="clear" w:color="auto" w:fill="D9D9D9" w:themeFill="background1" w:themeFillShade="D9"/>
            <w:vAlign w:val="center"/>
            <w:tcPrChange w:id="451" w:author="Autor">
              <w:tcPr>
                <w:tcW w:w="1133" w:type="dxa"/>
                <w:gridSpan w:val="2"/>
                <w:shd w:val="clear" w:color="auto" w:fill="D9D9D9" w:themeFill="background1" w:themeFillShade="D9"/>
                <w:vAlign w:val="center"/>
              </w:tcPr>
            </w:tcPrChange>
          </w:tcPr>
          <w:p w14:paraId="7E9ABBD9" w14:textId="77777777"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lastRenderedPageBreak/>
              <w:t>Inštrukcie</w:t>
            </w:r>
          </w:p>
        </w:tc>
        <w:tc>
          <w:tcPr>
            <w:tcW w:w="13184" w:type="dxa"/>
            <w:gridSpan w:val="2"/>
            <w:shd w:val="clear" w:color="auto" w:fill="FBD4B4" w:themeFill="accent6" w:themeFillTint="66"/>
            <w:vAlign w:val="center"/>
            <w:tcPrChange w:id="452" w:author="Autor">
              <w:tcPr>
                <w:tcW w:w="13184" w:type="dxa"/>
                <w:gridSpan w:val="3"/>
                <w:shd w:val="clear" w:color="auto" w:fill="FBD4B4" w:themeFill="accent6" w:themeFillTint="66"/>
                <w:vAlign w:val="center"/>
              </w:tcPr>
            </w:tcPrChange>
          </w:tcPr>
          <w:p w14:paraId="1125631B" w14:textId="77777777"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14:paraId="6257AC3E" w14:textId="77777777" w:rsidR="00A07B33" w:rsidRPr="00750B43" w:rsidRDefault="00A07B33" w:rsidP="007B2402">
            <w:pPr>
              <w:pStyle w:val="Zkladntext"/>
              <w:spacing w:before="0" w:after="0"/>
              <w:rPr>
                <w:rFonts w:asciiTheme="minorHAnsi" w:hAnsiTheme="minorHAnsi"/>
                <w:i/>
                <w:color w:val="000000"/>
                <w:szCs w:val="22"/>
                <w:lang w:eastAsia="sk-SK"/>
              </w:rPr>
            </w:pPr>
          </w:p>
          <w:p w14:paraId="5877B185" w14:textId="77777777"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14:paraId="02E223D8" w14:textId="3C2E02E3"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kvalitatívnu úroveň výstupov projektu</w:t>
            </w:r>
            <w:r w:rsidRPr="00750B43">
              <w:rPr>
                <w:rFonts w:asciiTheme="minorHAnsi" w:hAnsiTheme="minorHAnsi"/>
                <w:i/>
                <w:szCs w:val="22"/>
                <w:lang w:eastAsia="sk-SK"/>
              </w:rPr>
              <w:t>:</w:t>
            </w:r>
            <w:r w:rsidR="00682118">
              <w:rPr>
                <w:rFonts w:asciiTheme="minorHAnsi" w:hAnsiTheme="minorHAnsi"/>
                <w:i/>
                <w:szCs w:val="22"/>
                <w:lang w:eastAsia="sk-SK"/>
              </w:rPr>
              <w:t xml:space="preserve"> </w:t>
            </w:r>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14:paraId="3885D7DB" w14:textId="77777777" w:rsidR="00A07B33" w:rsidRPr="00750B43" w:rsidRDefault="00A07B33" w:rsidP="000C2E0A">
            <w:pPr>
              <w:pStyle w:val="Zkladntext"/>
              <w:numPr>
                <w:ilvl w:val="0"/>
                <w:numId w:val="28"/>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14:paraId="01B6C3DB" w14:textId="77777777" w:rsidR="00A07B33" w:rsidRPr="00750B43" w:rsidRDefault="00A07B33" w:rsidP="000C2E0A">
            <w:pPr>
              <w:pStyle w:val="Zkladntext"/>
              <w:numPr>
                <w:ilvl w:val="0"/>
                <w:numId w:val="28"/>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14:paraId="5B846420" w14:textId="77777777"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výstupov projektu? </w:t>
            </w:r>
            <w:r w:rsidRPr="00E71131">
              <w:rPr>
                <w:rFonts w:asciiTheme="minorHAnsi" w:hAnsiTheme="minorHAnsi"/>
                <w:b/>
                <w:i/>
                <w:color w:val="000000"/>
                <w:szCs w:val="22"/>
                <w:lang w:eastAsia="sk-SK"/>
              </w:rPr>
              <w:t>Odpoveď: ÁNO/NIE</w:t>
            </w:r>
          </w:p>
          <w:p w14:paraId="010208FB" w14:textId="77777777" w:rsidR="00CC4A2B" w:rsidRDefault="00CC4A2B" w:rsidP="007B2402">
            <w:pPr>
              <w:pStyle w:val="Zkladntext"/>
              <w:spacing w:before="0" w:after="0"/>
              <w:rPr>
                <w:rFonts w:asciiTheme="minorHAnsi" w:hAnsiTheme="minorHAnsi"/>
                <w:b/>
                <w:i/>
                <w:color w:val="000000"/>
                <w:szCs w:val="22"/>
                <w:lang w:eastAsia="sk-SK"/>
              </w:rPr>
            </w:pPr>
          </w:p>
          <w:p w14:paraId="461F3823" w14:textId="77777777"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14:paraId="36B95DF9" w14:textId="77777777"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14:paraId="0056F4CD" w14:textId="77777777"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noProof w:val="0"/>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14:paraId="22F9F9B2" w14:textId="77777777" w:rsidR="00CD61AA" w:rsidRDefault="00CD61AA" w:rsidP="00CD61AA">
            <w:pPr>
              <w:pStyle w:val="Zkladntext"/>
              <w:spacing w:before="0" w:after="0"/>
              <w:rPr>
                <w:rFonts w:asciiTheme="minorHAnsi" w:hAnsiTheme="minorHAnsi"/>
                <w:i/>
                <w:color w:val="000000"/>
                <w:szCs w:val="22"/>
                <w:u w:val="single"/>
                <w:lang w:eastAsia="sk-SK"/>
              </w:rPr>
            </w:pPr>
          </w:p>
          <w:p w14:paraId="6AECF55C" w14:textId="77777777"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14:paraId="1F8DAE87" w14:textId="77777777"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14:paraId="196D3E4C" w14:textId="77777777"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t>Hodnotiaca otázka 3:</w:t>
            </w:r>
            <w:r w:rsidR="007B2402" w:rsidRPr="00BF7E4C">
              <w:rPr>
                <w:b/>
                <w:noProof w:val="0"/>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D505F3" w:rsidRPr="00750B43" w14:paraId="6F0857F2" w14:textId="77777777" w:rsidTr="00D505F3">
        <w:trPr>
          <w:trHeight w:val="285"/>
        </w:trPr>
        <w:tc>
          <w:tcPr>
            <w:tcW w:w="1133" w:type="dxa"/>
            <w:vMerge w:val="restart"/>
            <w:shd w:val="clear" w:color="auto" w:fill="D9D9D9" w:themeFill="background1" w:themeFillShade="D9"/>
            <w:vAlign w:val="center"/>
          </w:tcPr>
          <w:p w14:paraId="6755B4B0" w14:textId="77777777"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t>Hodnotenie</w:t>
            </w:r>
          </w:p>
        </w:tc>
        <w:tc>
          <w:tcPr>
            <w:tcW w:w="852" w:type="dxa"/>
            <w:shd w:val="clear" w:color="auto" w:fill="D9D9D9" w:themeFill="background1" w:themeFillShade="D9"/>
            <w:vAlign w:val="center"/>
          </w:tcPr>
          <w:p w14:paraId="5E019FF3" w14:textId="77777777"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14:paraId="7F620936" w14:textId="77777777"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D505F3" w:rsidRPr="00750B43" w14:paraId="1CC8EF75" w14:textId="77777777" w:rsidTr="00D505F3">
        <w:trPr>
          <w:trHeight w:val="274"/>
        </w:trPr>
        <w:tc>
          <w:tcPr>
            <w:tcW w:w="1133" w:type="dxa"/>
            <w:vMerge/>
            <w:shd w:val="clear" w:color="auto" w:fill="D9D9D9" w:themeFill="background1" w:themeFillShade="D9"/>
            <w:vAlign w:val="center"/>
          </w:tcPr>
          <w:p w14:paraId="2E22DE85" w14:textId="77777777"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14:paraId="0ABF54AF" w14:textId="77777777"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14:paraId="6920722C" w14:textId="77777777"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14:paraId="653E15A2" w14:textId="77777777" w:rsidTr="00D505F3">
        <w:trPr>
          <w:trHeight w:val="291"/>
          <w:trPrChange w:id="453" w:author="Autor">
            <w:trPr>
              <w:gridAfter w:val="0"/>
              <w:trHeight w:val="291"/>
            </w:trPr>
          </w:trPrChange>
        </w:trPr>
        <w:tc>
          <w:tcPr>
            <w:tcW w:w="1133" w:type="dxa"/>
            <w:shd w:val="clear" w:color="auto" w:fill="E5B8B7" w:themeFill="accent2" w:themeFillTint="66"/>
            <w:vAlign w:val="center"/>
            <w:tcPrChange w:id="454" w:author="Autor">
              <w:tcPr>
                <w:tcW w:w="1133" w:type="dxa"/>
                <w:gridSpan w:val="2"/>
                <w:shd w:val="clear" w:color="auto" w:fill="E5B8B7" w:themeFill="accent2" w:themeFillTint="66"/>
                <w:vAlign w:val="center"/>
              </w:tcPr>
            </w:tcPrChange>
          </w:tcPr>
          <w:p w14:paraId="63971D70" w14:textId="77777777" w:rsidR="0027063E" w:rsidRPr="00750B43" w:rsidRDefault="0027063E" w:rsidP="00BD5AD1">
            <w:pPr>
              <w:jc w:val="center"/>
              <w:rPr>
                <w:rFonts w:asciiTheme="minorHAnsi" w:hAnsiTheme="minorHAnsi" w:cs="Aharoni"/>
                <w:szCs w:val="22"/>
              </w:rPr>
            </w:pPr>
            <w:r w:rsidRPr="00750B43">
              <w:rPr>
                <w:rFonts w:asciiTheme="minorHAnsi" w:hAnsiTheme="minorHAnsi" w:cs="Arial"/>
                <w:b/>
                <w:noProof w:val="0"/>
                <w:szCs w:val="22"/>
              </w:rPr>
              <w:t>Záver</w:t>
            </w:r>
          </w:p>
        </w:tc>
        <w:tc>
          <w:tcPr>
            <w:tcW w:w="13184" w:type="dxa"/>
            <w:gridSpan w:val="2"/>
            <w:shd w:val="clear" w:color="auto" w:fill="E5B8B7" w:themeFill="accent2" w:themeFillTint="66"/>
            <w:tcPrChange w:id="455" w:author="Autor">
              <w:tcPr>
                <w:tcW w:w="13184" w:type="dxa"/>
                <w:gridSpan w:val="3"/>
                <w:shd w:val="clear" w:color="auto" w:fill="E5B8B7" w:themeFill="accent2" w:themeFillTint="66"/>
              </w:tcPr>
            </w:tcPrChange>
          </w:tcPr>
          <w:p w14:paraId="37514BE5" w14:textId="77777777"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14:paraId="44D973D9" w14:textId="77777777"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14:paraId="19D0E4D6" w14:textId="77777777" w:rsidR="00202208" w:rsidRPr="00A11FD1" w:rsidRDefault="00202208" w:rsidP="00202208">
      <w:pPr>
        <w:pStyle w:val="Nadpis3"/>
        <w:rPr>
          <w:rFonts w:asciiTheme="minorHAnsi" w:hAnsiTheme="minorHAnsi"/>
          <w:color w:val="365F91"/>
          <w:sz w:val="28"/>
          <w:szCs w:val="28"/>
        </w:rPr>
      </w:pPr>
      <w:bookmarkStart w:id="456" w:name="_Toc74549597"/>
      <w:bookmarkStart w:id="457" w:name="_Toc61516170"/>
      <w:r w:rsidRPr="00A11FD1">
        <w:rPr>
          <w:rFonts w:asciiTheme="minorHAnsi" w:hAnsiTheme="minorHAnsi"/>
          <w:color w:val="365F91"/>
          <w:sz w:val="28"/>
          <w:szCs w:val="28"/>
        </w:rPr>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456"/>
      <w:bookmarkEnd w:id="457"/>
    </w:p>
    <w:p w14:paraId="7DE79851" w14:textId="74A72D05" w:rsidR="004723FD" w:rsidRPr="00A11FD1"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Predmetom hodnotenia v tejto oblasti hodnotenia je posúdenie spôsobilosti žiadateľa na realizáciu projektu na základe jeho charakteristiky z</w:t>
      </w:r>
      <w:del w:id="458" w:author="Autor">
        <w:r w:rsidRPr="00A11FD1">
          <w:rPr>
            <w:rFonts w:asciiTheme="minorHAnsi" w:hAnsiTheme="minorHAnsi" w:cs="Aharoni"/>
            <w:noProof w:val="0"/>
            <w:sz w:val="24"/>
            <w:szCs w:val="24"/>
          </w:rPr>
          <w:delText xml:space="preserve"> </w:delText>
        </w:r>
      </w:del>
      <w:ins w:id="459" w:author="Autor">
        <w:r w:rsidR="00B21F54">
          <w:rPr>
            <w:rFonts w:asciiTheme="minorHAnsi" w:hAnsiTheme="minorHAnsi" w:cs="Aharoni"/>
            <w:noProof w:val="0"/>
            <w:sz w:val="24"/>
            <w:szCs w:val="24"/>
          </w:rPr>
          <w:t> </w:t>
        </w:r>
      </w:ins>
      <w:r w:rsidRPr="00A11FD1">
        <w:rPr>
          <w:rFonts w:asciiTheme="minorHAnsi" w:hAnsiTheme="minorHAnsi" w:cs="Aharoni"/>
          <w:noProof w:val="0"/>
          <w:sz w:val="24"/>
          <w:szCs w:val="24"/>
        </w:rPr>
        <w:t>hľadiska organizačného zabezpečenia, kvalifikácie a skúseností s realizáciou podobných aktivít, na ktoré je projekt zameraný a skúseností s</w:t>
      </w:r>
      <w:del w:id="460" w:author="Autor">
        <w:r w:rsidRPr="00A11FD1">
          <w:rPr>
            <w:rFonts w:asciiTheme="minorHAnsi" w:hAnsiTheme="minorHAnsi" w:cs="Aharoni"/>
            <w:noProof w:val="0"/>
            <w:sz w:val="24"/>
            <w:szCs w:val="24"/>
          </w:rPr>
          <w:delText xml:space="preserve"> </w:delText>
        </w:r>
      </w:del>
      <w:ins w:id="461" w:author="Autor">
        <w:r w:rsidR="00B21F54">
          <w:rPr>
            <w:rFonts w:asciiTheme="minorHAnsi" w:hAnsiTheme="minorHAnsi" w:cs="Aharoni"/>
            <w:noProof w:val="0"/>
            <w:sz w:val="24"/>
            <w:szCs w:val="24"/>
          </w:rPr>
          <w:t> </w:t>
        </w:r>
      </w:ins>
      <w:r w:rsidRPr="00A11FD1">
        <w:rPr>
          <w:rFonts w:asciiTheme="minorHAnsi" w:hAnsiTheme="minorHAnsi" w:cs="Aharoni"/>
          <w:noProof w:val="0"/>
          <w:sz w:val="24"/>
          <w:szCs w:val="24"/>
        </w:rPr>
        <w:t>implementáciou projektov spolufinancovaných z fondov EÚ.</w:t>
      </w:r>
    </w:p>
    <w:p w14:paraId="38CB4C91" w14:textId="77777777" w:rsidR="004723FD"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V prípade OP</w:t>
      </w:r>
      <w:r w:rsidR="00847781" w:rsidRPr="00A11FD1">
        <w:rPr>
          <w:rFonts w:asciiTheme="minorHAnsi" w:hAnsiTheme="minorHAnsi" w:cs="Aharoni"/>
          <w:noProof w:val="0"/>
          <w:sz w:val="24"/>
          <w:szCs w:val="24"/>
        </w:rPr>
        <w:t xml:space="preserve"> TP</w:t>
      </w:r>
      <w:r w:rsidRPr="00A11FD1">
        <w:rPr>
          <w:rFonts w:asciiTheme="minorHAnsi" w:hAnsiTheme="minorHAnsi" w:cs="Aharoni"/>
          <w:noProof w:val="0"/>
          <w:sz w:val="24"/>
          <w:szCs w:val="24"/>
        </w:rPr>
        <w:t xml:space="preserve"> sa v tejto skupine hodnotiacich kritérií pre projekty </w:t>
      </w:r>
      <w:r w:rsidR="00636F17">
        <w:rPr>
          <w:rFonts w:asciiTheme="minorHAnsi" w:hAnsiTheme="minorHAnsi" w:cs="Aharoni"/>
          <w:noProof w:val="0"/>
          <w:sz w:val="24"/>
          <w:szCs w:val="24"/>
        </w:rPr>
        <w:t>OP TP</w:t>
      </w:r>
      <w:r w:rsidRPr="00A11FD1">
        <w:rPr>
          <w:rFonts w:asciiTheme="minorHAnsi" w:hAnsiTheme="minorHAnsi" w:cs="Aharoni"/>
          <w:noProof w:val="0"/>
          <w:sz w:val="24"/>
          <w:szCs w:val="24"/>
        </w:rPr>
        <w:t xml:space="preserve"> posudzujú 2 hodnotiace kritériá.</w:t>
      </w:r>
    </w:p>
    <w:p w14:paraId="6A453B4D" w14:textId="77777777"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Change w:id="462">
          <w:tblGrid>
            <w:gridCol w:w="113"/>
            <w:gridCol w:w="2689"/>
            <w:gridCol w:w="113"/>
            <w:gridCol w:w="4281"/>
            <w:gridCol w:w="113"/>
            <w:gridCol w:w="2297"/>
            <w:gridCol w:w="113"/>
            <w:gridCol w:w="2438"/>
            <w:gridCol w:w="113"/>
            <w:gridCol w:w="2013"/>
            <w:gridCol w:w="113"/>
          </w:tblGrid>
        </w:tblGridChange>
      </w:tblGrid>
      <w:tr w:rsidR="00D505F3" w:rsidRPr="00750B43" w14:paraId="678C6B94" w14:textId="77777777" w:rsidTr="00D505F3">
        <w:trPr>
          <w:trHeight w:val="431"/>
          <w:tblHeader/>
        </w:trPr>
        <w:tc>
          <w:tcPr>
            <w:tcW w:w="2802" w:type="dxa"/>
            <w:tcBorders>
              <w:bottom w:val="single" w:sz="4" w:space="0" w:color="auto"/>
            </w:tcBorders>
            <w:shd w:val="clear" w:color="auto" w:fill="F79646" w:themeFill="accent6"/>
            <w:vAlign w:val="center"/>
          </w:tcPr>
          <w:p w14:paraId="7D00F700" w14:textId="77777777"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lastRenderedPageBreak/>
              <w:t>hodnotená oblasť</w:t>
            </w:r>
          </w:p>
        </w:tc>
        <w:tc>
          <w:tcPr>
            <w:tcW w:w="4394" w:type="dxa"/>
            <w:shd w:val="clear" w:color="auto" w:fill="F79646" w:themeFill="accent6"/>
            <w:vAlign w:val="center"/>
          </w:tcPr>
          <w:p w14:paraId="2910A8C6" w14:textId="77777777"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14:paraId="7F276B73" w14:textId="77777777"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14:paraId="26520B79" w14:textId="77777777"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hodnotenie/ bodová škála</w:t>
            </w:r>
          </w:p>
        </w:tc>
        <w:tc>
          <w:tcPr>
            <w:tcW w:w="2126" w:type="dxa"/>
            <w:shd w:val="clear" w:color="auto" w:fill="F79646" w:themeFill="accent6"/>
            <w:vAlign w:val="center"/>
          </w:tcPr>
          <w:p w14:paraId="348EDBA0" w14:textId="77777777"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maximum bodov</w:t>
            </w:r>
          </w:p>
        </w:tc>
      </w:tr>
      <w:tr w:rsidR="004723FD" w:rsidRPr="00750B43" w14:paraId="4FDD1E05" w14:textId="77777777" w:rsidTr="00D505F3">
        <w:tblPrEx>
          <w:tblW w:w="0" w:type="auto"/>
          <w:tblPrExChange w:id="463" w:author="Autor">
            <w:tblPrEx>
              <w:tblW w:w="0" w:type="auto"/>
            </w:tblPrEx>
          </w:tblPrExChange>
        </w:tblPrEx>
        <w:trPr>
          <w:trPrChange w:id="464" w:author="Autor">
            <w:trPr>
              <w:gridAfter w:val="0"/>
            </w:trPr>
          </w:trPrChange>
        </w:trPr>
        <w:tc>
          <w:tcPr>
            <w:tcW w:w="2802" w:type="dxa"/>
            <w:vMerge w:val="restart"/>
            <w:shd w:val="clear" w:color="auto" w:fill="FBD4B4" w:themeFill="accent6" w:themeFillTint="66"/>
            <w:tcPrChange w:id="465" w:author="Autor">
              <w:tcPr>
                <w:tcW w:w="2802" w:type="dxa"/>
                <w:gridSpan w:val="2"/>
                <w:vMerge w:val="restart"/>
                <w:shd w:val="clear" w:color="auto" w:fill="FBD4B4" w:themeFill="accent6" w:themeFillTint="66"/>
              </w:tcPr>
            </w:tcPrChange>
          </w:tcPr>
          <w:p w14:paraId="11080088" w14:textId="77777777" w:rsidR="004723FD" w:rsidRPr="00750B43" w:rsidRDefault="004723FD" w:rsidP="00A1165A">
            <w:pPr>
              <w:pStyle w:val="Zkladntext"/>
              <w:jc w:val="left"/>
              <w:rPr>
                <w:rFonts w:asciiTheme="minorHAnsi" w:hAnsiTheme="minorHAnsi"/>
                <w:b/>
                <w:noProof w:val="0"/>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Change w:id="466" w:author="Autor">
              <w:tcPr>
                <w:tcW w:w="4394" w:type="dxa"/>
                <w:gridSpan w:val="2"/>
              </w:tcPr>
            </w:tcPrChange>
          </w:tcPr>
          <w:p w14:paraId="7B092D3B" w14:textId="77777777"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 xml:space="preserve">3.1 Kapacita žiadateľa na riadenie projektu </w:t>
            </w:r>
          </w:p>
        </w:tc>
        <w:tc>
          <w:tcPr>
            <w:tcW w:w="2410" w:type="dxa"/>
            <w:tcPrChange w:id="467" w:author="Autor">
              <w:tcPr>
                <w:tcW w:w="2410" w:type="dxa"/>
                <w:gridSpan w:val="2"/>
              </w:tcPr>
            </w:tcPrChange>
          </w:tcPr>
          <w:p w14:paraId="2A1929BF" w14:textId="77777777"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Change w:id="468" w:author="Autor">
              <w:tcPr>
                <w:tcW w:w="2551" w:type="dxa"/>
                <w:gridSpan w:val="2"/>
              </w:tcPr>
            </w:tcPrChange>
          </w:tcPr>
          <w:p w14:paraId="22633ADD" w14:textId="77777777"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Change w:id="469" w:author="Autor">
              <w:tcPr>
                <w:tcW w:w="2126" w:type="dxa"/>
                <w:gridSpan w:val="2"/>
              </w:tcPr>
            </w:tcPrChange>
          </w:tcPr>
          <w:p w14:paraId="53D5E5C8" w14:textId="77777777" w:rsidR="004723FD" w:rsidRPr="00750B43" w:rsidRDefault="004723FD" w:rsidP="00A1165A">
            <w:pPr>
              <w:pStyle w:val="Zkladntext"/>
              <w:jc w:val="center"/>
              <w:rPr>
                <w:rFonts w:asciiTheme="minorHAnsi" w:hAnsiTheme="minorHAnsi"/>
                <w:noProof w:val="0"/>
                <w:color w:val="000000"/>
                <w:sz w:val="24"/>
                <w:szCs w:val="24"/>
              </w:rPr>
            </w:pPr>
            <w:r w:rsidRPr="00750B43">
              <w:rPr>
                <w:rFonts w:asciiTheme="minorHAnsi" w:hAnsiTheme="minorHAnsi"/>
                <w:noProof w:val="0"/>
                <w:color w:val="000000"/>
                <w:sz w:val="24"/>
                <w:szCs w:val="24"/>
              </w:rPr>
              <w:t>A/N</w:t>
            </w:r>
          </w:p>
        </w:tc>
      </w:tr>
      <w:tr w:rsidR="004723FD" w:rsidRPr="00750B43" w14:paraId="463E5646" w14:textId="77777777" w:rsidTr="00D505F3">
        <w:tblPrEx>
          <w:tblW w:w="0" w:type="auto"/>
          <w:tblPrExChange w:id="470" w:author="Autor">
            <w:tblPrEx>
              <w:tblW w:w="0" w:type="auto"/>
            </w:tblPrEx>
          </w:tblPrExChange>
        </w:tblPrEx>
        <w:trPr>
          <w:trPrChange w:id="471" w:author="Autor">
            <w:trPr>
              <w:gridAfter w:val="0"/>
            </w:trPr>
          </w:trPrChange>
        </w:trPr>
        <w:tc>
          <w:tcPr>
            <w:tcW w:w="2802" w:type="dxa"/>
            <w:vMerge/>
            <w:shd w:val="clear" w:color="auto" w:fill="FBD4B4" w:themeFill="accent6" w:themeFillTint="66"/>
            <w:tcPrChange w:id="472" w:author="Autor">
              <w:tcPr>
                <w:tcW w:w="2802" w:type="dxa"/>
                <w:gridSpan w:val="2"/>
                <w:vMerge/>
                <w:shd w:val="clear" w:color="auto" w:fill="FBD4B4" w:themeFill="accent6" w:themeFillTint="66"/>
              </w:tcPr>
            </w:tcPrChange>
          </w:tcPr>
          <w:p w14:paraId="70D58306" w14:textId="77777777" w:rsidR="004723FD" w:rsidRPr="00750B43" w:rsidRDefault="004723FD" w:rsidP="00A1165A">
            <w:pPr>
              <w:pStyle w:val="Zkladntext"/>
              <w:rPr>
                <w:rFonts w:asciiTheme="minorHAnsi" w:hAnsiTheme="minorHAnsi"/>
                <w:noProof w:val="0"/>
                <w:sz w:val="24"/>
                <w:szCs w:val="24"/>
              </w:rPr>
            </w:pPr>
          </w:p>
        </w:tc>
        <w:tc>
          <w:tcPr>
            <w:tcW w:w="4394" w:type="dxa"/>
            <w:tcPrChange w:id="473" w:author="Autor">
              <w:tcPr>
                <w:tcW w:w="4394" w:type="dxa"/>
                <w:gridSpan w:val="2"/>
              </w:tcPr>
            </w:tcPrChange>
          </w:tcPr>
          <w:p w14:paraId="4A107BE2" w14:textId="77777777"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3.2 Kapacita žiadateľa na realizáciu projektu</w:t>
            </w:r>
          </w:p>
        </w:tc>
        <w:tc>
          <w:tcPr>
            <w:tcW w:w="2410" w:type="dxa"/>
            <w:tcPrChange w:id="474" w:author="Autor">
              <w:tcPr>
                <w:tcW w:w="2410" w:type="dxa"/>
                <w:gridSpan w:val="2"/>
              </w:tcPr>
            </w:tcPrChange>
          </w:tcPr>
          <w:p w14:paraId="756D6CEF" w14:textId="77777777"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Change w:id="475" w:author="Autor">
              <w:tcPr>
                <w:tcW w:w="2551" w:type="dxa"/>
                <w:gridSpan w:val="2"/>
              </w:tcPr>
            </w:tcPrChange>
          </w:tcPr>
          <w:p w14:paraId="01F8F2E1" w14:textId="77777777"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Change w:id="476" w:author="Autor">
              <w:tcPr>
                <w:tcW w:w="2126" w:type="dxa"/>
                <w:gridSpan w:val="2"/>
              </w:tcPr>
            </w:tcPrChange>
          </w:tcPr>
          <w:p w14:paraId="468A6480" w14:textId="77777777"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A/N</w:t>
            </w:r>
          </w:p>
        </w:tc>
      </w:tr>
    </w:tbl>
    <w:p w14:paraId="608088C1" w14:textId="77777777" w:rsidR="004723FD" w:rsidRPr="00750B43" w:rsidRDefault="004723FD" w:rsidP="004723FD">
      <w:pPr>
        <w:pStyle w:val="Zkladntext"/>
        <w:rPr>
          <w:rFonts w:asciiTheme="minorHAnsi" w:hAnsiTheme="minorHAnsi"/>
          <w:noProof w:val="0"/>
        </w:rPr>
      </w:pPr>
    </w:p>
    <w:p w14:paraId="3E0B3F56" w14:textId="77777777"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14:paraId="50899D4F" w14:textId="77777777" w:rsidR="004723FD" w:rsidRPr="00750B43" w:rsidRDefault="004723FD" w:rsidP="004723FD">
      <w:pPr>
        <w:jc w:val="both"/>
        <w:rPr>
          <w:rFonts w:asciiTheme="minorHAnsi" w:hAnsiTheme="minorHAnsi"/>
          <w:color w:val="000000"/>
          <w:sz w:val="20"/>
          <w:lang w:eastAsia="sk-SK"/>
        </w:rPr>
      </w:pPr>
    </w:p>
    <w:p w14:paraId="4A64BC16" w14:textId="4C76FE7E" w:rsidR="004723FD" w:rsidRDefault="004723FD" w:rsidP="004723FD">
      <w:pPr>
        <w:jc w:val="both"/>
        <w:rPr>
          <w:rFonts w:asciiTheme="minorHAnsi" w:hAnsiTheme="minorHAnsi" w:cs="Arial"/>
          <w:noProof w:val="0"/>
          <w:color w:val="000000"/>
          <w:sz w:val="24"/>
          <w:szCs w:val="24"/>
          <w:lang w:eastAsia="sk-SK"/>
        </w:rPr>
      </w:pPr>
      <w:bookmarkStart w:id="477" w:name="_Toc411972405"/>
      <w:r w:rsidRPr="00A11FD1">
        <w:rPr>
          <w:rFonts w:asciiTheme="minorHAnsi" w:hAnsiTheme="minorHAnsi" w:cs="Arial"/>
          <w:noProof w:val="0"/>
          <w:color w:val="000000"/>
          <w:sz w:val="24"/>
          <w:szCs w:val="24"/>
          <w:lang w:eastAsia="sk-SK"/>
        </w:rPr>
        <w:t xml:space="preserve">Posudzuje sa administratívna kapacita žiadateľa na riadenie projektu v súlade s podmienkami definovanými v </w:t>
      </w:r>
      <w:r w:rsidRPr="00A11FD1">
        <w:rPr>
          <w:rFonts w:asciiTheme="minorHAnsi" w:hAnsiTheme="minorHAnsi" w:cs="Arial"/>
          <w:noProof w:val="0"/>
          <w:sz w:val="24"/>
          <w:szCs w:val="24"/>
          <w:lang w:eastAsia="sk-SK"/>
        </w:rPr>
        <w:t xml:space="preserve">príslušnej riadiacej dokumentácii pre implementáciu projektov i v rámci </w:t>
      </w:r>
      <w:r w:rsidR="00DC3CA0" w:rsidRPr="00A11FD1">
        <w:rPr>
          <w:rFonts w:asciiTheme="minorHAnsi" w:hAnsiTheme="minorHAnsi" w:cs="Arial"/>
          <w:noProof w:val="0"/>
          <w:sz w:val="24"/>
          <w:szCs w:val="24"/>
          <w:lang w:eastAsia="sk-SK"/>
        </w:rPr>
        <w:t>OP TP</w:t>
      </w:r>
      <w:r w:rsidRPr="00A11FD1">
        <w:rPr>
          <w:rFonts w:asciiTheme="minorHAnsi" w:hAnsiTheme="minorHAnsi" w:cs="Arial"/>
          <w:noProof w:val="0"/>
          <w:color w:val="000000"/>
          <w:sz w:val="24"/>
          <w:szCs w:val="24"/>
          <w:lang w:eastAsia="sk-SK"/>
        </w:rPr>
        <w:t xml:space="preserve"> (administrácia projektu spolufinancovaného z EŠIF). V rámci toho sa posudzujú aj skúsenosti žiadateľa s</w:t>
      </w:r>
      <w:del w:id="478" w:author="Autor">
        <w:r w:rsidR="000537B4" w:rsidRPr="00A11FD1">
          <w:rPr>
            <w:rFonts w:asciiTheme="minorHAnsi" w:hAnsiTheme="minorHAnsi" w:cs="Arial"/>
            <w:noProof w:val="0"/>
            <w:color w:val="000000"/>
            <w:sz w:val="24"/>
            <w:szCs w:val="24"/>
            <w:lang w:eastAsia="sk-SK"/>
          </w:rPr>
          <w:delText xml:space="preserve"> </w:delText>
        </w:r>
      </w:del>
      <w:ins w:id="479" w:author="Autor">
        <w:r w:rsidR="00B21F54">
          <w:rPr>
            <w:rFonts w:asciiTheme="minorHAnsi" w:hAnsiTheme="minorHAnsi" w:cs="Arial"/>
            <w:noProof w:val="0"/>
            <w:color w:val="000000"/>
            <w:sz w:val="24"/>
            <w:szCs w:val="24"/>
            <w:lang w:eastAsia="sk-SK"/>
          </w:rPr>
          <w:t> </w:t>
        </w:r>
      </w:ins>
      <w:r w:rsidR="000537B4" w:rsidRPr="00A11FD1">
        <w:rPr>
          <w:rFonts w:asciiTheme="minorHAnsi" w:hAnsiTheme="minorHAnsi" w:cs="Arial"/>
          <w:noProof w:val="0"/>
          <w:color w:val="000000"/>
          <w:sz w:val="24"/>
          <w:szCs w:val="24"/>
          <w:lang w:eastAsia="sk-SK"/>
        </w:rPr>
        <w:t>riadením</w:t>
      </w:r>
      <w:r w:rsidRPr="00A11FD1">
        <w:rPr>
          <w:rFonts w:asciiTheme="minorHAnsi" w:hAnsiTheme="minorHAnsi" w:cs="Arial"/>
          <w:noProof w:val="0"/>
          <w:color w:val="000000"/>
          <w:sz w:val="24"/>
          <w:szCs w:val="24"/>
          <w:lang w:eastAsia="sk-SK"/>
        </w:rPr>
        <w:t xml:space="preserve"> projektov</w:t>
      </w:r>
      <w:r w:rsidR="000537B4" w:rsidRPr="00A11FD1">
        <w:rPr>
          <w:rFonts w:asciiTheme="minorHAnsi" w:hAnsiTheme="minorHAnsi" w:cs="Arial"/>
          <w:noProof w:val="0"/>
          <w:color w:val="000000"/>
          <w:sz w:val="24"/>
          <w:szCs w:val="24"/>
          <w:lang w:eastAsia="sk-SK"/>
        </w:rPr>
        <w:t xml:space="preserve"> TP</w:t>
      </w:r>
      <w:r w:rsidRPr="00A11FD1">
        <w:rPr>
          <w:rFonts w:asciiTheme="minorHAnsi" w:hAnsiTheme="minorHAnsi" w:cs="Arial"/>
          <w:noProof w:val="0"/>
          <w:color w:val="000000"/>
          <w:sz w:val="24"/>
          <w:szCs w:val="24"/>
          <w:lang w:eastAsia="sk-SK"/>
        </w:rPr>
        <w:t>. Riadenie projektu môže byť zabezpečené internými aj externými kapacitami žiadateľa.</w:t>
      </w:r>
      <w:r w:rsidR="002C074C">
        <w:rPr>
          <w:rFonts w:asciiTheme="minorHAnsi" w:hAnsiTheme="minorHAnsi" w:cs="Arial"/>
          <w:noProof w:val="0"/>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14:paraId="15907069" w14:textId="77777777" w:rsidR="002C074C" w:rsidRDefault="002C074C" w:rsidP="004723FD">
      <w:pPr>
        <w:jc w:val="both"/>
        <w:rPr>
          <w:rFonts w:asciiTheme="minorHAnsi" w:hAnsiTheme="minorHAnsi" w:cs="Arial"/>
          <w:noProof w:val="0"/>
          <w:color w:val="000000"/>
          <w:sz w:val="24"/>
          <w:szCs w:val="24"/>
          <w:lang w:eastAsia="sk-SK"/>
        </w:rPr>
      </w:pPr>
    </w:p>
    <w:p w14:paraId="61352C82" w14:textId="2359B4C8" w:rsidR="002C074C" w:rsidRPr="00A11FD1" w:rsidRDefault="002C074C" w:rsidP="004723FD">
      <w:pPr>
        <w:jc w:val="both"/>
        <w:rPr>
          <w:rFonts w:asciiTheme="minorHAnsi" w:hAnsiTheme="minorHAnsi" w:cs="Arial"/>
          <w:noProof w:val="0"/>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w:t>
      </w:r>
      <w:r w:rsidR="00C96E23">
        <w:rPr>
          <w:rFonts w:asciiTheme="minorHAnsi" w:hAnsiTheme="minorHAnsi" w:cs="Arial"/>
          <w:noProof w:val="0"/>
          <w:color w:val="000000"/>
          <w:sz w:val="24"/>
          <w:szCs w:val="24"/>
          <w:lang w:eastAsia="sk-SK"/>
        </w:rPr>
        <w:t>a</w:t>
      </w:r>
      <w:r w:rsidRPr="002C074C">
        <w:rPr>
          <w:rFonts w:asciiTheme="minorHAnsi" w:hAnsiTheme="minorHAnsi" w:cs="Arial"/>
          <w:noProof w:val="0"/>
          <w:color w:val="000000"/>
          <w:sz w:val="24"/>
          <w:szCs w:val="24"/>
          <w:lang w:eastAsia="sk-SK"/>
        </w:rPr>
        <w:t xml:space="preserve"> v prípade tejto žiadosti o NFP sa ukončí.</w:t>
      </w:r>
    </w:p>
    <w:p w14:paraId="4FF95230" w14:textId="77777777"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Change w:id="480">
          <w:tblGrid>
            <w:gridCol w:w="113"/>
            <w:gridCol w:w="276"/>
            <w:gridCol w:w="1580"/>
            <w:gridCol w:w="113"/>
            <w:gridCol w:w="465"/>
            <w:gridCol w:w="1956"/>
            <w:gridCol w:w="113"/>
            <w:gridCol w:w="1304"/>
            <w:gridCol w:w="113"/>
            <w:gridCol w:w="3431"/>
            <w:gridCol w:w="113"/>
            <w:gridCol w:w="875"/>
            <w:gridCol w:w="113"/>
            <w:gridCol w:w="3718"/>
            <w:gridCol w:w="113"/>
          </w:tblGrid>
        </w:tblGridChange>
      </w:tblGrid>
      <w:tr w:rsidR="00D505F3" w:rsidRPr="00750B43" w14:paraId="4B84B6A8" w14:textId="77777777" w:rsidTr="00D505F3">
        <w:trPr>
          <w:tblHeader/>
        </w:trPr>
        <w:tc>
          <w:tcPr>
            <w:tcW w:w="1969" w:type="dxa"/>
            <w:gridSpan w:val="2"/>
            <w:shd w:val="clear" w:color="auto" w:fill="F79646" w:themeFill="accent6"/>
            <w:vAlign w:val="center"/>
          </w:tcPr>
          <w:p w14:paraId="2AD2E8E9"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14:paraId="783DF494"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14:paraId="7BDCCBF8"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14:paraId="6089F32F"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14:paraId="27434949" w14:textId="77777777"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14:paraId="5B5F4EFC"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14:paraId="7265EEBD"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14:paraId="09626212" w14:textId="77777777" w:rsidTr="00D505F3">
        <w:tblPrEx>
          <w:tblW w:w="14283" w:type="dxa"/>
          <w:tblLayout w:type="fixed"/>
          <w:tblPrExChange w:id="481" w:author="Autor">
            <w:tblPrEx>
              <w:tblW w:w="14283" w:type="dxa"/>
              <w:tblLayout w:type="fixed"/>
            </w:tblPrEx>
          </w:tblPrExChange>
        </w:tblPrEx>
        <w:trPr>
          <w:trHeight w:val="1711"/>
          <w:trPrChange w:id="482" w:author="Autor">
            <w:trPr>
              <w:gridAfter w:val="0"/>
              <w:trHeight w:val="1711"/>
            </w:trPr>
          </w:trPrChange>
        </w:trPr>
        <w:tc>
          <w:tcPr>
            <w:tcW w:w="389" w:type="dxa"/>
            <w:vMerge w:val="restart"/>
            <w:tcPrChange w:id="483" w:author="Autor">
              <w:tcPr>
                <w:tcW w:w="389" w:type="dxa"/>
                <w:gridSpan w:val="2"/>
                <w:vMerge w:val="restart"/>
              </w:tcPr>
            </w:tcPrChange>
          </w:tcPr>
          <w:p w14:paraId="3D601762"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Change w:id="484" w:author="Autor">
              <w:tcPr>
                <w:tcW w:w="1580" w:type="dxa"/>
                <w:vMerge w:val="restart"/>
              </w:tcPr>
            </w:tcPrChange>
          </w:tcPr>
          <w:p w14:paraId="2A6DE7F7"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Change w:id="485" w:author="Autor">
              <w:tcPr>
                <w:tcW w:w="578" w:type="dxa"/>
                <w:gridSpan w:val="2"/>
                <w:vMerge w:val="restart"/>
              </w:tcPr>
            </w:tcPrChange>
          </w:tcPr>
          <w:p w14:paraId="5568AEA5"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Change w:id="486" w:author="Autor">
              <w:tcPr>
                <w:tcW w:w="1956" w:type="dxa"/>
                <w:vMerge w:val="restart"/>
              </w:tcPr>
            </w:tcPrChange>
          </w:tcPr>
          <w:p w14:paraId="2C00C776"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Change w:id="487" w:author="Autor">
              <w:tcPr>
                <w:tcW w:w="1417" w:type="dxa"/>
                <w:gridSpan w:val="2"/>
                <w:vMerge w:val="restart"/>
              </w:tcPr>
            </w:tcPrChange>
          </w:tcPr>
          <w:p w14:paraId="34F0B357" w14:textId="77777777"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Change w:id="488" w:author="Autor">
              <w:tcPr>
                <w:tcW w:w="3544" w:type="dxa"/>
                <w:gridSpan w:val="2"/>
                <w:vMerge w:val="restart"/>
              </w:tcPr>
            </w:tcPrChange>
          </w:tcPr>
          <w:p w14:paraId="111CD04C" w14:textId="77777777"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14:paraId="196FB639" w14:textId="77777777"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lastRenderedPageBreak/>
              <w:t>Neposudzuje sa v prípade ústredných orgánov štátnej správy.</w:t>
            </w:r>
          </w:p>
          <w:p w14:paraId="6DAE6E8A" w14:textId="77777777" w:rsidR="007B2402" w:rsidRPr="007B2402" w:rsidRDefault="007B2402" w:rsidP="007B2402">
            <w:pPr>
              <w:pStyle w:val="Zkladntext"/>
              <w:spacing w:before="0" w:after="0"/>
              <w:rPr>
                <w:rFonts w:asciiTheme="minorHAnsi" w:hAnsiTheme="minorHAnsi" w:cs="Arial"/>
                <w:sz w:val="20"/>
              </w:rPr>
            </w:pPr>
          </w:p>
        </w:tc>
        <w:tc>
          <w:tcPr>
            <w:tcW w:w="988" w:type="dxa"/>
            <w:tcPrChange w:id="489" w:author="Autor">
              <w:tcPr>
                <w:tcW w:w="988" w:type="dxa"/>
                <w:gridSpan w:val="2"/>
              </w:tcPr>
            </w:tcPrChange>
          </w:tcPr>
          <w:p w14:paraId="57D3890F" w14:textId="77777777"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lastRenderedPageBreak/>
              <w:t>nie</w:t>
            </w:r>
          </w:p>
        </w:tc>
        <w:tc>
          <w:tcPr>
            <w:tcW w:w="3831" w:type="dxa"/>
            <w:tcPrChange w:id="490" w:author="Autor">
              <w:tcPr>
                <w:tcW w:w="3831" w:type="dxa"/>
                <w:gridSpan w:val="2"/>
              </w:tcPr>
            </w:tcPrChange>
          </w:tcPr>
          <w:p w14:paraId="693DF810" w14:textId="77777777"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14:paraId="4FF62F2C" w14:textId="77777777" w:rsidTr="00D505F3">
        <w:tblPrEx>
          <w:tblW w:w="14283" w:type="dxa"/>
          <w:tblLayout w:type="fixed"/>
          <w:tblPrExChange w:id="491" w:author="Autor">
            <w:tblPrEx>
              <w:tblW w:w="14283" w:type="dxa"/>
              <w:tblLayout w:type="fixed"/>
            </w:tblPrEx>
          </w:tblPrExChange>
        </w:tblPrEx>
        <w:trPr>
          <w:trHeight w:val="2508"/>
          <w:trPrChange w:id="492" w:author="Autor">
            <w:trPr>
              <w:gridAfter w:val="0"/>
              <w:trHeight w:val="2508"/>
            </w:trPr>
          </w:trPrChange>
        </w:trPr>
        <w:tc>
          <w:tcPr>
            <w:tcW w:w="389" w:type="dxa"/>
            <w:vMerge/>
            <w:tcPrChange w:id="493" w:author="Autor">
              <w:tcPr>
                <w:tcW w:w="389" w:type="dxa"/>
                <w:gridSpan w:val="2"/>
                <w:vMerge/>
              </w:tcPr>
            </w:tcPrChange>
          </w:tcPr>
          <w:p w14:paraId="1E59015E" w14:textId="77777777" w:rsidR="007B2402" w:rsidRPr="00750B43" w:rsidRDefault="007B2402" w:rsidP="00A1165A">
            <w:pPr>
              <w:pStyle w:val="Zkladntext"/>
              <w:spacing w:before="0" w:after="0"/>
              <w:jc w:val="left"/>
              <w:rPr>
                <w:rFonts w:asciiTheme="minorHAnsi" w:hAnsiTheme="minorHAnsi" w:cs="Arial"/>
                <w:sz w:val="20"/>
              </w:rPr>
            </w:pPr>
          </w:p>
        </w:tc>
        <w:tc>
          <w:tcPr>
            <w:tcW w:w="1580" w:type="dxa"/>
            <w:vMerge/>
            <w:tcPrChange w:id="494" w:author="Autor">
              <w:tcPr>
                <w:tcW w:w="1580" w:type="dxa"/>
                <w:vMerge/>
              </w:tcPr>
            </w:tcPrChange>
          </w:tcPr>
          <w:p w14:paraId="579628CC" w14:textId="77777777" w:rsidR="007B2402" w:rsidRPr="00750B43" w:rsidRDefault="007B2402" w:rsidP="00A1165A">
            <w:pPr>
              <w:pStyle w:val="Zkladntext"/>
              <w:spacing w:before="0" w:after="0"/>
              <w:jc w:val="left"/>
              <w:rPr>
                <w:rFonts w:asciiTheme="minorHAnsi" w:hAnsiTheme="minorHAnsi" w:cs="Arial"/>
                <w:sz w:val="20"/>
              </w:rPr>
            </w:pPr>
          </w:p>
        </w:tc>
        <w:tc>
          <w:tcPr>
            <w:tcW w:w="578" w:type="dxa"/>
            <w:vMerge/>
            <w:tcPrChange w:id="495" w:author="Autor">
              <w:tcPr>
                <w:tcW w:w="578" w:type="dxa"/>
                <w:gridSpan w:val="2"/>
                <w:vMerge/>
              </w:tcPr>
            </w:tcPrChange>
          </w:tcPr>
          <w:p w14:paraId="36A7F60C" w14:textId="77777777"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Change w:id="496" w:author="Autor">
              <w:tcPr>
                <w:tcW w:w="1956" w:type="dxa"/>
                <w:vMerge/>
              </w:tcPr>
            </w:tcPrChange>
          </w:tcPr>
          <w:p w14:paraId="6496FF53" w14:textId="77777777"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Change w:id="497" w:author="Autor">
              <w:tcPr>
                <w:tcW w:w="1417" w:type="dxa"/>
                <w:gridSpan w:val="2"/>
                <w:vMerge/>
              </w:tcPr>
            </w:tcPrChange>
          </w:tcPr>
          <w:p w14:paraId="0FCE129C" w14:textId="77777777"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Change w:id="498" w:author="Autor">
              <w:tcPr>
                <w:tcW w:w="3544" w:type="dxa"/>
                <w:gridSpan w:val="2"/>
                <w:vMerge/>
              </w:tcPr>
            </w:tcPrChange>
          </w:tcPr>
          <w:p w14:paraId="6FAC9D05" w14:textId="77777777" w:rsidR="007B2402" w:rsidRPr="00750B43" w:rsidRDefault="007B2402" w:rsidP="00A1165A">
            <w:pPr>
              <w:rPr>
                <w:rFonts w:asciiTheme="minorHAnsi" w:hAnsiTheme="minorHAnsi" w:cs="Arial"/>
                <w:color w:val="000000"/>
                <w:sz w:val="20"/>
                <w:lang w:eastAsia="sk-SK"/>
              </w:rPr>
            </w:pPr>
          </w:p>
        </w:tc>
        <w:tc>
          <w:tcPr>
            <w:tcW w:w="988" w:type="dxa"/>
            <w:tcPrChange w:id="499" w:author="Autor">
              <w:tcPr>
                <w:tcW w:w="988" w:type="dxa"/>
                <w:gridSpan w:val="2"/>
              </w:tcPr>
            </w:tcPrChange>
          </w:tcPr>
          <w:p w14:paraId="4C10CB6A" w14:textId="77777777"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Change w:id="500" w:author="Autor">
              <w:tcPr>
                <w:tcW w:w="3831" w:type="dxa"/>
                <w:gridSpan w:val="2"/>
                <w:vAlign w:val="center"/>
              </w:tcPr>
            </w:tcPrChange>
          </w:tcPr>
          <w:p w14:paraId="3B58926D" w14:textId="77777777"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14:paraId="327C8114" w14:textId="77777777"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Change w:id="501" w:author="Autor">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PrChange>
      </w:tblPr>
      <w:tblGrid>
        <w:gridCol w:w="2041"/>
        <w:gridCol w:w="728"/>
        <w:gridCol w:w="11548"/>
        <w:tblGridChange w:id="502">
          <w:tblGrid>
            <w:gridCol w:w="75"/>
            <w:gridCol w:w="1966"/>
            <w:gridCol w:w="75"/>
            <w:gridCol w:w="728"/>
            <w:gridCol w:w="11473"/>
            <w:gridCol w:w="75"/>
          </w:tblGrid>
        </w:tblGridChange>
      </w:tblGrid>
      <w:tr w:rsidR="004723FD" w:rsidRPr="00750B43" w14:paraId="536201A8" w14:textId="77777777" w:rsidTr="00D505F3">
        <w:trPr>
          <w:trHeight w:val="385"/>
          <w:trPrChange w:id="503" w:author="Autor">
            <w:trPr>
              <w:gridAfter w:val="0"/>
              <w:trHeight w:val="385"/>
            </w:trPr>
          </w:trPrChange>
        </w:trPr>
        <w:tc>
          <w:tcPr>
            <w:tcW w:w="2041" w:type="dxa"/>
            <w:tcBorders>
              <w:bottom w:val="single" w:sz="4" w:space="0" w:color="808080" w:themeColor="background1" w:themeShade="80"/>
            </w:tcBorders>
            <w:shd w:val="clear" w:color="auto" w:fill="F79646" w:themeFill="accent6"/>
            <w:vAlign w:val="center"/>
            <w:tcPrChange w:id="504" w:author="Autor">
              <w:tcPr>
                <w:tcW w:w="2041" w:type="dxa"/>
                <w:gridSpan w:val="2"/>
                <w:tcBorders>
                  <w:bottom w:val="single" w:sz="4" w:space="0" w:color="808080" w:themeColor="background1" w:themeShade="80"/>
                </w:tcBorders>
                <w:shd w:val="clear" w:color="auto" w:fill="F79646" w:themeFill="accent6"/>
                <w:vAlign w:val="center"/>
              </w:tcPr>
            </w:tcPrChange>
          </w:tcPr>
          <w:p w14:paraId="6D70AACA" w14:textId="77777777"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Change w:id="505" w:author="Autor">
              <w:tcPr>
                <w:tcW w:w="12276" w:type="dxa"/>
                <w:gridSpan w:val="3"/>
                <w:tcBorders>
                  <w:bottom w:val="single" w:sz="4" w:space="0" w:color="808080" w:themeColor="background1" w:themeShade="80"/>
                </w:tcBorders>
                <w:shd w:val="clear" w:color="auto" w:fill="F79646" w:themeFill="accent6"/>
                <w:vAlign w:val="center"/>
              </w:tcPr>
            </w:tcPrChange>
          </w:tcPr>
          <w:p w14:paraId="1654EF03" w14:textId="77777777" w:rsidR="004723FD" w:rsidRPr="00FC5CFA" w:rsidRDefault="004723FD" w:rsidP="00CD61A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riadenie projektu </w:t>
            </w:r>
            <w:r w:rsidR="00CD61AA">
              <w:rPr>
                <w:rFonts w:asciiTheme="minorHAnsi" w:hAnsiTheme="minorHAnsi" w:cs="Arial"/>
                <w:b/>
                <w:noProof w:val="0"/>
                <w:color w:val="365F91"/>
                <w:szCs w:val="22"/>
              </w:rPr>
              <w:t>OP TP</w:t>
            </w:r>
          </w:p>
        </w:tc>
      </w:tr>
      <w:tr w:rsidR="004723FD" w:rsidRPr="00750B43" w14:paraId="64C53967" w14:textId="77777777" w:rsidTr="00D505F3">
        <w:trPr>
          <w:trHeight w:val="585"/>
          <w:trPrChange w:id="506" w:author="Autor">
            <w:trPr>
              <w:gridAfter w:val="0"/>
              <w:trHeight w:val="585"/>
            </w:trPr>
          </w:trPrChange>
        </w:trPr>
        <w:tc>
          <w:tcPr>
            <w:tcW w:w="2041" w:type="dxa"/>
            <w:tcBorders>
              <w:bottom w:val="single" w:sz="4" w:space="0" w:color="808080" w:themeColor="background1" w:themeShade="80"/>
            </w:tcBorders>
            <w:shd w:val="clear" w:color="auto" w:fill="D9D9D9" w:themeFill="background1" w:themeFillShade="D9"/>
            <w:vAlign w:val="center"/>
            <w:tcPrChange w:id="507" w:author="Autor">
              <w:tcPr>
                <w:tcW w:w="2041" w:type="dxa"/>
                <w:gridSpan w:val="2"/>
                <w:tcBorders>
                  <w:bottom w:val="single" w:sz="4" w:space="0" w:color="808080" w:themeColor="background1" w:themeShade="80"/>
                </w:tcBorders>
                <w:shd w:val="clear" w:color="auto" w:fill="D9D9D9" w:themeFill="background1" w:themeFillShade="D9"/>
                <w:vAlign w:val="center"/>
              </w:tcPr>
            </w:tcPrChange>
          </w:tcPr>
          <w:p w14:paraId="71E67361" w14:textId="77777777" w:rsidR="004723FD" w:rsidRPr="00750B43" w:rsidRDefault="00CD61AA"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276" w:type="dxa"/>
            <w:gridSpan w:val="2"/>
            <w:tcBorders>
              <w:bottom w:val="single" w:sz="4" w:space="0" w:color="808080" w:themeColor="background1" w:themeShade="80"/>
            </w:tcBorders>
            <w:shd w:val="clear" w:color="auto" w:fill="D9D9D9" w:themeFill="background1" w:themeFillShade="D9"/>
            <w:vAlign w:val="center"/>
            <w:tcPrChange w:id="508" w:author="Autor">
              <w:tcPr>
                <w:tcW w:w="12276" w:type="dxa"/>
                <w:gridSpan w:val="3"/>
                <w:tcBorders>
                  <w:bottom w:val="single" w:sz="4" w:space="0" w:color="808080" w:themeColor="background1" w:themeShade="80"/>
                </w:tcBorders>
                <w:shd w:val="clear" w:color="auto" w:fill="D9D9D9" w:themeFill="background1" w:themeFillShade="D9"/>
                <w:vAlign w:val="center"/>
              </w:tcPr>
            </w:tcPrChange>
          </w:tcPr>
          <w:p w14:paraId="30E538EA" w14:textId="77777777" w:rsidR="004723FD" w:rsidRPr="00750B43" w:rsidRDefault="00CD61AA" w:rsidP="00CD61AA">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004723FD" w:rsidRPr="00750B43">
              <w:rPr>
                <w:rFonts w:asciiTheme="minorHAnsi" w:hAnsiTheme="minorHAnsi" w:cs="Arial"/>
                <w:i/>
                <w:noProof w:val="0"/>
                <w:szCs w:val="22"/>
              </w:rPr>
              <w:t xml:space="preserve">ormulár žiadosti o NFP , Opis projektu, podporné prílohy </w:t>
            </w:r>
          </w:p>
        </w:tc>
      </w:tr>
      <w:tr w:rsidR="004723FD" w:rsidRPr="00750B43" w14:paraId="517A0907" w14:textId="77777777" w:rsidTr="00D505F3">
        <w:trPr>
          <w:trHeight w:val="585"/>
          <w:trPrChange w:id="509" w:author="Autor">
            <w:trPr>
              <w:gridAfter w:val="0"/>
              <w:trHeight w:val="585"/>
            </w:trPr>
          </w:trPrChange>
        </w:trPr>
        <w:tc>
          <w:tcPr>
            <w:tcW w:w="2041" w:type="dxa"/>
            <w:shd w:val="clear" w:color="auto" w:fill="D9D9D9" w:themeFill="background1" w:themeFillShade="D9"/>
            <w:vAlign w:val="center"/>
            <w:tcPrChange w:id="510" w:author="Autor">
              <w:tcPr>
                <w:tcW w:w="2041" w:type="dxa"/>
                <w:gridSpan w:val="2"/>
                <w:shd w:val="clear" w:color="auto" w:fill="D9D9D9" w:themeFill="background1" w:themeFillShade="D9"/>
                <w:vAlign w:val="center"/>
              </w:tcPr>
            </w:tcPrChange>
          </w:tcPr>
          <w:p w14:paraId="7D3820CC" w14:textId="77777777"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276" w:type="dxa"/>
            <w:gridSpan w:val="2"/>
            <w:shd w:val="clear" w:color="auto" w:fill="FBD4B4" w:themeFill="accent6" w:themeFillTint="66"/>
            <w:vAlign w:val="center"/>
            <w:tcPrChange w:id="511" w:author="Autor">
              <w:tcPr>
                <w:tcW w:w="12276" w:type="dxa"/>
                <w:gridSpan w:val="3"/>
                <w:shd w:val="clear" w:color="auto" w:fill="FBD4B4" w:themeFill="accent6" w:themeFillTint="66"/>
                <w:vAlign w:val="center"/>
              </w:tcPr>
            </w:tcPrChange>
          </w:tcPr>
          <w:p w14:paraId="6D4F2007" w14:textId="77777777"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14:paraId="0F8C985E" w14:textId="77777777" w:rsidR="005E329E" w:rsidRDefault="005E329E" w:rsidP="005E329E">
            <w:pPr>
              <w:jc w:val="both"/>
              <w:rPr>
                <w:rFonts w:asciiTheme="minorHAnsi" w:hAnsiTheme="minorHAnsi" w:cs="Arial"/>
                <w:color w:val="000000"/>
                <w:szCs w:val="22"/>
                <w:lang w:eastAsia="sk-SK"/>
              </w:rPr>
            </w:pPr>
          </w:p>
          <w:p w14:paraId="1FBE1050" w14:textId="0C0E1459"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w:t>
            </w:r>
            <w:del w:id="512" w:author="Autor">
              <w:r w:rsidRPr="00750B43">
                <w:rPr>
                  <w:rFonts w:asciiTheme="minorHAnsi" w:hAnsiTheme="minorHAnsi" w:cs="Arial"/>
                  <w:color w:val="000000"/>
                  <w:szCs w:val="22"/>
                  <w:lang w:eastAsia="sk-SK"/>
                </w:rPr>
                <w:delText xml:space="preserve"> </w:delText>
              </w:r>
            </w:del>
            <w:ins w:id="513" w:author="Autor">
              <w:r w:rsidR="00B21F54">
                <w:rPr>
                  <w:rFonts w:asciiTheme="minorHAnsi" w:hAnsiTheme="minorHAnsi" w:cs="Arial"/>
                  <w:color w:val="000000"/>
                  <w:szCs w:val="22"/>
                  <w:lang w:eastAsia="sk-SK"/>
                </w:rPr>
                <w:t> </w:t>
              </w:r>
            </w:ins>
            <w:r w:rsidRPr="00750B43">
              <w:rPr>
                <w:rFonts w:asciiTheme="minorHAnsi" w:hAnsiTheme="minorHAnsi" w:cs="Arial"/>
                <w:color w:val="000000"/>
                <w:szCs w:val="22"/>
                <w:lang w:eastAsia="sk-SK"/>
              </w:rPr>
              <w:t xml:space="preserve">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obdobných/porovnateľných projektov spolufinancovaných z fondov EÚ, aleb</w:t>
            </w:r>
            <w:r w:rsidR="00C96E23">
              <w:rPr>
                <w:rFonts w:asciiTheme="minorHAnsi" w:hAnsiTheme="minorHAnsi" w:cs="Arial"/>
                <w:szCs w:val="22"/>
                <w:lang w:eastAsia="sk-SK"/>
              </w:rPr>
              <w:t>o</w:t>
            </w:r>
            <w:r w:rsidRPr="00750B43">
              <w:rPr>
                <w:rFonts w:asciiTheme="minorHAnsi" w:hAnsiTheme="minorHAnsi" w:cs="Arial"/>
                <w:szCs w:val="22"/>
                <w:lang w:eastAsia="sk-SK"/>
              </w:rPr>
              <w:t xml:space="preserve"> iných zdrojov. </w:t>
            </w:r>
          </w:p>
          <w:p w14:paraId="59848F73" w14:textId="77777777" w:rsidR="005E329E" w:rsidRDefault="005E329E" w:rsidP="005E329E">
            <w:pPr>
              <w:jc w:val="both"/>
              <w:rPr>
                <w:rFonts w:asciiTheme="minorHAnsi" w:hAnsiTheme="minorHAnsi" w:cs="Arial"/>
                <w:color w:val="000000"/>
                <w:szCs w:val="22"/>
                <w:lang w:eastAsia="sk-SK"/>
              </w:rPr>
            </w:pPr>
          </w:p>
          <w:p w14:paraId="4D800611" w14:textId="77777777"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14:paraId="4375AB78" w14:textId="77777777" w:rsidR="005E329E" w:rsidRDefault="005E329E" w:rsidP="005E329E">
            <w:pPr>
              <w:jc w:val="both"/>
              <w:rPr>
                <w:rFonts w:asciiTheme="minorHAnsi" w:hAnsiTheme="minorHAnsi" w:cs="Arial"/>
                <w:noProof w:val="0"/>
                <w:szCs w:val="22"/>
                <w:lang w:eastAsia="sk-SK"/>
              </w:rPr>
            </w:pPr>
          </w:p>
          <w:p w14:paraId="143FE6A6" w14:textId="77777777"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14:paraId="72802FCA" w14:textId="77777777" w:rsidR="005E329E" w:rsidRPr="006220CC" w:rsidRDefault="005E329E" w:rsidP="000C2E0A">
            <w:pPr>
              <w:pStyle w:val="Odsekzoznamu"/>
              <w:numPr>
                <w:ilvl w:val="0"/>
                <w:numId w:val="29"/>
              </w:numPr>
              <w:jc w:val="both"/>
              <w:rPr>
                <w:rFonts w:asciiTheme="minorHAnsi" w:hAnsiTheme="minorHAnsi" w:cs="Arial"/>
                <w:noProof w:val="0"/>
                <w:szCs w:val="22"/>
                <w:lang w:eastAsia="sk-SK"/>
              </w:rPr>
            </w:pPr>
            <w:r>
              <w:rPr>
                <w:rFonts w:asciiTheme="minorHAnsi" w:hAnsiTheme="minorHAnsi" w:cs="Arial"/>
                <w:color w:val="000000"/>
                <w:szCs w:val="22"/>
                <w:lang w:eastAsia="sk-SK"/>
              </w:rPr>
              <w:t>riadil</w:t>
            </w:r>
            <w:r w:rsidRPr="006220CC">
              <w:rPr>
                <w:rFonts w:asciiTheme="minorHAnsi" w:hAnsiTheme="minorHAnsi" w:cs="Arial"/>
                <w:noProof w:val="0"/>
                <w:color w:val="000000"/>
                <w:szCs w:val="22"/>
                <w:lang w:eastAsia="sk-SK"/>
              </w:rPr>
              <w:t xml:space="preserve"> projekt TP obdobného charakteru spolufinancovaný z fondov EÚ,</w:t>
            </w:r>
            <w:r>
              <w:rPr>
                <w:rFonts w:asciiTheme="minorHAnsi" w:hAnsiTheme="minorHAnsi" w:cs="Arial"/>
                <w:noProof w:val="0"/>
                <w:color w:val="000000"/>
                <w:szCs w:val="22"/>
                <w:lang w:eastAsia="sk-SK"/>
              </w:rPr>
              <w:t xml:space="preserve"> alebo iných zdrojov, a súčasne,</w:t>
            </w:r>
          </w:p>
          <w:p w14:paraId="3AB64F25" w14:textId="77777777" w:rsidR="005E329E" w:rsidRPr="003058BF"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noProof w:val="0"/>
                <w:color w:val="000000"/>
                <w:szCs w:val="22"/>
                <w:lang w:eastAsia="sk-SK"/>
              </w:rPr>
              <w:lastRenderedPageBreak/>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riadením</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14:paraId="7F071488" w14:textId="77777777" w:rsidR="005E329E" w:rsidRPr="003058BF"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3058BF">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3058BF">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3058BF">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14:paraId="4DAB9A4B" w14:textId="77777777"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noProof w:val="0"/>
              </w:rPr>
              <w:t xml:space="preserve"> </w:t>
            </w:r>
            <w:r>
              <w:rPr>
                <w:rFonts w:asciiTheme="minorHAnsi" w:hAnsiTheme="minorHAnsi"/>
                <w:b/>
                <w:i/>
                <w:color w:val="000000"/>
                <w:szCs w:val="22"/>
                <w:lang w:eastAsia="sk-SK"/>
              </w:rPr>
              <w:t>Sú admin</w:t>
            </w: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14:paraId="4B4B16DF" w14:textId="77777777" w:rsidR="002C074C" w:rsidRPr="00BF7E4C" w:rsidRDefault="002C074C" w:rsidP="00BF7E4C">
            <w:pPr>
              <w:rPr>
                <w:rFonts w:asciiTheme="minorHAnsi" w:hAnsiTheme="minorHAnsi" w:cs="Arial"/>
                <w:i/>
                <w:szCs w:val="22"/>
                <w:lang w:eastAsia="sk-SK"/>
              </w:rPr>
            </w:pPr>
          </w:p>
          <w:p w14:paraId="1AB94ADF" w14:textId="77777777" w:rsidR="004723FD" w:rsidRPr="00750B43" w:rsidRDefault="002C074C" w:rsidP="007B2402">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D505F3" w:rsidRPr="00750B43" w14:paraId="34E0E7D1" w14:textId="77777777" w:rsidTr="00D505F3">
        <w:trPr>
          <w:trHeight w:val="460"/>
        </w:trPr>
        <w:tc>
          <w:tcPr>
            <w:tcW w:w="2041" w:type="dxa"/>
            <w:vMerge w:val="restart"/>
            <w:shd w:val="clear" w:color="auto" w:fill="D9D9D9" w:themeFill="background1" w:themeFillShade="D9"/>
            <w:vAlign w:val="center"/>
          </w:tcPr>
          <w:p w14:paraId="51B93E57" w14:textId="77777777" w:rsidR="00BD53A9" w:rsidRPr="00750B43" w:rsidRDefault="00BD53A9"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728" w:type="dxa"/>
            <w:tcBorders>
              <w:bottom w:val="single" w:sz="4" w:space="0" w:color="808080" w:themeColor="background1" w:themeShade="80"/>
            </w:tcBorders>
            <w:shd w:val="clear" w:color="auto" w:fill="D9D9D9" w:themeFill="background1" w:themeFillShade="D9"/>
            <w:vAlign w:val="center"/>
          </w:tcPr>
          <w:p w14:paraId="4A995F8E" w14:textId="77777777"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Áno</w:t>
            </w:r>
          </w:p>
        </w:tc>
        <w:tc>
          <w:tcPr>
            <w:tcW w:w="11548" w:type="dxa"/>
            <w:tcBorders>
              <w:bottom w:val="single" w:sz="4" w:space="0" w:color="808080" w:themeColor="background1" w:themeShade="80"/>
            </w:tcBorders>
            <w:shd w:val="clear" w:color="auto" w:fill="FBD4B4" w:themeFill="accent6" w:themeFillTint="66"/>
            <w:vAlign w:val="center"/>
          </w:tcPr>
          <w:p w14:paraId="78F39D27" w14:textId="77777777"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D505F3" w:rsidRPr="00750B43" w14:paraId="474E3045" w14:textId="77777777" w:rsidTr="00D505F3">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14:paraId="332A0023" w14:textId="77777777" w:rsidR="00BD53A9" w:rsidRDefault="00BD53A9" w:rsidP="00A1165A">
            <w:pPr>
              <w:jc w:val="center"/>
              <w:rPr>
                <w:rFonts w:asciiTheme="minorHAnsi" w:hAnsiTheme="minorHAnsi" w:cs="Arial"/>
                <w:b/>
                <w:noProof w:val="0"/>
                <w:szCs w:val="22"/>
              </w:rPr>
            </w:pPr>
          </w:p>
        </w:tc>
        <w:tc>
          <w:tcPr>
            <w:tcW w:w="728" w:type="dxa"/>
            <w:tcBorders>
              <w:bottom w:val="single" w:sz="4" w:space="0" w:color="808080" w:themeColor="background1" w:themeShade="80"/>
            </w:tcBorders>
            <w:shd w:val="clear" w:color="auto" w:fill="D9D9D9" w:themeFill="background1" w:themeFillShade="D9"/>
            <w:vAlign w:val="center"/>
          </w:tcPr>
          <w:p w14:paraId="6D5415EE" w14:textId="77777777"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Nie</w:t>
            </w:r>
          </w:p>
        </w:tc>
        <w:tc>
          <w:tcPr>
            <w:tcW w:w="11548" w:type="dxa"/>
            <w:tcBorders>
              <w:bottom w:val="single" w:sz="4" w:space="0" w:color="808080" w:themeColor="background1" w:themeShade="80"/>
            </w:tcBorders>
            <w:shd w:val="clear" w:color="auto" w:fill="FBD4B4" w:themeFill="accent6" w:themeFillTint="66"/>
            <w:vAlign w:val="center"/>
          </w:tcPr>
          <w:p w14:paraId="4DDA35C9" w14:textId="77777777" w:rsidR="00BD53A9" w:rsidRPr="00BF7E4C" w:rsidDel="00404EBC" w:rsidRDefault="00BD53A9" w:rsidP="00BF7E4C">
            <w:pPr>
              <w:jc w:val="both"/>
              <w:rPr>
                <w:rFonts w:asciiTheme="minorHAnsi" w:hAnsiTheme="minorHAnsi" w:cs="Arial"/>
                <w:noProof w:val="0"/>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14:paraId="498D6013" w14:textId="77777777" w:rsidTr="00D505F3">
        <w:trPr>
          <w:trHeight w:val="696"/>
          <w:trPrChange w:id="514" w:author="Autor">
            <w:trPr>
              <w:gridAfter w:val="0"/>
              <w:trHeight w:val="696"/>
            </w:trPr>
          </w:trPrChange>
        </w:trPr>
        <w:tc>
          <w:tcPr>
            <w:tcW w:w="2041" w:type="dxa"/>
            <w:shd w:val="clear" w:color="auto" w:fill="F2DBDB" w:themeFill="accent2" w:themeFillTint="33"/>
            <w:vAlign w:val="center"/>
            <w:tcPrChange w:id="515" w:author="Autor">
              <w:tcPr>
                <w:tcW w:w="2041" w:type="dxa"/>
                <w:gridSpan w:val="2"/>
                <w:shd w:val="clear" w:color="auto" w:fill="F2DBDB" w:themeFill="accent2" w:themeFillTint="33"/>
                <w:vAlign w:val="center"/>
              </w:tcPr>
            </w:tcPrChange>
          </w:tcPr>
          <w:p w14:paraId="1D9E8F26" w14:textId="77777777"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276" w:type="dxa"/>
            <w:gridSpan w:val="2"/>
            <w:shd w:val="clear" w:color="auto" w:fill="F2DBDB" w:themeFill="accent2" w:themeFillTint="33"/>
            <w:tcPrChange w:id="516" w:author="Autor">
              <w:tcPr>
                <w:tcW w:w="12276" w:type="dxa"/>
                <w:gridSpan w:val="3"/>
                <w:shd w:val="clear" w:color="auto" w:fill="F2DBDB" w:themeFill="accent2" w:themeFillTint="33"/>
              </w:tcPr>
            </w:tcPrChange>
          </w:tcPr>
          <w:p w14:paraId="66E6749A" w14:textId="77777777"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14:paraId="321422F2" w14:textId="77777777"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14:paraId="4FABA1A7" w14:textId="77777777" w:rsidR="004723FD" w:rsidRPr="00750B43" w:rsidRDefault="004723FD" w:rsidP="004723FD">
      <w:pPr>
        <w:rPr>
          <w:rFonts w:asciiTheme="minorHAnsi" w:hAnsiTheme="minorHAnsi" w:cs="Arial"/>
        </w:rPr>
      </w:pPr>
    </w:p>
    <w:p w14:paraId="795F5A4B" w14:textId="77777777"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t xml:space="preserve">Kapacita žiadateľa na realizáciu projektu </w:t>
      </w:r>
      <w:r w:rsidR="00C43A39">
        <w:rPr>
          <w:rFonts w:asciiTheme="minorHAnsi" w:hAnsiTheme="minorHAnsi" w:cs="Arial"/>
          <w:color w:val="365F91"/>
        </w:rPr>
        <w:t>OP TP</w:t>
      </w:r>
    </w:p>
    <w:p w14:paraId="5A17E1A9" w14:textId="77777777" w:rsidR="004723FD" w:rsidRPr="00750B43" w:rsidRDefault="004723FD" w:rsidP="004723FD">
      <w:pPr>
        <w:pStyle w:val="Zkladntext"/>
        <w:spacing w:before="0" w:after="0"/>
        <w:jc w:val="left"/>
        <w:rPr>
          <w:rFonts w:asciiTheme="minorHAnsi" w:hAnsiTheme="minorHAnsi" w:cs="Arial"/>
          <w:color w:val="000000"/>
          <w:sz w:val="20"/>
          <w:lang w:eastAsia="sk-SK"/>
        </w:rPr>
      </w:pPr>
    </w:p>
    <w:p w14:paraId="6138F852" w14:textId="77777777"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14:paraId="619B3927" w14:textId="77777777"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14:paraId="1AEC856E" w14:textId="77777777" w:rsidR="002C074C" w:rsidRDefault="002C074C" w:rsidP="002C074C">
      <w:pPr>
        <w:jc w:val="both"/>
        <w:rPr>
          <w:rFonts w:asciiTheme="minorHAnsi" w:hAnsiTheme="minorHAnsi" w:cs="Arial"/>
          <w:noProof w:val="0"/>
          <w:color w:val="000000"/>
          <w:sz w:val="24"/>
          <w:szCs w:val="24"/>
          <w:lang w:eastAsia="sk-SK"/>
        </w:rPr>
      </w:pPr>
    </w:p>
    <w:p w14:paraId="7EC794E3" w14:textId="6DCAE2FE"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w:t>
      </w:r>
      <w:r w:rsidR="00C96E23">
        <w:rPr>
          <w:rFonts w:asciiTheme="minorHAnsi" w:hAnsiTheme="minorHAnsi" w:cs="Arial"/>
          <w:noProof w:val="0"/>
          <w:color w:val="000000"/>
          <w:sz w:val="24"/>
          <w:szCs w:val="24"/>
          <w:lang w:eastAsia="sk-SK"/>
        </w:rPr>
        <w:t>a</w:t>
      </w:r>
      <w:r w:rsidRPr="002C074C">
        <w:rPr>
          <w:rFonts w:asciiTheme="minorHAnsi" w:hAnsiTheme="minorHAnsi" w:cs="Arial"/>
          <w:noProof w:val="0"/>
          <w:color w:val="000000"/>
          <w:sz w:val="24"/>
          <w:szCs w:val="24"/>
          <w:lang w:eastAsia="sk-SK"/>
        </w:rPr>
        <w:t xml:space="preserve"> v prípade tejto žiadosti o NFP sa ukončí.</w:t>
      </w:r>
    </w:p>
    <w:p w14:paraId="49A7D70E" w14:textId="77777777"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Change w:id="517">
          <w:tblGrid>
            <w:gridCol w:w="113"/>
            <w:gridCol w:w="276"/>
            <w:gridCol w:w="1580"/>
            <w:gridCol w:w="113"/>
            <w:gridCol w:w="465"/>
            <w:gridCol w:w="1956"/>
            <w:gridCol w:w="113"/>
            <w:gridCol w:w="1162"/>
            <w:gridCol w:w="113"/>
            <w:gridCol w:w="3573"/>
            <w:gridCol w:w="113"/>
            <w:gridCol w:w="875"/>
            <w:gridCol w:w="113"/>
            <w:gridCol w:w="3718"/>
            <w:gridCol w:w="113"/>
          </w:tblGrid>
        </w:tblGridChange>
      </w:tblGrid>
      <w:tr w:rsidR="00D505F3" w:rsidRPr="00750B43" w14:paraId="5B0F4612" w14:textId="77777777" w:rsidTr="00D505F3">
        <w:trPr>
          <w:tblHeader/>
        </w:trPr>
        <w:tc>
          <w:tcPr>
            <w:tcW w:w="1969" w:type="dxa"/>
            <w:gridSpan w:val="2"/>
            <w:shd w:val="clear" w:color="auto" w:fill="F79646" w:themeFill="accent6"/>
            <w:vAlign w:val="center"/>
          </w:tcPr>
          <w:p w14:paraId="46F2010A"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lastRenderedPageBreak/>
              <w:t>hodnotená oblasť</w:t>
            </w:r>
          </w:p>
        </w:tc>
        <w:tc>
          <w:tcPr>
            <w:tcW w:w="2534" w:type="dxa"/>
            <w:gridSpan w:val="2"/>
            <w:shd w:val="clear" w:color="auto" w:fill="F79646" w:themeFill="accent6"/>
            <w:vAlign w:val="center"/>
          </w:tcPr>
          <w:p w14:paraId="4D1EA503"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14:paraId="2BAD4FC3"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14:paraId="32D9C65B"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14:paraId="679B54B7" w14:textId="77777777"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14:paraId="4D0DF182"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14:paraId="2AF6D9D3" w14:textId="77777777"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14:paraId="3E925B92" w14:textId="77777777" w:rsidTr="00D505F3">
        <w:tblPrEx>
          <w:tblW w:w="14283" w:type="dxa"/>
          <w:tblLayout w:type="fixed"/>
          <w:tblPrExChange w:id="518" w:author="Autor">
            <w:tblPrEx>
              <w:tblW w:w="14283" w:type="dxa"/>
              <w:tblLayout w:type="fixed"/>
            </w:tblPrEx>
          </w:tblPrExChange>
        </w:tblPrEx>
        <w:trPr>
          <w:trHeight w:val="1838"/>
          <w:trPrChange w:id="519" w:author="Autor">
            <w:trPr>
              <w:gridAfter w:val="0"/>
              <w:trHeight w:val="1838"/>
            </w:trPr>
          </w:trPrChange>
        </w:trPr>
        <w:tc>
          <w:tcPr>
            <w:tcW w:w="389" w:type="dxa"/>
            <w:vMerge w:val="restart"/>
            <w:tcPrChange w:id="520" w:author="Autor">
              <w:tcPr>
                <w:tcW w:w="389" w:type="dxa"/>
                <w:gridSpan w:val="2"/>
                <w:vMerge w:val="restart"/>
              </w:tcPr>
            </w:tcPrChange>
          </w:tcPr>
          <w:p w14:paraId="7400193F"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Change w:id="521" w:author="Autor">
              <w:tcPr>
                <w:tcW w:w="1580" w:type="dxa"/>
                <w:vMerge w:val="restart"/>
              </w:tcPr>
            </w:tcPrChange>
          </w:tcPr>
          <w:p w14:paraId="42D577A1"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Change w:id="522" w:author="Autor">
              <w:tcPr>
                <w:tcW w:w="578" w:type="dxa"/>
                <w:gridSpan w:val="2"/>
                <w:vMerge w:val="restart"/>
              </w:tcPr>
            </w:tcPrChange>
          </w:tcPr>
          <w:p w14:paraId="125B2B24"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Change w:id="523" w:author="Autor">
              <w:tcPr>
                <w:tcW w:w="1956" w:type="dxa"/>
                <w:vMerge w:val="restart"/>
              </w:tcPr>
            </w:tcPrChange>
          </w:tcPr>
          <w:p w14:paraId="4E92BAC6"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Change w:id="524" w:author="Autor">
              <w:tcPr>
                <w:tcW w:w="1275" w:type="dxa"/>
                <w:gridSpan w:val="2"/>
                <w:vMerge w:val="restart"/>
              </w:tcPr>
            </w:tcPrChange>
          </w:tcPr>
          <w:p w14:paraId="6E142EB2" w14:textId="77777777"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Change w:id="525" w:author="Autor">
              <w:tcPr>
                <w:tcW w:w="3686" w:type="dxa"/>
                <w:gridSpan w:val="2"/>
                <w:vMerge w:val="restart"/>
              </w:tcPr>
            </w:tcPrChange>
          </w:tcPr>
          <w:p w14:paraId="17504AAB" w14:textId="77777777"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14:paraId="7E4D3A17" w14:textId="77777777"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Change w:id="526" w:author="Autor">
              <w:tcPr>
                <w:tcW w:w="988" w:type="dxa"/>
                <w:gridSpan w:val="2"/>
              </w:tcPr>
            </w:tcPrChange>
          </w:tcPr>
          <w:p w14:paraId="73BA787E" w14:textId="77777777"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Change w:id="527" w:author="Autor">
              <w:tcPr>
                <w:tcW w:w="3831" w:type="dxa"/>
                <w:gridSpan w:val="2"/>
                <w:vAlign w:val="center"/>
              </w:tcPr>
            </w:tcPrChange>
          </w:tcPr>
          <w:p w14:paraId="53AD6897" w14:textId="77777777"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14:paraId="1FF69ACC" w14:textId="77777777" w:rsidTr="00D505F3">
        <w:tblPrEx>
          <w:tblW w:w="14283" w:type="dxa"/>
          <w:tblLayout w:type="fixed"/>
          <w:tblPrExChange w:id="528" w:author="Autor">
            <w:tblPrEx>
              <w:tblW w:w="14283" w:type="dxa"/>
              <w:tblLayout w:type="fixed"/>
            </w:tblPrEx>
          </w:tblPrExChange>
        </w:tblPrEx>
        <w:trPr>
          <w:trHeight w:val="1660"/>
          <w:trPrChange w:id="529" w:author="Autor">
            <w:trPr>
              <w:gridAfter w:val="0"/>
              <w:trHeight w:val="1660"/>
            </w:trPr>
          </w:trPrChange>
        </w:trPr>
        <w:tc>
          <w:tcPr>
            <w:tcW w:w="389" w:type="dxa"/>
            <w:vMerge/>
            <w:tcPrChange w:id="530" w:author="Autor">
              <w:tcPr>
                <w:tcW w:w="389" w:type="dxa"/>
                <w:gridSpan w:val="2"/>
                <w:vMerge/>
              </w:tcPr>
            </w:tcPrChange>
          </w:tcPr>
          <w:p w14:paraId="0FCFCD67" w14:textId="77777777" w:rsidR="00411959" w:rsidRPr="00750B43" w:rsidRDefault="00411959" w:rsidP="00A1165A">
            <w:pPr>
              <w:pStyle w:val="Zkladntext"/>
              <w:spacing w:before="0" w:after="0"/>
              <w:jc w:val="left"/>
              <w:rPr>
                <w:rFonts w:asciiTheme="minorHAnsi" w:hAnsiTheme="minorHAnsi" w:cs="Arial"/>
                <w:sz w:val="20"/>
              </w:rPr>
            </w:pPr>
          </w:p>
        </w:tc>
        <w:tc>
          <w:tcPr>
            <w:tcW w:w="1580" w:type="dxa"/>
            <w:vMerge/>
            <w:tcPrChange w:id="531" w:author="Autor">
              <w:tcPr>
                <w:tcW w:w="1580" w:type="dxa"/>
                <w:vMerge/>
              </w:tcPr>
            </w:tcPrChange>
          </w:tcPr>
          <w:p w14:paraId="3207A855" w14:textId="77777777"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Change w:id="532" w:author="Autor">
              <w:tcPr>
                <w:tcW w:w="578" w:type="dxa"/>
                <w:gridSpan w:val="2"/>
                <w:vMerge/>
                <w:vAlign w:val="center"/>
              </w:tcPr>
            </w:tcPrChange>
          </w:tcPr>
          <w:p w14:paraId="6AD19C65" w14:textId="77777777"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Change w:id="533" w:author="Autor">
              <w:tcPr>
                <w:tcW w:w="1956" w:type="dxa"/>
                <w:vMerge/>
                <w:vAlign w:val="center"/>
              </w:tcPr>
            </w:tcPrChange>
          </w:tcPr>
          <w:p w14:paraId="0669AE87" w14:textId="77777777"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Change w:id="534" w:author="Autor">
              <w:tcPr>
                <w:tcW w:w="1275" w:type="dxa"/>
                <w:gridSpan w:val="2"/>
                <w:vMerge/>
                <w:vAlign w:val="center"/>
              </w:tcPr>
            </w:tcPrChange>
          </w:tcPr>
          <w:p w14:paraId="1F5930CF" w14:textId="77777777"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Change w:id="535" w:author="Autor">
              <w:tcPr>
                <w:tcW w:w="3686" w:type="dxa"/>
                <w:gridSpan w:val="2"/>
                <w:vMerge/>
                <w:vAlign w:val="center"/>
              </w:tcPr>
            </w:tcPrChange>
          </w:tcPr>
          <w:p w14:paraId="3BB23EC8" w14:textId="77777777" w:rsidR="00411959" w:rsidRPr="00750B43" w:rsidRDefault="00411959" w:rsidP="00A1165A">
            <w:pPr>
              <w:rPr>
                <w:rFonts w:asciiTheme="minorHAnsi" w:hAnsiTheme="minorHAnsi" w:cs="Arial"/>
                <w:color w:val="000000"/>
                <w:sz w:val="20"/>
                <w:lang w:eastAsia="sk-SK"/>
              </w:rPr>
            </w:pPr>
          </w:p>
        </w:tc>
        <w:tc>
          <w:tcPr>
            <w:tcW w:w="988" w:type="dxa"/>
            <w:tcPrChange w:id="536" w:author="Autor">
              <w:tcPr>
                <w:tcW w:w="988" w:type="dxa"/>
                <w:gridSpan w:val="2"/>
              </w:tcPr>
            </w:tcPrChange>
          </w:tcPr>
          <w:p w14:paraId="401F405E" w14:textId="77777777"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Change w:id="537" w:author="Autor">
              <w:tcPr>
                <w:tcW w:w="3831" w:type="dxa"/>
                <w:gridSpan w:val="2"/>
              </w:tcPr>
            </w:tcPrChange>
          </w:tcPr>
          <w:p w14:paraId="09F53B75" w14:textId="77777777"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skúsenosťami v oblasti riadenia obdobných/porovnateľných projektov.</w:t>
            </w:r>
          </w:p>
        </w:tc>
      </w:tr>
    </w:tbl>
    <w:p w14:paraId="529D4CCA" w14:textId="77777777" w:rsidR="004723FD" w:rsidRPr="00750B43" w:rsidRDefault="004723FD" w:rsidP="004723FD">
      <w:pPr>
        <w:spacing w:after="120"/>
        <w:jc w:val="both"/>
        <w:rPr>
          <w:rFonts w:asciiTheme="minorHAnsi" w:hAnsiTheme="minorHAnsi" w:cs="Arial"/>
          <w:i/>
          <w:iCs/>
          <w:noProof w:val="0"/>
          <w:color w:val="000000"/>
          <w:sz w:val="20"/>
          <w:lang w:eastAsia="sk-SK"/>
        </w:rPr>
      </w:pPr>
    </w:p>
    <w:p w14:paraId="7797C290" w14:textId="77777777"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Change w:id="538" w:author="Autor">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PrChange>
      </w:tblPr>
      <w:tblGrid>
        <w:gridCol w:w="1649"/>
        <w:gridCol w:w="694"/>
        <w:gridCol w:w="11974"/>
        <w:tblGridChange w:id="539">
          <w:tblGrid>
            <w:gridCol w:w="75"/>
            <w:gridCol w:w="1574"/>
            <w:gridCol w:w="75"/>
            <w:gridCol w:w="694"/>
            <w:gridCol w:w="11899"/>
            <w:gridCol w:w="75"/>
          </w:tblGrid>
        </w:tblGridChange>
      </w:tblGrid>
      <w:tr w:rsidR="004723FD" w:rsidRPr="00750B43" w14:paraId="759A1F95" w14:textId="77777777" w:rsidTr="00D505F3">
        <w:trPr>
          <w:trHeight w:val="385"/>
          <w:trPrChange w:id="540" w:author="Autor">
            <w:trPr>
              <w:gridAfter w:val="0"/>
              <w:trHeight w:val="385"/>
            </w:trPr>
          </w:trPrChange>
        </w:trPr>
        <w:tc>
          <w:tcPr>
            <w:tcW w:w="1649" w:type="dxa"/>
            <w:tcBorders>
              <w:bottom w:val="single" w:sz="4" w:space="0" w:color="808080" w:themeColor="background1" w:themeShade="80"/>
            </w:tcBorders>
            <w:shd w:val="clear" w:color="auto" w:fill="F79646" w:themeFill="accent6"/>
            <w:vAlign w:val="center"/>
            <w:tcPrChange w:id="541" w:author="Autor">
              <w:tcPr>
                <w:tcW w:w="1649" w:type="dxa"/>
                <w:gridSpan w:val="2"/>
                <w:tcBorders>
                  <w:bottom w:val="single" w:sz="4" w:space="0" w:color="808080" w:themeColor="background1" w:themeShade="80"/>
                </w:tcBorders>
                <w:shd w:val="clear" w:color="auto" w:fill="F79646" w:themeFill="accent6"/>
                <w:vAlign w:val="center"/>
              </w:tcPr>
            </w:tcPrChange>
          </w:tcPr>
          <w:p w14:paraId="140FFEB5" w14:textId="77777777"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Change w:id="542" w:author="Autor">
              <w:tcPr>
                <w:tcW w:w="12668" w:type="dxa"/>
                <w:gridSpan w:val="3"/>
                <w:tcBorders>
                  <w:bottom w:val="single" w:sz="4" w:space="0" w:color="808080" w:themeColor="background1" w:themeShade="80"/>
                </w:tcBorders>
                <w:shd w:val="clear" w:color="auto" w:fill="F79646" w:themeFill="accent6"/>
                <w:vAlign w:val="center"/>
              </w:tcPr>
            </w:tcPrChange>
          </w:tcPr>
          <w:p w14:paraId="44AB2AEA" w14:textId="77777777" w:rsidR="004723FD" w:rsidRPr="00FC5CFA" w:rsidRDefault="00627E0A" w:rsidP="00935028">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realizáciu projektu </w:t>
            </w:r>
            <w:r w:rsidR="00C43A39">
              <w:rPr>
                <w:rFonts w:asciiTheme="minorHAnsi" w:hAnsiTheme="minorHAnsi" w:cs="Arial"/>
                <w:b/>
                <w:noProof w:val="0"/>
                <w:color w:val="365F91"/>
                <w:szCs w:val="22"/>
              </w:rPr>
              <w:t>OP TP</w:t>
            </w:r>
          </w:p>
        </w:tc>
      </w:tr>
      <w:tr w:rsidR="004723FD" w:rsidRPr="00750B43" w14:paraId="70540FD1" w14:textId="77777777" w:rsidTr="00D505F3">
        <w:trPr>
          <w:trHeight w:val="585"/>
          <w:trPrChange w:id="543" w:author="Autor">
            <w:trPr>
              <w:gridAfter w:val="0"/>
              <w:trHeight w:val="585"/>
            </w:trPr>
          </w:trPrChange>
        </w:trPr>
        <w:tc>
          <w:tcPr>
            <w:tcW w:w="1649" w:type="dxa"/>
            <w:tcBorders>
              <w:bottom w:val="single" w:sz="4" w:space="0" w:color="808080" w:themeColor="background1" w:themeShade="80"/>
            </w:tcBorders>
            <w:shd w:val="clear" w:color="auto" w:fill="D9D9D9" w:themeFill="background1" w:themeFillShade="D9"/>
            <w:vAlign w:val="center"/>
            <w:tcPrChange w:id="544" w:author="Autor">
              <w:tcPr>
                <w:tcW w:w="1649" w:type="dxa"/>
                <w:gridSpan w:val="2"/>
                <w:tcBorders>
                  <w:bottom w:val="single" w:sz="4" w:space="0" w:color="808080" w:themeColor="background1" w:themeShade="80"/>
                </w:tcBorders>
                <w:shd w:val="clear" w:color="auto" w:fill="D9D9D9" w:themeFill="background1" w:themeFillShade="D9"/>
                <w:vAlign w:val="center"/>
              </w:tcPr>
            </w:tcPrChange>
          </w:tcPr>
          <w:p w14:paraId="34BA8965" w14:textId="77777777" w:rsidR="004723FD" w:rsidRPr="00750B43" w:rsidRDefault="00C43A39"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Change w:id="545" w:author="Autor">
              <w:tcPr>
                <w:tcW w:w="12668" w:type="dxa"/>
                <w:gridSpan w:val="3"/>
                <w:tcBorders>
                  <w:bottom w:val="single" w:sz="4" w:space="0" w:color="808080" w:themeColor="background1" w:themeShade="80"/>
                </w:tcBorders>
                <w:shd w:val="clear" w:color="auto" w:fill="D9D9D9" w:themeFill="background1" w:themeFillShade="D9"/>
                <w:vAlign w:val="center"/>
              </w:tcPr>
            </w:tcPrChange>
          </w:tcPr>
          <w:p w14:paraId="7335C1AD" w14:textId="77777777" w:rsidR="004723FD" w:rsidRPr="00750B43" w:rsidRDefault="00C43A39" w:rsidP="00411959">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14:paraId="56781F10" w14:textId="77777777" w:rsidTr="00D505F3">
        <w:trPr>
          <w:trHeight w:val="585"/>
          <w:trPrChange w:id="546" w:author="Autor">
            <w:trPr>
              <w:gridAfter w:val="0"/>
              <w:trHeight w:val="585"/>
            </w:trPr>
          </w:trPrChange>
        </w:trPr>
        <w:tc>
          <w:tcPr>
            <w:tcW w:w="1649" w:type="dxa"/>
            <w:shd w:val="clear" w:color="auto" w:fill="D9D9D9" w:themeFill="background1" w:themeFillShade="D9"/>
            <w:vAlign w:val="center"/>
            <w:tcPrChange w:id="547" w:author="Autor">
              <w:tcPr>
                <w:tcW w:w="1649" w:type="dxa"/>
                <w:gridSpan w:val="2"/>
                <w:shd w:val="clear" w:color="auto" w:fill="D9D9D9" w:themeFill="background1" w:themeFillShade="D9"/>
                <w:vAlign w:val="center"/>
              </w:tcPr>
            </w:tcPrChange>
          </w:tcPr>
          <w:p w14:paraId="63EFBC6F" w14:textId="77777777"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668" w:type="dxa"/>
            <w:gridSpan w:val="2"/>
            <w:shd w:val="clear" w:color="auto" w:fill="FBD4B4" w:themeFill="accent6" w:themeFillTint="66"/>
            <w:vAlign w:val="center"/>
            <w:tcPrChange w:id="548" w:author="Autor">
              <w:tcPr>
                <w:tcW w:w="12668" w:type="dxa"/>
                <w:gridSpan w:val="3"/>
                <w:shd w:val="clear" w:color="auto" w:fill="FBD4B4" w:themeFill="accent6" w:themeFillTint="66"/>
                <w:vAlign w:val="center"/>
              </w:tcPr>
            </w:tcPrChange>
          </w:tcPr>
          <w:p w14:paraId="7F1CE3BC" w14:textId="77777777"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14:paraId="12599557" w14:textId="77777777" w:rsidR="00C43A39" w:rsidRDefault="00C43A39" w:rsidP="00C43A39">
            <w:pPr>
              <w:jc w:val="both"/>
              <w:rPr>
                <w:rFonts w:asciiTheme="minorHAnsi" w:hAnsiTheme="minorHAnsi" w:cs="Arial"/>
                <w:color w:val="000000"/>
                <w:szCs w:val="22"/>
                <w:lang w:eastAsia="sk-SK"/>
              </w:rPr>
            </w:pPr>
          </w:p>
          <w:p w14:paraId="11C2EFC4" w14:textId="132F5561"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lastRenderedPageBreak/>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w:t>
            </w:r>
            <w:del w:id="549" w:author="Autor">
              <w:r w:rsidR="00C96E23">
                <w:rPr>
                  <w:rFonts w:asciiTheme="minorHAnsi" w:hAnsiTheme="minorHAnsi" w:cs="Arial"/>
                  <w:color w:val="000000"/>
                  <w:szCs w:val="22"/>
                  <w:lang w:eastAsia="sk-SK"/>
                </w:rPr>
                <w:delText xml:space="preserve"> </w:delText>
              </w:r>
            </w:del>
            <w:ins w:id="550" w:author="Autor">
              <w:r w:rsidR="00B21F54">
                <w:rPr>
                  <w:rFonts w:asciiTheme="minorHAnsi" w:hAnsiTheme="minorHAnsi" w:cs="Arial"/>
                  <w:color w:val="000000"/>
                  <w:szCs w:val="22"/>
                  <w:lang w:eastAsia="sk-SK"/>
                </w:rPr>
                <w:t> </w:t>
              </w:r>
            </w:ins>
            <w:r w:rsidRPr="00750B43">
              <w:rPr>
                <w:rFonts w:asciiTheme="minorHAnsi" w:hAnsiTheme="minorHAnsi" w:cs="Arial"/>
                <w:color w:val="000000"/>
                <w:szCs w:val="22"/>
                <w:lang w:eastAsia="sk-SK"/>
              </w:rPr>
              <w:t xml:space="preserve">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obdobných/porovnateľných projektov spolufinancovaných z fondov EÚ, aleb</w:t>
            </w:r>
            <w:r w:rsidR="00C96E23">
              <w:rPr>
                <w:rFonts w:asciiTheme="minorHAnsi" w:hAnsiTheme="minorHAnsi" w:cs="Arial"/>
                <w:szCs w:val="22"/>
                <w:lang w:eastAsia="sk-SK"/>
              </w:rPr>
              <w:t>o</w:t>
            </w:r>
            <w:r w:rsidRPr="00750B43">
              <w:rPr>
                <w:rFonts w:asciiTheme="minorHAnsi" w:hAnsiTheme="minorHAnsi" w:cs="Arial"/>
                <w:szCs w:val="22"/>
                <w:lang w:eastAsia="sk-SK"/>
              </w:rPr>
              <w:t xml:space="preserve"> iných zdrojov. </w:t>
            </w:r>
          </w:p>
          <w:p w14:paraId="7E74FEC7" w14:textId="77777777" w:rsidR="005E329E" w:rsidRDefault="005E329E" w:rsidP="00C43A39">
            <w:pPr>
              <w:jc w:val="both"/>
              <w:rPr>
                <w:rFonts w:asciiTheme="minorHAnsi" w:hAnsiTheme="minorHAnsi" w:cs="Arial"/>
                <w:color w:val="000000"/>
                <w:szCs w:val="22"/>
                <w:lang w:eastAsia="sk-SK"/>
              </w:rPr>
            </w:pPr>
          </w:p>
          <w:p w14:paraId="695F0A8E" w14:textId="7D2FFC8D"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w:t>
            </w:r>
            <w:r w:rsidR="00C96E23">
              <w:rPr>
                <w:rFonts w:asciiTheme="minorHAnsi" w:hAnsiTheme="minorHAnsi" w:cs="Arial"/>
                <w:color w:val="000000"/>
                <w:szCs w:val="22"/>
                <w:lang w:eastAsia="sk-SK"/>
              </w:rPr>
              <w:t>á</w:t>
            </w:r>
            <w:r w:rsidRPr="00750B43">
              <w:rPr>
                <w:rFonts w:asciiTheme="minorHAnsi" w:hAnsiTheme="minorHAnsi" w:cs="Arial"/>
                <w:color w:val="000000"/>
                <w:szCs w:val="22"/>
                <w:lang w:eastAsia="sk-SK"/>
              </w:rPr>
              <w:t xml:space="preserve"> internými kapacitami žiadateľa alebo externými kapacitami, ktoré si žiadateľ na tento účel obstará.</w:t>
            </w:r>
          </w:p>
          <w:p w14:paraId="7E24E9EF" w14:textId="77777777" w:rsidR="005E329E" w:rsidRDefault="005E329E" w:rsidP="005E329E">
            <w:pPr>
              <w:jc w:val="both"/>
              <w:rPr>
                <w:rFonts w:asciiTheme="minorHAnsi" w:hAnsiTheme="minorHAnsi" w:cs="Arial"/>
                <w:noProof w:val="0"/>
                <w:szCs w:val="22"/>
                <w:lang w:eastAsia="sk-SK"/>
              </w:rPr>
            </w:pPr>
          </w:p>
          <w:p w14:paraId="692F7BCB" w14:textId="77777777"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14:paraId="5DAD1241" w14:textId="77777777" w:rsidR="005E329E" w:rsidRPr="006220CC" w:rsidRDefault="005E329E" w:rsidP="000C2E0A">
            <w:pPr>
              <w:pStyle w:val="Odsekzoznamu"/>
              <w:numPr>
                <w:ilvl w:val="0"/>
                <w:numId w:val="29"/>
              </w:numPr>
              <w:jc w:val="both"/>
              <w:rPr>
                <w:rFonts w:asciiTheme="minorHAnsi" w:hAnsiTheme="minorHAnsi" w:cs="Arial"/>
                <w:noProof w:val="0"/>
                <w:szCs w:val="22"/>
                <w:lang w:eastAsia="sk-SK"/>
              </w:rPr>
            </w:pPr>
            <w:r w:rsidRPr="006220CC">
              <w:rPr>
                <w:rFonts w:asciiTheme="minorHAnsi" w:hAnsiTheme="minorHAnsi" w:cs="Arial"/>
                <w:noProof w:val="0"/>
                <w:color w:val="000000"/>
                <w:szCs w:val="22"/>
                <w:lang w:eastAsia="sk-SK"/>
              </w:rPr>
              <w:t>realizoval projekt TP obdobného charakteru spolufinancovaný z fondov EÚ,</w:t>
            </w:r>
            <w:r>
              <w:rPr>
                <w:rFonts w:asciiTheme="minorHAnsi" w:hAnsiTheme="minorHAnsi" w:cs="Arial"/>
                <w:noProof w:val="0"/>
                <w:color w:val="000000"/>
                <w:szCs w:val="22"/>
                <w:lang w:eastAsia="sk-SK"/>
              </w:rPr>
              <w:t xml:space="preserve"> alebo iných zdrojov, a súčasne,</w:t>
            </w:r>
          </w:p>
          <w:p w14:paraId="53A23CF3" w14:textId="77777777" w:rsidR="005E329E" w:rsidRPr="00BF7E4C"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realizáciou</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14:paraId="1209215A" w14:textId="34F8ABED" w:rsidR="005E329E" w:rsidRPr="00BF7E4C" w:rsidRDefault="005E329E" w:rsidP="000C2E0A">
            <w:pPr>
              <w:pStyle w:val="Odsekzoznamu"/>
              <w:numPr>
                <w:ilvl w:val="0"/>
                <w:numId w:val="29"/>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BF7E4C">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00C96E23">
              <w:rPr>
                <w:rFonts w:asciiTheme="minorHAnsi" w:hAnsiTheme="minorHAnsi" w:cs="Arial"/>
                <w:noProof w:val="0"/>
                <w:color w:val="000000"/>
                <w:szCs w:val="22"/>
                <w:lang w:eastAsia="sk-SK"/>
              </w:rPr>
              <w:t>m</w:t>
            </w:r>
            <w:r w:rsidRPr="00BF7E4C">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BF7E4C">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14:paraId="035142D4" w14:textId="77777777"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t xml:space="preserve">Hodnotiaca otázka </w:t>
            </w:r>
            <w:r w:rsidRPr="00642ED9">
              <w:rPr>
                <w:rFonts w:asciiTheme="minorHAnsi" w:hAnsiTheme="minorHAnsi"/>
                <w:b/>
                <w:i/>
                <w:color w:val="000000"/>
                <w:szCs w:val="22"/>
                <w:lang w:eastAsia="sk-SK"/>
              </w:rPr>
              <w:t>1:</w:t>
            </w:r>
            <w:r w:rsidRPr="00642ED9">
              <w:rPr>
                <w:b/>
                <w:noProof w:val="0"/>
              </w:rPr>
              <w:t xml:space="preserve"> </w:t>
            </w:r>
            <w:r w:rsidRPr="00642ED9">
              <w:rPr>
                <w:rFonts w:asciiTheme="minorHAnsi" w:hAnsiTheme="minorHAnsi"/>
                <w:b/>
                <w:i/>
                <w:color w:val="000000"/>
                <w:szCs w:val="22"/>
                <w:lang w:eastAsia="sk-SK"/>
              </w:rPr>
              <w:t>Sú admin</w:t>
            </w:r>
            <w:r w:rsidR="007C0203">
              <w:rPr>
                <w:rFonts w:asciiTheme="minorHAnsi" w:hAnsiTheme="minorHAnsi"/>
                <w:b/>
                <w:i/>
                <w:color w:val="000000"/>
                <w:szCs w:val="22"/>
                <w:lang w:eastAsia="sk-SK"/>
              </w:rPr>
              <w:t>is</w:t>
            </w:r>
            <w:r w:rsidRPr="00642ED9">
              <w:rPr>
                <w:rFonts w:asciiTheme="minorHAnsi" w:hAnsiTheme="minorHAnsi"/>
                <w:b/>
                <w:i/>
                <w:color w:val="000000"/>
                <w:szCs w:val="22"/>
                <w:lang w:eastAsia="sk-SK"/>
              </w:rPr>
              <w:t xml:space="preserve">tratívne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14:paraId="5F7D7D48" w14:textId="77777777" w:rsidR="002C074C" w:rsidRDefault="002C074C" w:rsidP="00411959">
            <w:pPr>
              <w:jc w:val="both"/>
              <w:rPr>
                <w:rFonts w:asciiTheme="minorHAnsi" w:hAnsiTheme="minorHAnsi" w:cs="Arial"/>
                <w:i/>
                <w:szCs w:val="22"/>
                <w:lang w:eastAsia="sk-SK"/>
              </w:rPr>
            </w:pPr>
          </w:p>
          <w:p w14:paraId="6C3C0AD3" w14:textId="6CF3CA83" w:rsidR="004723FD" w:rsidRPr="00750B43" w:rsidRDefault="002C074C" w:rsidP="00411959">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Realizácia projektu predstavuje profes</w:t>
            </w:r>
            <w:r w:rsidR="00C96E23">
              <w:rPr>
                <w:rFonts w:asciiTheme="minorHAnsi" w:hAnsiTheme="minorHAnsi" w:cs="Arial"/>
                <w:i/>
                <w:szCs w:val="22"/>
                <w:lang w:eastAsia="sk-SK"/>
              </w:rPr>
              <w:t>ij</w:t>
            </w:r>
            <w:r w:rsidRPr="00750B43">
              <w:rPr>
                <w:rFonts w:asciiTheme="minorHAnsi" w:hAnsiTheme="minorHAnsi" w:cs="Arial"/>
                <w:i/>
                <w:szCs w:val="22"/>
                <w:lang w:eastAsia="sk-SK"/>
              </w:rPr>
              <w:t>nú odbornosť, kvalifikáciu, spôsobilosť, legislatívne a materiálno-technické zázemie potrebné na zabezpečenie hlavných aktivít projektu.</w:t>
            </w:r>
          </w:p>
        </w:tc>
      </w:tr>
      <w:tr w:rsidR="00D505F3" w:rsidRPr="00750B43" w14:paraId="7E1DF312" w14:textId="77777777" w:rsidTr="00D505F3">
        <w:trPr>
          <w:trHeight w:val="513"/>
        </w:trPr>
        <w:tc>
          <w:tcPr>
            <w:tcW w:w="1649" w:type="dxa"/>
            <w:vMerge w:val="restart"/>
            <w:shd w:val="clear" w:color="auto" w:fill="D9D9D9" w:themeFill="background1" w:themeFillShade="D9"/>
            <w:vAlign w:val="center"/>
          </w:tcPr>
          <w:p w14:paraId="594C7D8E" w14:textId="77777777" w:rsidR="00152660" w:rsidRPr="00750B43" w:rsidRDefault="00152660"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694" w:type="dxa"/>
            <w:tcBorders>
              <w:bottom w:val="single" w:sz="4" w:space="0" w:color="808080" w:themeColor="background1" w:themeShade="80"/>
            </w:tcBorders>
            <w:shd w:val="clear" w:color="auto" w:fill="D9D9D9" w:themeFill="background1" w:themeFillShade="D9"/>
            <w:vAlign w:val="center"/>
          </w:tcPr>
          <w:p w14:paraId="66799B22" w14:textId="77777777" w:rsidR="00152660" w:rsidRPr="00750B43" w:rsidDel="00152660" w:rsidRDefault="00152660" w:rsidP="00935028">
            <w:pPr>
              <w:pStyle w:val="Zkladntext"/>
              <w:spacing w:before="0" w:after="0"/>
              <w:rPr>
                <w:rFonts w:asciiTheme="minorHAnsi" w:hAnsiTheme="minorHAnsi" w:cs="Arial"/>
                <w:noProof w:val="0"/>
                <w:color w:val="000000"/>
                <w:szCs w:val="22"/>
                <w:lang w:eastAsia="sk-SK"/>
              </w:rPr>
            </w:pPr>
            <w:r w:rsidRPr="006220CC">
              <w:rPr>
                <w:rFonts w:asciiTheme="minorHAnsi" w:hAnsiTheme="minorHAnsi" w:cs="Arial"/>
                <w:b/>
                <w:noProof w:val="0"/>
                <w:szCs w:val="22"/>
              </w:rPr>
              <w:t>Áno</w:t>
            </w:r>
          </w:p>
        </w:tc>
        <w:tc>
          <w:tcPr>
            <w:tcW w:w="11974" w:type="dxa"/>
            <w:tcBorders>
              <w:bottom w:val="single" w:sz="4" w:space="0" w:color="808080" w:themeColor="background1" w:themeShade="80"/>
            </w:tcBorders>
            <w:shd w:val="clear" w:color="auto" w:fill="FBD4B4" w:themeFill="accent6" w:themeFillTint="66"/>
            <w:vAlign w:val="center"/>
          </w:tcPr>
          <w:p w14:paraId="62414C6E" w14:textId="77777777" w:rsidR="00152660" w:rsidRPr="00750B43" w:rsidRDefault="00152660" w:rsidP="00BF7E4C">
            <w:pPr>
              <w:pStyle w:val="Zkladntext"/>
              <w:spacing w:before="0" w:after="0"/>
              <w:rPr>
                <w:rFonts w:asciiTheme="minorHAnsi" w:hAnsiTheme="minorHAnsi" w:cs="Arial"/>
                <w:noProof w:val="0"/>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D505F3" w:rsidRPr="00750B43" w14:paraId="5A24E939" w14:textId="77777777" w:rsidTr="00D505F3">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14:paraId="5E02F4F2" w14:textId="77777777" w:rsidR="00152660" w:rsidRPr="00750B43" w:rsidDel="00152660" w:rsidRDefault="00152660" w:rsidP="00A1165A">
            <w:pPr>
              <w:jc w:val="center"/>
              <w:rPr>
                <w:rFonts w:asciiTheme="minorHAnsi" w:hAnsiTheme="minorHAnsi" w:cs="Arial"/>
                <w:b/>
                <w:noProof w:val="0"/>
                <w:szCs w:val="22"/>
              </w:rPr>
            </w:pPr>
          </w:p>
        </w:tc>
        <w:tc>
          <w:tcPr>
            <w:tcW w:w="694" w:type="dxa"/>
            <w:tcBorders>
              <w:bottom w:val="single" w:sz="4" w:space="0" w:color="808080" w:themeColor="background1" w:themeShade="80"/>
            </w:tcBorders>
            <w:shd w:val="clear" w:color="auto" w:fill="D9D9D9" w:themeFill="background1" w:themeFillShade="D9"/>
            <w:vAlign w:val="center"/>
          </w:tcPr>
          <w:p w14:paraId="327BC80C" w14:textId="77777777" w:rsidR="00152660" w:rsidRPr="00750B43" w:rsidDel="00152660" w:rsidRDefault="00152660" w:rsidP="00935028">
            <w:pPr>
              <w:pStyle w:val="Zkladntext"/>
              <w:spacing w:before="0" w:after="0"/>
              <w:rPr>
                <w:rFonts w:asciiTheme="minorHAnsi" w:hAnsiTheme="minorHAnsi" w:cs="Arial"/>
                <w:noProof w:val="0"/>
                <w:szCs w:val="22"/>
                <w:lang w:eastAsia="sk-SK"/>
              </w:rPr>
            </w:pPr>
            <w:r w:rsidRPr="006220CC">
              <w:rPr>
                <w:rFonts w:asciiTheme="minorHAnsi" w:hAnsiTheme="minorHAnsi" w:cs="Arial"/>
                <w:b/>
                <w:noProof w:val="0"/>
                <w:szCs w:val="22"/>
              </w:rPr>
              <w:t>Nie</w:t>
            </w:r>
          </w:p>
        </w:tc>
        <w:tc>
          <w:tcPr>
            <w:tcW w:w="11974" w:type="dxa"/>
            <w:tcBorders>
              <w:bottom w:val="single" w:sz="4" w:space="0" w:color="808080" w:themeColor="background1" w:themeShade="80"/>
            </w:tcBorders>
            <w:shd w:val="clear" w:color="auto" w:fill="FBD4B4" w:themeFill="accent6" w:themeFillTint="66"/>
            <w:vAlign w:val="center"/>
          </w:tcPr>
          <w:p w14:paraId="51B64FEC" w14:textId="77777777" w:rsidR="00152660" w:rsidRPr="00750B43" w:rsidDel="00152660" w:rsidRDefault="00152660" w:rsidP="00935028">
            <w:pPr>
              <w:pStyle w:val="Zkladntext"/>
              <w:spacing w:before="0" w:after="0"/>
              <w:rPr>
                <w:rFonts w:asciiTheme="minorHAnsi" w:hAnsiTheme="minorHAnsi" w:cs="Arial"/>
                <w:noProof w:val="0"/>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14:paraId="7F69D137" w14:textId="77777777" w:rsidTr="00D505F3">
        <w:trPr>
          <w:trHeight w:val="696"/>
          <w:trPrChange w:id="551" w:author="Autor">
            <w:trPr>
              <w:gridAfter w:val="0"/>
              <w:trHeight w:val="696"/>
            </w:trPr>
          </w:trPrChange>
        </w:trPr>
        <w:tc>
          <w:tcPr>
            <w:tcW w:w="1649" w:type="dxa"/>
            <w:shd w:val="clear" w:color="auto" w:fill="F2DBDB" w:themeFill="accent2" w:themeFillTint="33"/>
            <w:vAlign w:val="center"/>
            <w:tcPrChange w:id="552" w:author="Autor">
              <w:tcPr>
                <w:tcW w:w="1649" w:type="dxa"/>
                <w:gridSpan w:val="2"/>
                <w:shd w:val="clear" w:color="auto" w:fill="F2DBDB" w:themeFill="accent2" w:themeFillTint="33"/>
                <w:vAlign w:val="center"/>
              </w:tcPr>
            </w:tcPrChange>
          </w:tcPr>
          <w:p w14:paraId="55141D67" w14:textId="77777777"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668" w:type="dxa"/>
            <w:gridSpan w:val="2"/>
            <w:shd w:val="clear" w:color="auto" w:fill="F2DBDB" w:themeFill="accent2" w:themeFillTint="33"/>
            <w:tcPrChange w:id="553" w:author="Autor">
              <w:tcPr>
                <w:tcW w:w="12668" w:type="dxa"/>
                <w:gridSpan w:val="3"/>
                <w:shd w:val="clear" w:color="auto" w:fill="F2DBDB" w:themeFill="accent2" w:themeFillTint="33"/>
              </w:tcPr>
            </w:tcPrChange>
          </w:tcPr>
          <w:p w14:paraId="7FB8CF42" w14:textId="77777777"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14:paraId="6FF404D2" w14:textId="77777777"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14:paraId="198C1E99" w14:textId="77777777" w:rsidR="004723FD" w:rsidRPr="00750B43" w:rsidRDefault="004723FD" w:rsidP="004723FD">
      <w:pPr>
        <w:rPr>
          <w:rFonts w:asciiTheme="minorHAnsi" w:hAnsiTheme="minorHAnsi" w:cs="Arial"/>
        </w:rPr>
      </w:pPr>
    </w:p>
    <w:p w14:paraId="2F7E918D" w14:textId="77777777" w:rsidR="004723FD" w:rsidRPr="00A11FD1" w:rsidRDefault="004723FD" w:rsidP="000C65C3">
      <w:pPr>
        <w:pStyle w:val="Nadpis3"/>
        <w:rPr>
          <w:rFonts w:asciiTheme="minorHAnsi" w:hAnsiTheme="minorHAnsi"/>
          <w:color w:val="365F91"/>
          <w:sz w:val="28"/>
          <w:szCs w:val="28"/>
        </w:rPr>
      </w:pPr>
      <w:bookmarkStart w:id="554" w:name="_Toc74549598"/>
      <w:bookmarkStart w:id="555" w:name="_Toc61516171"/>
      <w:r w:rsidRPr="00A11FD1">
        <w:rPr>
          <w:rFonts w:asciiTheme="minorHAnsi" w:hAnsiTheme="minorHAnsi"/>
          <w:color w:val="365F91"/>
          <w:sz w:val="28"/>
          <w:szCs w:val="28"/>
        </w:rPr>
        <w:t>Finančná a ekonomická stránka projektu</w:t>
      </w:r>
      <w:bookmarkEnd w:id="477"/>
      <w:r w:rsidR="00A96572" w:rsidRPr="00A11FD1">
        <w:rPr>
          <w:rFonts w:asciiTheme="minorHAnsi" w:hAnsiTheme="minorHAnsi"/>
          <w:color w:val="365F91"/>
          <w:sz w:val="28"/>
          <w:szCs w:val="28"/>
        </w:rPr>
        <w:t xml:space="preserve"> </w:t>
      </w:r>
      <w:r w:rsidR="00935028">
        <w:rPr>
          <w:rFonts w:asciiTheme="minorHAnsi" w:hAnsiTheme="minorHAnsi"/>
          <w:noProof w:val="0"/>
          <w:color w:val="365F91"/>
          <w:sz w:val="28"/>
          <w:szCs w:val="28"/>
        </w:rPr>
        <w:t>OP TP</w:t>
      </w:r>
      <w:bookmarkEnd w:id="554"/>
      <w:bookmarkEnd w:id="555"/>
    </w:p>
    <w:p w14:paraId="25A28A04" w14:textId="77777777" w:rsidR="004723FD" w:rsidRPr="00750B43" w:rsidRDefault="004723FD" w:rsidP="004723FD">
      <w:pPr>
        <w:pStyle w:val="Zkladntext"/>
        <w:rPr>
          <w:rFonts w:asciiTheme="minorHAnsi" w:hAnsiTheme="minorHAnsi"/>
          <w:noProof w:val="0"/>
        </w:rPr>
      </w:pPr>
    </w:p>
    <w:tbl>
      <w:tblPr>
        <w:tblStyle w:val="Mriekatabuky"/>
        <w:tblW w:w="0" w:type="auto"/>
        <w:tblLook w:val="04A0" w:firstRow="1" w:lastRow="0" w:firstColumn="1" w:lastColumn="0" w:noHBand="0" w:noVBand="1"/>
      </w:tblPr>
      <w:tblGrid>
        <w:gridCol w:w="2235"/>
        <w:gridCol w:w="4961"/>
        <w:gridCol w:w="2410"/>
        <w:gridCol w:w="2551"/>
        <w:gridCol w:w="1843"/>
        <w:tblGridChange w:id="556">
          <w:tblGrid>
            <w:gridCol w:w="113"/>
            <w:gridCol w:w="2122"/>
            <w:gridCol w:w="113"/>
            <w:gridCol w:w="4848"/>
            <w:gridCol w:w="113"/>
            <w:gridCol w:w="2297"/>
            <w:gridCol w:w="113"/>
            <w:gridCol w:w="2438"/>
            <w:gridCol w:w="113"/>
            <w:gridCol w:w="1730"/>
            <w:gridCol w:w="113"/>
          </w:tblGrid>
        </w:tblGridChange>
      </w:tblGrid>
      <w:tr w:rsidR="00D505F3" w:rsidRPr="00750B43" w14:paraId="3457DDEA" w14:textId="77777777" w:rsidTr="00D505F3">
        <w:trPr>
          <w:trHeight w:val="431"/>
        </w:trPr>
        <w:tc>
          <w:tcPr>
            <w:tcW w:w="2235" w:type="dxa"/>
            <w:tcBorders>
              <w:bottom w:val="single" w:sz="4" w:space="0" w:color="auto"/>
            </w:tcBorders>
            <w:shd w:val="clear" w:color="auto" w:fill="F79646" w:themeFill="accent6"/>
            <w:vAlign w:val="center"/>
          </w:tcPr>
          <w:p w14:paraId="67959358" w14:textId="77777777"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hodnotená oblasť</w:t>
            </w:r>
          </w:p>
        </w:tc>
        <w:tc>
          <w:tcPr>
            <w:tcW w:w="4961" w:type="dxa"/>
            <w:shd w:val="clear" w:color="auto" w:fill="F79646" w:themeFill="accent6"/>
            <w:vAlign w:val="center"/>
          </w:tcPr>
          <w:p w14:paraId="70427347" w14:textId="77777777"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14:paraId="404D629B" w14:textId="77777777"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14:paraId="73CC98DD" w14:textId="77777777"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hodnotenie/ bodová škála</w:t>
            </w:r>
          </w:p>
        </w:tc>
        <w:tc>
          <w:tcPr>
            <w:tcW w:w="1843" w:type="dxa"/>
            <w:shd w:val="clear" w:color="auto" w:fill="F79646" w:themeFill="accent6"/>
            <w:vAlign w:val="center"/>
          </w:tcPr>
          <w:p w14:paraId="0B115E35" w14:textId="77777777"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maximum bodov</w:t>
            </w:r>
          </w:p>
        </w:tc>
      </w:tr>
      <w:tr w:rsidR="004723FD" w:rsidRPr="00750B43" w14:paraId="0904EC0D" w14:textId="77777777" w:rsidTr="00D505F3">
        <w:tblPrEx>
          <w:tblW w:w="0" w:type="auto"/>
          <w:tblPrExChange w:id="557" w:author="Autor">
            <w:tblPrEx>
              <w:tblW w:w="0" w:type="auto"/>
            </w:tblPrEx>
          </w:tblPrExChange>
        </w:tblPrEx>
        <w:trPr>
          <w:trPrChange w:id="558" w:author="Autor">
            <w:trPr>
              <w:gridAfter w:val="0"/>
            </w:trPr>
          </w:trPrChange>
        </w:trPr>
        <w:tc>
          <w:tcPr>
            <w:tcW w:w="2235" w:type="dxa"/>
            <w:vMerge w:val="restart"/>
            <w:shd w:val="clear" w:color="auto" w:fill="FBD4B4" w:themeFill="accent6" w:themeFillTint="66"/>
            <w:tcPrChange w:id="559" w:author="Autor">
              <w:tcPr>
                <w:tcW w:w="2235" w:type="dxa"/>
                <w:gridSpan w:val="2"/>
                <w:vMerge w:val="restart"/>
                <w:shd w:val="clear" w:color="auto" w:fill="FBD4B4" w:themeFill="accent6" w:themeFillTint="66"/>
              </w:tcPr>
            </w:tcPrChange>
          </w:tcPr>
          <w:p w14:paraId="29E91880" w14:textId="77777777" w:rsidR="004723FD" w:rsidRPr="00411959" w:rsidRDefault="004723FD" w:rsidP="00A1165A">
            <w:pPr>
              <w:pStyle w:val="Zkladntext"/>
              <w:jc w:val="left"/>
              <w:rPr>
                <w:rFonts w:asciiTheme="minorHAnsi" w:hAnsiTheme="minorHAnsi"/>
                <w:b/>
                <w:noProof w:val="0"/>
                <w:sz w:val="20"/>
              </w:rPr>
            </w:pPr>
            <w:r w:rsidRPr="00411959">
              <w:rPr>
                <w:rFonts w:asciiTheme="minorHAnsi" w:hAnsiTheme="minorHAnsi"/>
                <w:b/>
                <w:noProof w:val="0"/>
                <w:sz w:val="20"/>
              </w:rPr>
              <w:t>4. Finančná a ekonomická stránka projektu</w:t>
            </w:r>
          </w:p>
        </w:tc>
        <w:tc>
          <w:tcPr>
            <w:tcW w:w="4961" w:type="dxa"/>
            <w:tcPrChange w:id="560" w:author="Autor">
              <w:tcPr>
                <w:tcW w:w="4961" w:type="dxa"/>
                <w:gridSpan w:val="2"/>
              </w:tcPr>
            </w:tcPrChange>
          </w:tcPr>
          <w:p w14:paraId="6E5DACB5" w14:textId="77777777"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color w:val="000000"/>
                <w:sz w:val="20"/>
              </w:rPr>
              <w:t>4.1 Účelnosť a vecná oprávnenosť výdavkov projektu</w:t>
            </w:r>
          </w:p>
        </w:tc>
        <w:tc>
          <w:tcPr>
            <w:tcW w:w="2410" w:type="dxa"/>
            <w:tcPrChange w:id="561" w:author="Autor">
              <w:tcPr>
                <w:tcW w:w="2410" w:type="dxa"/>
                <w:gridSpan w:val="2"/>
              </w:tcPr>
            </w:tcPrChange>
          </w:tcPr>
          <w:p w14:paraId="1AB77D2A" w14:textId="77777777"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Change w:id="562" w:author="Autor">
              <w:tcPr>
                <w:tcW w:w="2551" w:type="dxa"/>
                <w:gridSpan w:val="2"/>
              </w:tcPr>
            </w:tcPrChange>
          </w:tcPr>
          <w:p w14:paraId="0C496CD5" w14:textId="77777777"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Change w:id="563" w:author="Autor">
              <w:tcPr>
                <w:tcW w:w="1843" w:type="dxa"/>
                <w:gridSpan w:val="2"/>
              </w:tcPr>
            </w:tcPrChange>
          </w:tcPr>
          <w:p w14:paraId="77E0E02C" w14:textId="77777777" w:rsidR="004723FD" w:rsidRPr="00411959" w:rsidRDefault="004723FD" w:rsidP="00A1165A">
            <w:pPr>
              <w:pStyle w:val="Zkladntext"/>
              <w:jc w:val="center"/>
              <w:rPr>
                <w:rFonts w:asciiTheme="minorHAnsi" w:hAnsiTheme="minorHAnsi"/>
                <w:noProof w:val="0"/>
                <w:color w:val="000000"/>
                <w:sz w:val="20"/>
              </w:rPr>
            </w:pPr>
            <w:r w:rsidRPr="00411959">
              <w:rPr>
                <w:rFonts w:asciiTheme="minorHAnsi" w:hAnsiTheme="minorHAnsi"/>
                <w:noProof w:val="0"/>
                <w:color w:val="000000"/>
                <w:sz w:val="20"/>
              </w:rPr>
              <w:t>A/N</w:t>
            </w:r>
          </w:p>
        </w:tc>
      </w:tr>
      <w:tr w:rsidR="004723FD" w:rsidRPr="00750B43" w14:paraId="2D2AEEE5" w14:textId="77777777" w:rsidTr="00D505F3">
        <w:tblPrEx>
          <w:tblW w:w="0" w:type="auto"/>
          <w:tblPrExChange w:id="564" w:author="Autor">
            <w:tblPrEx>
              <w:tblW w:w="0" w:type="auto"/>
            </w:tblPrEx>
          </w:tblPrExChange>
        </w:tblPrEx>
        <w:trPr>
          <w:trPrChange w:id="565" w:author="Autor">
            <w:trPr>
              <w:gridAfter w:val="0"/>
            </w:trPr>
          </w:trPrChange>
        </w:trPr>
        <w:tc>
          <w:tcPr>
            <w:tcW w:w="2235" w:type="dxa"/>
            <w:vMerge/>
            <w:shd w:val="clear" w:color="auto" w:fill="FBD4B4" w:themeFill="accent6" w:themeFillTint="66"/>
            <w:tcPrChange w:id="566" w:author="Autor">
              <w:tcPr>
                <w:tcW w:w="2235" w:type="dxa"/>
                <w:gridSpan w:val="2"/>
                <w:vMerge/>
                <w:shd w:val="clear" w:color="auto" w:fill="FBD4B4" w:themeFill="accent6" w:themeFillTint="66"/>
              </w:tcPr>
            </w:tcPrChange>
          </w:tcPr>
          <w:p w14:paraId="1CE07023" w14:textId="77777777" w:rsidR="004723FD" w:rsidRPr="00411959" w:rsidRDefault="004723FD" w:rsidP="00A1165A">
            <w:pPr>
              <w:pStyle w:val="Zkladntext"/>
              <w:rPr>
                <w:rFonts w:asciiTheme="minorHAnsi" w:hAnsiTheme="minorHAnsi"/>
                <w:noProof w:val="0"/>
                <w:sz w:val="20"/>
              </w:rPr>
            </w:pPr>
          </w:p>
        </w:tc>
        <w:tc>
          <w:tcPr>
            <w:tcW w:w="4961" w:type="dxa"/>
            <w:tcPrChange w:id="567" w:author="Autor">
              <w:tcPr>
                <w:tcW w:w="4961" w:type="dxa"/>
                <w:gridSpan w:val="2"/>
              </w:tcPr>
            </w:tcPrChange>
          </w:tcPr>
          <w:p w14:paraId="693AB824" w14:textId="77777777"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sz w:val="20"/>
              </w:rPr>
              <w:t>4.2 Hospodárnosť a efektívnosť výdavkov projektu</w:t>
            </w:r>
          </w:p>
        </w:tc>
        <w:tc>
          <w:tcPr>
            <w:tcW w:w="2410" w:type="dxa"/>
            <w:tcPrChange w:id="568" w:author="Autor">
              <w:tcPr>
                <w:tcW w:w="2410" w:type="dxa"/>
                <w:gridSpan w:val="2"/>
              </w:tcPr>
            </w:tcPrChange>
          </w:tcPr>
          <w:p w14:paraId="0CB73D95" w14:textId="77777777"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Change w:id="569" w:author="Autor">
              <w:tcPr>
                <w:tcW w:w="2551" w:type="dxa"/>
                <w:gridSpan w:val="2"/>
              </w:tcPr>
            </w:tcPrChange>
          </w:tcPr>
          <w:p w14:paraId="6CC2444F" w14:textId="77777777"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Change w:id="570" w:author="Autor">
              <w:tcPr>
                <w:tcW w:w="1843" w:type="dxa"/>
                <w:gridSpan w:val="2"/>
              </w:tcPr>
            </w:tcPrChange>
          </w:tcPr>
          <w:p w14:paraId="73C379F7" w14:textId="77777777"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A/N</w:t>
            </w:r>
          </w:p>
        </w:tc>
      </w:tr>
    </w:tbl>
    <w:p w14:paraId="631B8BE6" w14:textId="77777777" w:rsidR="004723FD" w:rsidRPr="00750B43" w:rsidRDefault="004723FD" w:rsidP="004723FD">
      <w:pPr>
        <w:pStyle w:val="Zkladntext"/>
        <w:rPr>
          <w:rFonts w:asciiTheme="minorHAnsi" w:hAnsiTheme="minorHAnsi"/>
          <w:noProof w:val="0"/>
        </w:rPr>
      </w:pPr>
    </w:p>
    <w:p w14:paraId="32D2E60D" w14:textId="77777777"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Účelnosť a vecná oprávnenosť výdavkov projektu</w:t>
      </w:r>
      <w:r w:rsidR="00A96572" w:rsidRPr="00654B86">
        <w:rPr>
          <w:rFonts w:asciiTheme="minorHAnsi" w:hAnsiTheme="minorHAnsi"/>
          <w:color w:val="365F91"/>
        </w:rPr>
        <w:t xml:space="preserve"> </w:t>
      </w:r>
      <w:r w:rsidR="00935028">
        <w:rPr>
          <w:rFonts w:asciiTheme="minorHAnsi" w:hAnsiTheme="minorHAnsi"/>
          <w:noProof w:val="0"/>
          <w:color w:val="365F91"/>
        </w:rPr>
        <w:t>OP TP</w:t>
      </w:r>
    </w:p>
    <w:p w14:paraId="07FC3C96" w14:textId="77777777" w:rsidR="00C96E23" w:rsidRDefault="00C96E23" w:rsidP="004723FD">
      <w:pPr>
        <w:autoSpaceDE w:val="0"/>
        <w:autoSpaceDN w:val="0"/>
        <w:adjustRightInd w:val="0"/>
        <w:jc w:val="both"/>
        <w:rPr>
          <w:rFonts w:asciiTheme="minorHAnsi" w:hAnsiTheme="minorHAnsi"/>
          <w:noProof w:val="0"/>
          <w:sz w:val="24"/>
          <w:szCs w:val="24"/>
        </w:rPr>
      </w:pPr>
    </w:p>
    <w:p w14:paraId="5FD03EFD" w14:textId="73B33198"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Posudzuje sa, či sú žiadané výdavky projektu vecne oprávnené v zmysle Príručky k oprávnenosti výdavkov, či spĺňajú podmienku účelnosti vzhľadom k očakávaným cieľom projektu a či sú ne</w:t>
      </w:r>
      <w:r w:rsidR="00C96E23">
        <w:rPr>
          <w:rFonts w:asciiTheme="minorHAnsi" w:hAnsiTheme="minorHAnsi"/>
          <w:noProof w:val="0"/>
          <w:sz w:val="24"/>
          <w:szCs w:val="24"/>
        </w:rPr>
        <w:t>vyhnutné na realizáciu projektu</w:t>
      </w:r>
      <w:r w:rsidRPr="000537B4">
        <w:rPr>
          <w:rFonts w:asciiTheme="minorHAnsi" w:hAnsiTheme="minorHAnsi"/>
          <w:noProof w:val="0"/>
          <w:sz w:val="24"/>
          <w:szCs w:val="24"/>
        </w:rPr>
        <w:t xml:space="preserve"> (hodnotiteľ nehodnotí oprávnenosť výdavkov z titulu splnenia podmienky hospodárnosti a efektívnosti, ktorá je hodnotená v rámci hodnotiaceho kritéria 4.2).  </w:t>
      </w:r>
    </w:p>
    <w:p w14:paraId="530D4793" w14:textId="77777777" w:rsidR="002C074C" w:rsidRDefault="002C074C" w:rsidP="004723FD">
      <w:pPr>
        <w:autoSpaceDE w:val="0"/>
        <w:autoSpaceDN w:val="0"/>
        <w:adjustRightInd w:val="0"/>
        <w:jc w:val="both"/>
        <w:rPr>
          <w:rFonts w:asciiTheme="minorHAnsi" w:hAnsiTheme="minorHAnsi"/>
          <w:noProof w:val="0"/>
          <w:sz w:val="24"/>
          <w:szCs w:val="24"/>
        </w:rPr>
      </w:pPr>
    </w:p>
    <w:p w14:paraId="3F7FC02C" w14:textId="791A3E41"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noProof w:val="0"/>
          <w:sz w:val="24"/>
          <w:szCs w:val="24"/>
        </w:rPr>
        <w:t>Žiadosť o NFP, ktorá získa v tomto kritériu výsledné hodnotenie „nie“, nemôže byť schválená a proces odborného hodnoteni</w:t>
      </w:r>
      <w:r w:rsidR="00C96E23">
        <w:rPr>
          <w:rFonts w:asciiTheme="minorHAnsi" w:hAnsiTheme="minorHAnsi"/>
          <w:noProof w:val="0"/>
          <w:sz w:val="24"/>
          <w:szCs w:val="24"/>
        </w:rPr>
        <w:t>a</w:t>
      </w:r>
      <w:r w:rsidRPr="002C074C">
        <w:rPr>
          <w:rFonts w:asciiTheme="minorHAnsi" w:hAnsiTheme="minorHAnsi"/>
          <w:noProof w:val="0"/>
          <w:sz w:val="24"/>
          <w:szCs w:val="24"/>
        </w:rPr>
        <w:t xml:space="preserve"> v prípade tejto žiadosti o NFP sa ukončí.</w:t>
      </w:r>
    </w:p>
    <w:p w14:paraId="22FC35CC" w14:textId="77777777"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Change w:id="571">
          <w:tblGrid>
            <w:gridCol w:w="113"/>
            <w:gridCol w:w="276"/>
            <w:gridCol w:w="1580"/>
            <w:gridCol w:w="113"/>
            <w:gridCol w:w="465"/>
            <w:gridCol w:w="1956"/>
            <w:gridCol w:w="113"/>
            <w:gridCol w:w="1021"/>
            <w:gridCol w:w="113"/>
            <w:gridCol w:w="3856"/>
            <w:gridCol w:w="113"/>
            <w:gridCol w:w="733"/>
            <w:gridCol w:w="113"/>
            <w:gridCol w:w="3718"/>
            <w:gridCol w:w="113"/>
          </w:tblGrid>
        </w:tblGridChange>
      </w:tblGrid>
      <w:tr w:rsidR="00D505F3" w:rsidRPr="00750B43" w14:paraId="118D1F4E" w14:textId="77777777" w:rsidTr="00D505F3">
        <w:trPr>
          <w:tblHeader/>
        </w:trPr>
        <w:tc>
          <w:tcPr>
            <w:tcW w:w="1969" w:type="dxa"/>
            <w:gridSpan w:val="2"/>
            <w:shd w:val="clear" w:color="auto" w:fill="F79646" w:themeFill="accent6"/>
            <w:vAlign w:val="center"/>
          </w:tcPr>
          <w:p w14:paraId="40A89678" w14:textId="77777777"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hodnotená oblasť</w:t>
            </w:r>
          </w:p>
        </w:tc>
        <w:tc>
          <w:tcPr>
            <w:tcW w:w="2534" w:type="dxa"/>
            <w:gridSpan w:val="2"/>
            <w:shd w:val="clear" w:color="auto" w:fill="F79646" w:themeFill="accent6"/>
            <w:vAlign w:val="center"/>
          </w:tcPr>
          <w:p w14:paraId="1EA15EC0" w14:textId="77777777"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hodnotiace kritérium</w:t>
            </w:r>
          </w:p>
        </w:tc>
        <w:tc>
          <w:tcPr>
            <w:tcW w:w="1134" w:type="dxa"/>
            <w:shd w:val="clear" w:color="auto" w:fill="F79646" w:themeFill="accent6"/>
            <w:vAlign w:val="center"/>
          </w:tcPr>
          <w:p w14:paraId="2FBCA778" w14:textId="77777777"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typ kritéria</w:t>
            </w:r>
            <w:r w:rsidRPr="00FC5CFA">
              <w:rPr>
                <w:rFonts w:asciiTheme="minorHAnsi" w:hAnsiTheme="minorHAnsi"/>
                <w:noProof w:val="0"/>
                <w:color w:val="365F91"/>
                <w:sz w:val="18"/>
                <w:szCs w:val="18"/>
                <w:lang w:eastAsia="sk-SK"/>
              </w:rPr>
              <w:t>(vylučujúce/</w:t>
            </w:r>
            <w:r w:rsidRPr="00FC5CFA">
              <w:rPr>
                <w:rFonts w:asciiTheme="minorHAnsi" w:hAnsiTheme="minorHAnsi"/>
                <w:noProof w:val="0"/>
                <w:color w:val="365F91"/>
                <w:sz w:val="18"/>
                <w:szCs w:val="18"/>
                <w:lang w:eastAsia="sk-SK"/>
              </w:rPr>
              <w:br/>
              <w:t>bodované)</w:t>
            </w:r>
          </w:p>
        </w:tc>
        <w:tc>
          <w:tcPr>
            <w:tcW w:w="3969" w:type="dxa"/>
            <w:shd w:val="clear" w:color="auto" w:fill="F79646" w:themeFill="accent6"/>
            <w:vAlign w:val="center"/>
          </w:tcPr>
          <w:p w14:paraId="73717783" w14:textId="77777777"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predmet hodnotenia</w:t>
            </w:r>
          </w:p>
        </w:tc>
        <w:tc>
          <w:tcPr>
            <w:tcW w:w="846" w:type="dxa"/>
            <w:shd w:val="clear" w:color="auto" w:fill="F79646" w:themeFill="accent6"/>
            <w:vAlign w:val="center"/>
          </w:tcPr>
          <w:p w14:paraId="6302E362" w14:textId="77777777" w:rsidR="004723FD" w:rsidRPr="00FC5CFA" w:rsidRDefault="004723FD" w:rsidP="00A1165A">
            <w:pPr>
              <w:pStyle w:val="Zkladntext"/>
              <w:spacing w:before="0" w:after="0"/>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w:t>
            </w:r>
          </w:p>
          <w:p w14:paraId="00DA1E1E" w14:textId="77777777"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tenie</w:t>
            </w:r>
          </w:p>
        </w:tc>
        <w:tc>
          <w:tcPr>
            <w:tcW w:w="3831" w:type="dxa"/>
            <w:shd w:val="clear" w:color="auto" w:fill="F79646" w:themeFill="accent6"/>
            <w:vAlign w:val="center"/>
          </w:tcPr>
          <w:p w14:paraId="4AC20D82" w14:textId="77777777"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spôsob aplikácie hodnotiaceho kritéria</w:t>
            </w:r>
          </w:p>
        </w:tc>
      </w:tr>
      <w:tr w:rsidR="004723FD" w:rsidRPr="00750B43" w14:paraId="1A9ACFB9" w14:textId="77777777" w:rsidTr="00D505F3">
        <w:tblPrEx>
          <w:tblW w:w="14283" w:type="dxa"/>
          <w:tblLayout w:type="fixed"/>
          <w:tblPrExChange w:id="572" w:author="Autor">
            <w:tblPrEx>
              <w:tblW w:w="14283" w:type="dxa"/>
              <w:tblLayout w:type="fixed"/>
            </w:tblPrEx>
          </w:tblPrExChange>
        </w:tblPrEx>
        <w:trPr>
          <w:trHeight w:val="427"/>
          <w:trPrChange w:id="573" w:author="Autor">
            <w:trPr>
              <w:gridAfter w:val="0"/>
              <w:trHeight w:val="427"/>
            </w:trPr>
          </w:trPrChange>
        </w:trPr>
        <w:tc>
          <w:tcPr>
            <w:tcW w:w="389" w:type="dxa"/>
            <w:vMerge w:val="restart"/>
            <w:tcPrChange w:id="574" w:author="Autor">
              <w:tcPr>
                <w:tcW w:w="389" w:type="dxa"/>
                <w:gridSpan w:val="2"/>
                <w:vMerge w:val="restart"/>
              </w:tcPr>
            </w:tcPrChange>
          </w:tcPr>
          <w:p w14:paraId="6DF6A190" w14:textId="77777777" w:rsidR="004723FD" w:rsidRPr="00411959" w:rsidRDefault="004723FD" w:rsidP="00A1165A">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Change w:id="575" w:author="Autor">
              <w:tcPr>
                <w:tcW w:w="1580" w:type="dxa"/>
                <w:vMerge w:val="restart"/>
              </w:tcPr>
            </w:tcPrChange>
          </w:tcPr>
          <w:p w14:paraId="29A1144A" w14:textId="77777777"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Change w:id="576" w:author="Autor">
              <w:tcPr>
                <w:tcW w:w="578" w:type="dxa"/>
                <w:gridSpan w:val="2"/>
                <w:vMerge w:val="restart"/>
              </w:tcPr>
            </w:tcPrChange>
          </w:tcPr>
          <w:p w14:paraId="239421D8" w14:textId="77777777"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4.1</w:t>
            </w:r>
          </w:p>
        </w:tc>
        <w:tc>
          <w:tcPr>
            <w:tcW w:w="1956" w:type="dxa"/>
            <w:vMerge w:val="restart"/>
            <w:tcPrChange w:id="577" w:author="Autor">
              <w:tcPr>
                <w:tcW w:w="1956" w:type="dxa"/>
                <w:vMerge w:val="restart"/>
              </w:tcPr>
            </w:tcPrChange>
          </w:tcPr>
          <w:p w14:paraId="04E30F79" w14:textId="77777777"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rPr>
              <w:t>Účelnosť a vecná oprávnenosť výdavkov projektu</w:t>
            </w:r>
          </w:p>
        </w:tc>
        <w:tc>
          <w:tcPr>
            <w:tcW w:w="1134" w:type="dxa"/>
            <w:vMerge w:val="restart"/>
            <w:tcPrChange w:id="578" w:author="Autor">
              <w:tcPr>
                <w:tcW w:w="1134" w:type="dxa"/>
                <w:gridSpan w:val="2"/>
                <w:vMerge w:val="restart"/>
              </w:tcPr>
            </w:tcPrChange>
          </w:tcPr>
          <w:p w14:paraId="15D54AAF" w14:textId="77777777"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Change w:id="579" w:author="Autor">
              <w:tcPr>
                <w:tcW w:w="3969" w:type="dxa"/>
                <w:gridSpan w:val="2"/>
                <w:vMerge w:val="restart"/>
              </w:tcPr>
            </w:tcPrChange>
          </w:tcPr>
          <w:p w14:paraId="329ED81E" w14:textId="77777777" w:rsidR="004723FD" w:rsidRPr="00411959" w:rsidRDefault="004723FD" w:rsidP="00411959">
            <w:pPr>
              <w:pStyle w:val="Zkladntext"/>
              <w:spacing w:before="0" w:after="0"/>
              <w:rPr>
                <w:rFonts w:asciiTheme="minorHAnsi" w:hAnsiTheme="minorHAnsi"/>
                <w:noProof w:val="0"/>
                <w:color w:val="000000"/>
                <w:sz w:val="20"/>
              </w:rPr>
            </w:pPr>
            <w:r w:rsidRPr="00411959">
              <w:rPr>
                <w:rFonts w:asciiTheme="minorHAnsi" w:hAnsiTheme="minorHAnsi"/>
                <w:noProof w:val="0"/>
                <w:color w:val="000000"/>
                <w:sz w:val="20"/>
              </w:rPr>
              <w:t xml:space="preserve">Posudzuje sa, či sú žiadané výdavky projektu vecne oprávnené v zmysle riadiacej dokumentácie </w:t>
            </w:r>
            <w:r w:rsidR="00DC3CA0" w:rsidRPr="00411959">
              <w:rPr>
                <w:rFonts w:asciiTheme="minorHAnsi" w:hAnsiTheme="minorHAnsi"/>
                <w:noProof w:val="0"/>
                <w:color w:val="000000"/>
                <w:sz w:val="20"/>
              </w:rPr>
              <w:t>OP TP</w:t>
            </w:r>
            <w:r w:rsidRPr="00411959">
              <w:rPr>
                <w:rFonts w:asciiTheme="minorHAnsi" w:hAnsiTheme="minorHAnsi"/>
                <w:noProof w:val="0"/>
                <w:color w:val="000000"/>
                <w:sz w:val="20"/>
              </w:rPr>
              <w:t xml:space="preserve"> upravujúcej oblasť oprávnenosti výdavkov, resp. písomného vyzvania</w:t>
            </w:r>
            <w:r w:rsidR="00FB0589">
              <w:rPr>
                <w:rFonts w:asciiTheme="minorHAnsi" w:hAnsiTheme="minorHAnsi"/>
                <w:noProof w:val="0"/>
                <w:color w:val="000000"/>
                <w:sz w:val="20"/>
              </w:rPr>
              <w:t xml:space="preserve"> </w:t>
            </w:r>
            <w:r w:rsidRPr="00411959">
              <w:rPr>
                <w:rFonts w:asciiTheme="minorHAnsi" w:hAnsiTheme="minorHAnsi"/>
                <w:noProof w:val="0"/>
                <w:color w:val="000000"/>
                <w:sz w:val="20"/>
              </w:rPr>
              <w:t>na predloženie žiadosti o NFP a či spĺňajú podmienku účelnosti vzhľadom k stanoveným cieľom a očakávaným výstupom projektu (</w:t>
            </w:r>
            <w:proofErr w:type="spellStart"/>
            <w:r w:rsidRPr="00411959">
              <w:rPr>
                <w:rFonts w:asciiTheme="minorHAnsi" w:hAnsiTheme="minorHAnsi"/>
                <w:noProof w:val="0"/>
                <w:color w:val="000000"/>
                <w:sz w:val="20"/>
              </w:rPr>
              <w:t>t.j</w:t>
            </w:r>
            <w:proofErr w:type="spellEnd"/>
            <w:r w:rsidRPr="00411959">
              <w:rPr>
                <w:rFonts w:asciiTheme="minorHAnsi" w:hAnsiTheme="minorHAnsi"/>
                <w:noProof w:val="0"/>
                <w:color w:val="000000"/>
                <w:sz w:val="20"/>
              </w:rPr>
              <w:t>. či sú potrebné/nevyhnutné na realizáciu projektu).</w:t>
            </w:r>
          </w:p>
          <w:p w14:paraId="12D5C7C0" w14:textId="77777777" w:rsidR="004723FD" w:rsidRPr="00411959" w:rsidRDefault="004723FD" w:rsidP="00411959">
            <w:pPr>
              <w:pStyle w:val="Zkladntext"/>
              <w:spacing w:before="0" w:after="0"/>
              <w:rPr>
                <w:rFonts w:asciiTheme="minorHAnsi" w:hAnsiTheme="minorHAnsi"/>
                <w:i/>
                <w:noProof w:val="0"/>
                <w:sz w:val="20"/>
              </w:rPr>
            </w:pPr>
          </w:p>
          <w:p w14:paraId="2E5CC3DA" w14:textId="77777777"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i/>
                <w:noProof w:val="0"/>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Change w:id="580" w:author="Autor">
              <w:tcPr>
                <w:tcW w:w="846" w:type="dxa"/>
                <w:gridSpan w:val="2"/>
              </w:tcPr>
            </w:tcPrChange>
          </w:tcPr>
          <w:p w14:paraId="37D25764" w14:textId="77777777"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nie</w:t>
            </w:r>
          </w:p>
        </w:tc>
        <w:tc>
          <w:tcPr>
            <w:tcW w:w="3831" w:type="dxa"/>
            <w:vAlign w:val="center"/>
            <w:tcPrChange w:id="581" w:author="Autor">
              <w:tcPr>
                <w:tcW w:w="3831" w:type="dxa"/>
                <w:gridSpan w:val="2"/>
                <w:vAlign w:val="center"/>
              </w:tcPr>
            </w:tcPrChange>
          </w:tcPr>
          <w:p w14:paraId="1B6F5EF6" w14:textId="58776CAD"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Menej ako 50</w:t>
            </w:r>
            <w:ins w:id="582" w:author="Autor">
              <w:r w:rsidR="001A2E70">
                <w:rPr>
                  <w:rFonts w:asciiTheme="minorHAnsi" w:hAnsiTheme="minorHAnsi"/>
                  <w:b/>
                  <w:bCs/>
                  <w:noProof w:val="0"/>
                  <w:sz w:val="20"/>
                </w:rPr>
                <w:t xml:space="preserve"> </w:t>
              </w:r>
            </w:ins>
            <w:r w:rsidRPr="00411959">
              <w:rPr>
                <w:rFonts w:asciiTheme="minorHAnsi" w:hAnsiTheme="minorHAnsi"/>
                <w:b/>
                <w:bCs/>
                <w:noProof w:val="0"/>
                <w:sz w:val="20"/>
              </w:rPr>
              <w:t xml:space="preserve">% </w:t>
            </w:r>
            <w:r w:rsidRPr="00411959">
              <w:rPr>
                <w:rFonts w:asciiTheme="minorHAnsi" w:hAnsiTheme="minorHAnsi"/>
                <w:noProof w:val="0"/>
                <w:sz w:val="20"/>
              </w:rPr>
              <w:t xml:space="preserve">finančnej hodnoty žiadateľom definovaných celkových oprávnených výdavkov projektu je </w:t>
            </w:r>
            <w:r w:rsidRPr="00411959">
              <w:rPr>
                <w:rFonts w:asciiTheme="minorHAnsi" w:hAnsiTheme="minorHAnsi"/>
                <w:b/>
                <w:bCs/>
                <w:noProof w:val="0"/>
                <w:sz w:val="20"/>
              </w:rPr>
              <w:t>vecne oprávnených a/alebo účelných</w:t>
            </w:r>
            <w:r w:rsidR="00411959">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r w:rsidR="004723FD" w:rsidRPr="00750B43" w14:paraId="1E8F09FC" w14:textId="77777777" w:rsidTr="00D505F3">
        <w:tblPrEx>
          <w:tblW w:w="14283" w:type="dxa"/>
          <w:tblLayout w:type="fixed"/>
          <w:tblPrExChange w:id="583" w:author="Autor">
            <w:tblPrEx>
              <w:tblW w:w="14283" w:type="dxa"/>
              <w:tblLayout w:type="fixed"/>
            </w:tblPrEx>
          </w:tblPrExChange>
        </w:tblPrEx>
        <w:trPr>
          <w:trPrChange w:id="584" w:author="Autor">
            <w:trPr>
              <w:gridAfter w:val="0"/>
            </w:trPr>
          </w:trPrChange>
        </w:trPr>
        <w:tc>
          <w:tcPr>
            <w:tcW w:w="389" w:type="dxa"/>
            <w:vMerge/>
            <w:tcPrChange w:id="585" w:author="Autor">
              <w:tcPr>
                <w:tcW w:w="389" w:type="dxa"/>
                <w:gridSpan w:val="2"/>
                <w:vMerge/>
              </w:tcPr>
            </w:tcPrChange>
          </w:tcPr>
          <w:p w14:paraId="401FA334" w14:textId="77777777" w:rsidR="004723FD" w:rsidRPr="00411959" w:rsidRDefault="004723FD" w:rsidP="00A1165A">
            <w:pPr>
              <w:pStyle w:val="Zkladntext"/>
              <w:spacing w:before="0" w:after="0"/>
              <w:rPr>
                <w:rFonts w:asciiTheme="minorHAnsi" w:hAnsiTheme="minorHAnsi"/>
                <w:noProof w:val="0"/>
                <w:sz w:val="20"/>
              </w:rPr>
            </w:pPr>
          </w:p>
        </w:tc>
        <w:tc>
          <w:tcPr>
            <w:tcW w:w="1580" w:type="dxa"/>
            <w:vMerge/>
            <w:tcPrChange w:id="586" w:author="Autor">
              <w:tcPr>
                <w:tcW w:w="1580" w:type="dxa"/>
                <w:vMerge/>
              </w:tcPr>
            </w:tcPrChange>
          </w:tcPr>
          <w:p w14:paraId="18C4E82C" w14:textId="77777777" w:rsidR="004723FD" w:rsidRPr="00411959" w:rsidRDefault="004723FD" w:rsidP="00A1165A">
            <w:pPr>
              <w:pStyle w:val="Zkladntext"/>
              <w:spacing w:before="0" w:after="0"/>
              <w:jc w:val="left"/>
              <w:rPr>
                <w:rFonts w:asciiTheme="minorHAnsi" w:hAnsiTheme="minorHAnsi"/>
                <w:noProof w:val="0"/>
                <w:sz w:val="20"/>
              </w:rPr>
            </w:pPr>
          </w:p>
        </w:tc>
        <w:tc>
          <w:tcPr>
            <w:tcW w:w="578" w:type="dxa"/>
            <w:vMerge/>
            <w:vAlign w:val="center"/>
            <w:tcPrChange w:id="587" w:author="Autor">
              <w:tcPr>
                <w:tcW w:w="578" w:type="dxa"/>
                <w:gridSpan w:val="2"/>
                <w:vMerge/>
                <w:vAlign w:val="center"/>
              </w:tcPr>
            </w:tcPrChange>
          </w:tcPr>
          <w:p w14:paraId="550B9123" w14:textId="77777777" w:rsidR="004723FD" w:rsidRPr="00411959" w:rsidRDefault="004723FD" w:rsidP="00A1165A">
            <w:pPr>
              <w:pStyle w:val="Zkladntext"/>
              <w:spacing w:before="0" w:after="0"/>
              <w:jc w:val="left"/>
              <w:rPr>
                <w:rFonts w:asciiTheme="minorHAnsi" w:hAnsiTheme="minorHAnsi"/>
                <w:noProof w:val="0"/>
                <w:sz w:val="20"/>
              </w:rPr>
            </w:pPr>
          </w:p>
        </w:tc>
        <w:tc>
          <w:tcPr>
            <w:tcW w:w="1956" w:type="dxa"/>
            <w:vMerge/>
            <w:vAlign w:val="center"/>
            <w:tcPrChange w:id="588" w:author="Autor">
              <w:tcPr>
                <w:tcW w:w="1956" w:type="dxa"/>
                <w:vMerge/>
                <w:vAlign w:val="center"/>
              </w:tcPr>
            </w:tcPrChange>
          </w:tcPr>
          <w:p w14:paraId="37CBCB8D" w14:textId="77777777" w:rsidR="004723FD" w:rsidRPr="00411959" w:rsidRDefault="004723FD" w:rsidP="00A1165A">
            <w:pPr>
              <w:pStyle w:val="Zkladntext"/>
              <w:spacing w:before="0" w:after="0"/>
              <w:jc w:val="left"/>
              <w:rPr>
                <w:rFonts w:asciiTheme="minorHAnsi" w:hAnsiTheme="minorHAnsi"/>
                <w:noProof w:val="0"/>
                <w:sz w:val="20"/>
              </w:rPr>
            </w:pPr>
          </w:p>
        </w:tc>
        <w:tc>
          <w:tcPr>
            <w:tcW w:w="1134" w:type="dxa"/>
            <w:vMerge/>
            <w:vAlign w:val="center"/>
            <w:tcPrChange w:id="589" w:author="Autor">
              <w:tcPr>
                <w:tcW w:w="1134" w:type="dxa"/>
                <w:gridSpan w:val="2"/>
                <w:vMerge/>
                <w:vAlign w:val="center"/>
              </w:tcPr>
            </w:tcPrChange>
          </w:tcPr>
          <w:p w14:paraId="204C9FEA" w14:textId="77777777" w:rsidR="004723FD" w:rsidRPr="00411959" w:rsidRDefault="004723FD" w:rsidP="00A1165A">
            <w:pPr>
              <w:pStyle w:val="Zkladntext"/>
              <w:spacing w:before="0" w:after="0"/>
              <w:jc w:val="left"/>
              <w:rPr>
                <w:rFonts w:asciiTheme="minorHAnsi" w:hAnsiTheme="minorHAnsi"/>
                <w:noProof w:val="0"/>
                <w:sz w:val="20"/>
              </w:rPr>
            </w:pPr>
          </w:p>
        </w:tc>
        <w:tc>
          <w:tcPr>
            <w:tcW w:w="3969" w:type="dxa"/>
            <w:vMerge/>
            <w:vAlign w:val="center"/>
            <w:tcPrChange w:id="590" w:author="Autor">
              <w:tcPr>
                <w:tcW w:w="3969" w:type="dxa"/>
                <w:gridSpan w:val="2"/>
                <w:vMerge/>
                <w:vAlign w:val="center"/>
              </w:tcPr>
            </w:tcPrChange>
          </w:tcPr>
          <w:p w14:paraId="369F969F" w14:textId="77777777" w:rsidR="004723FD" w:rsidRPr="00411959" w:rsidRDefault="004723FD" w:rsidP="00411959">
            <w:pPr>
              <w:pStyle w:val="Zkladntext"/>
              <w:spacing w:before="0" w:after="0"/>
              <w:rPr>
                <w:rFonts w:asciiTheme="minorHAnsi" w:hAnsiTheme="minorHAnsi"/>
                <w:noProof w:val="0"/>
                <w:sz w:val="20"/>
              </w:rPr>
            </w:pPr>
          </w:p>
        </w:tc>
        <w:tc>
          <w:tcPr>
            <w:tcW w:w="846" w:type="dxa"/>
            <w:tcPrChange w:id="591" w:author="Autor">
              <w:tcPr>
                <w:tcW w:w="846" w:type="dxa"/>
                <w:gridSpan w:val="2"/>
              </w:tcPr>
            </w:tcPrChange>
          </w:tcPr>
          <w:p w14:paraId="23621799" w14:textId="77777777"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áno</w:t>
            </w:r>
          </w:p>
        </w:tc>
        <w:tc>
          <w:tcPr>
            <w:tcW w:w="3831" w:type="dxa"/>
            <w:tcPrChange w:id="592" w:author="Autor">
              <w:tcPr>
                <w:tcW w:w="3831" w:type="dxa"/>
                <w:gridSpan w:val="2"/>
              </w:tcPr>
            </w:tcPrChange>
          </w:tcPr>
          <w:p w14:paraId="05300727" w14:textId="19EB22D0"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50</w:t>
            </w:r>
            <w:del w:id="593" w:author="Autor">
              <w:r w:rsidRPr="00411959">
                <w:rPr>
                  <w:rFonts w:asciiTheme="minorHAnsi" w:hAnsiTheme="minorHAnsi"/>
                  <w:b/>
                  <w:noProof w:val="0"/>
                  <w:sz w:val="20"/>
                </w:rPr>
                <w:delText>%aviac</w:delText>
              </w:r>
            </w:del>
            <w:ins w:id="594" w:author="Autor">
              <w:r w:rsidR="001A2E70">
                <w:rPr>
                  <w:rFonts w:asciiTheme="minorHAnsi" w:hAnsiTheme="minorHAnsi"/>
                  <w:b/>
                  <w:bCs/>
                  <w:noProof w:val="0"/>
                  <w:sz w:val="20"/>
                </w:rPr>
                <w:t xml:space="preserve"> </w:t>
              </w:r>
              <w:r w:rsidRPr="00411959">
                <w:rPr>
                  <w:rFonts w:asciiTheme="minorHAnsi" w:hAnsiTheme="minorHAnsi"/>
                  <w:b/>
                  <w:noProof w:val="0"/>
                  <w:sz w:val="20"/>
                </w:rPr>
                <w:t>%</w:t>
              </w:r>
              <w:r w:rsidR="001A2E70">
                <w:rPr>
                  <w:rFonts w:asciiTheme="minorHAnsi" w:hAnsiTheme="minorHAnsi"/>
                  <w:b/>
                  <w:noProof w:val="0"/>
                  <w:sz w:val="20"/>
                </w:rPr>
                <w:t xml:space="preserve"> </w:t>
              </w:r>
              <w:r w:rsidRPr="00411959">
                <w:rPr>
                  <w:rFonts w:asciiTheme="minorHAnsi" w:hAnsiTheme="minorHAnsi"/>
                  <w:b/>
                  <w:noProof w:val="0"/>
                  <w:sz w:val="20"/>
                </w:rPr>
                <w:t>a</w:t>
              </w:r>
              <w:r w:rsidR="001A2E70">
                <w:rPr>
                  <w:rFonts w:asciiTheme="minorHAnsi" w:hAnsiTheme="minorHAnsi"/>
                  <w:b/>
                  <w:noProof w:val="0"/>
                  <w:sz w:val="20"/>
                </w:rPr>
                <w:t xml:space="preserve"> </w:t>
              </w:r>
              <w:r w:rsidRPr="00411959">
                <w:rPr>
                  <w:rFonts w:asciiTheme="minorHAnsi" w:hAnsiTheme="minorHAnsi"/>
                  <w:b/>
                  <w:noProof w:val="0"/>
                  <w:sz w:val="20"/>
                </w:rPr>
                <w:t>viac</w:t>
              </w:r>
            </w:ins>
            <w:r w:rsidRPr="00411959">
              <w:rPr>
                <w:rFonts w:asciiTheme="minorHAnsi" w:hAnsiTheme="minorHAnsi"/>
                <w:noProof w:val="0"/>
                <w:sz w:val="20"/>
              </w:rPr>
              <w:t xml:space="preserve"> finančnej hodnoty žiadateľom definovaných celkových oprávnených</w:t>
            </w:r>
            <w:r w:rsidR="00A87192">
              <w:rPr>
                <w:rFonts w:asciiTheme="minorHAnsi" w:hAnsiTheme="minorHAnsi"/>
                <w:noProof w:val="0"/>
                <w:sz w:val="20"/>
              </w:rPr>
              <w:t xml:space="preserve"> </w:t>
            </w:r>
            <w:r w:rsidRPr="00411959">
              <w:rPr>
                <w:rFonts w:asciiTheme="minorHAnsi" w:hAnsiTheme="minorHAnsi"/>
                <w:noProof w:val="0"/>
                <w:sz w:val="20"/>
              </w:rPr>
              <w:t xml:space="preserve">výdavkov projektu je </w:t>
            </w:r>
            <w:r w:rsidRPr="00411959">
              <w:rPr>
                <w:rFonts w:asciiTheme="minorHAnsi" w:hAnsiTheme="minorHAnsi"/>
                <w:b/>
                <w:bCs/>
                <w:noProof w:val="0"/>
                <w:sz w:val="20"/>
              </w:rPr>
              <w:t>vecne oprávnených a zároveň účelných</w:t>
            </w:r>
            <w:r w:rsidR="00A87192">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bl>
    <w:p w14:paraId="707EBF77" w14:textId="77777777"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Change w:id="595" w:author="Autor">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PrChange>
      </w:tblPr>
      <w:tblGrid>
        <w:gridCol w:w="1940"/>
        <w:gridCol w:w="687"/>
        <w:gridCol w:w="11690"/>
        <w:tblGridChange w:id="596">
          <w:tblGrid>
            <w:gridCol w:w="75"/>
            <w:gridCol w:w="1865"/>
            <w:gridCol w:w="75"/>
            <w:gridCol w:w="687"/>
            <w:gridCol w:w="11615"/>
            <w:gridCol w:w="75"/>
          </w:tblGrid>
        </w:tblGridChange>
      </w:tblGrid>
      <w:tr w:rsidR="004723FD" w:rsidRPr="00750B43" w14:paraId="6434010B" w14:textId="77777777" w:rsidTr="00D505F3">
        <w:trPr>
          <w:trHeight w:val="704"/>
          <w:trPrChange w:id="597" w:author="Autor">
            <w:trPr>
              <w:gridAfter w:val="0"/>
              <w:trHeight w:val="704"/>
            </w:trPr>
          </w:trPrChange>
        </w:trPr>
        <w:tc>
          <w:tcPr>
            <w:tcW w:w="1940" w:type="dxa"/>
            <w:tcBorders>
              <w:bottom w:val="single" w:sz="4" w:space="0" w:color="808080" w:themeColor="background1" w:themeShade="80"/>
            </w:tcBorders>
            <w:shd w:val="clear" w:color="auto" w:fill="F79646" w:themeFill="accent6"/>
            <w:vAlign w:val="center"/>
            <w:tcPrChange w:id="598" w:author="Autor">
              <w:tcPr>
                <w:tcW w:w="1940" w:type="dxa"/>
                <w:gridSpan w:val="2"/>
                <w:tcBorders>
                  <w:bottom w:val="single" w:sz="4" w:space="0" w:color="808080" w:themeColor="background1" w:themeShade="80"/>
                </w:tcBorders>
                <w:shd w:val="clear" w:color="auto" w:fill="F79646" w:themeFill="accent6"/>
                <w:vAlign w:val="center"/>
              </w:tcPr>
            </w:tcPrChange>
          </w:tcPr>
          <w:p w14:paraId="49843DE7" w14:textId="77777777"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Change w:id="599" w:author="Autor">
              <w:tcPr>
                <w:tcW w:w="12377" w:type="dxa"/>
                <w:gridSpan w:val="3"/>
                <w:tcBorders>
                  <w:bottom w:val="single" w:sz="4" w:space="0" w:color="808080" w:themeColor="background1" w:themeShade="80"/>
                </w:tcBorders>
                <w:shd w:val="clear" w:color="auto" w:fill="F79646" w:themeFill="accent6"/>
                <w:vAlign w:val="center"/>
              </w:tcPr>
            </w:tcPrChange>
          </w:tcPr>
          <w:p w14:paraId="7147A28D" w14:textId="77777777"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Účelnosť a vecná oprávnenosť výdavkov projektu  </w:t>
            </w:r>
            <w:r w:rsidR="00935028">
              <w:rPr>
                <w:rFonts w:asciiTheme="minorHAnsi" w:hAnsiTheme="minorHAnsi" w:cs="Aharoni"/>
                <w:b/>
                <w:noProof w:val="0"/>
                <w:color w:val="365F91"/>
                <w:szCs w:val="22"/>
              </w:rPr>
              <w:t>OP TP</w:t>
            </w:r>
          </w:p>
        </w:tc>
      </w:tr>
      <w:tr w:rsidR="004723FD" w:rsidRPr="00750B43" w14:paraId="125D9FB9" w14:textId="77777777" w:rsidTr="00D505F3">
        <w:trPr>
          <w:trHeight w:val="585"/>
          <w:trPrChange w:id="600" w:author="Autor">
            <w:trPr>
              <w:gridAfter w:val="0"/>
              <w:trHeight w:val="585"/>
            </w:trPr>
          </w:trPrChange>
        </w:trPr>
        <w:tc>
          <w:tcPr>
            <w:tcW w:w="1940" w:type="dxa"/>
            <w:tcBorders>
              <w:bottom w:val="single" w:sz="4" w:space="0" w:color="808080" w:themeColor="background1" w:themeShade="80"/>
            </w:tcBorders>
            <w:shd w:val="clear" w:color="auto" w:fill="D9D9D9" w:themeFill="background1" w:themeFillShade="D9"/>
            <w:vAlign w:val="center"/>
            <w:tcPrChange w:id="601" w:author="Autor">
              <w:tcPr>
                <w:tcW w:w="1940" w:type="dxa"/>
                <w:gridSpan w:val="2"/>
                <w:tcBorders>
                  <w:bottom w:val="single" w:sz="4" w:space="0" w:color="808080" w:themeColor="background1" w:themeShade="80"/>
                </w:tcBorders>
                <w:shd w:val="clear" w:color="auto" w:fill="D9D9D9" w:themeFill="background1" w:themeFillShade="D9"/>
                <w:vAlign w:val="center"/>
              </w:tcPr>
            </w:tcPrChange>
          </w:tcPr>
          <w:p w14:paraId="3A18ECB8" w14:textId="77777777" w:rsidR="004723FD" w:rsidRPr="00750B43" w:rsidRDefault="00935028" w:rsidP="00A1165A">
            <w:pPr>
              <w:jc w:val="center"/>
              <w:rPr>
                <w:rFonts w:asciiTheme="minorHAnsi" w:hAnsiTheme="minorHAnsi" w:cs="Aharoni"/>
                <w:b/>
                <w:noProof w:val="0"/>
                <w:szCs w:val="22"/>
              </w:rPr>
            </w:pPr>
            <w:r>
              <w:rPr>
                <w:rFonts w:asciiTheme="minorHAnsi" w:hAnsiTheme="minorHAnsi" w:cs="Aharoni"/>
                <w:b/>
                <w:noProof w:val="0"/>
                <w:szCs w:val="22"/>
              </w:rPr>
              <w:lastRenderedPageBreak/>
              <w:t>Zdroj</w:t>
            </w:r>
          </w:p>
        </w:tc>
        <w:tc>
          <w:tcPr>
            <w:tcW w:w="12377" w:type="dxa"/>
            <w:gridSpan w:val="2"/>
            <w:tcBorders>
              <w:bottom w:val="single" w:sz="4" w:space="0" w:color="808080" w:themeColor="background1" w:themeShade="80"/>
            </w:tcBorders>
            <w:shd w:val="clear" w:color="auto" w:fill="D9D9D9" w:themeFill="background1" w:themeFillShade="D9"/>
            <w:vAlign w:val="center"/>
            <w:tcPrChange w:id="602" w:author="Autor">
              <w:tcPr>
                <w:tcW w:w="12377" w:type="dxa"/>
                <w:gridSpan w:val="3"/>
                <w:tcBorders>
                  <w:bottom w:val="single" w:sz="4" w:space="0" w:color="808080" w:themeColor="background1" w:themeShade="80"/>
                </w:tcBorders>
                <w:shd w:val="clear" w:color="auto" w:fill="D9D9D9" w:themeFill="background1" w:themeFillShade="D9"/>
                <w:vAlign w:val="center"/>
              </w:tcPr>
            </w:tcPrChange>
          </w:tcPr>
          <w:p w14:paraId="693E33FF" w14:textId="77777777" w:rsidR="004723FD" w:rsidRPr="00750B43" w:rsidRDefault="00935028" w:rsidP="00411959">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14:paraId="0236B66C" w14:textId="77777777" w:rsidTr="00D505F3">
        <w:trPr>
          <w:trHeight w:val="585"/>
          <w:trPrChange w:id="603" w:author="Autor">
            <w:trPr>
              <w:gridAfter w:val="0"/>
              <w:trHeight w:val="585"/>
            </w:trPr>
          </w:trPrChange>
        </w:trPr>
        <w:tc>
          <w:tcPr>
            <w:tcW w:w="1940" w:type="dxa"/>
            <w:shd w:val="clear" w:color="auto" w:fill="D9D9D9" w:themeFill="background1" w:themeFillShade="D9"/>
            <w:vAlign w:val="center"/>
            <w:tcPrChange w:id="604" w:author="Autor">
              <w:tcPr>
                <w:tcW w:w="1940" w:type="dxa"/>
                <w:gridSpan w:val="2"/>
                <w:shd w:val="clear" w:color="auto" w:fill="D9D9D9" w:themeFill="background1" w:themeFillShade="D9"/>
                <w:vAlign w:val="center"/>
              </w:tcPr>
            </w:tcPrChange>
          </w:tcPr>
          <w:p w14:paraId="2CC526C5" w14:textId="77777777"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Inštrukcia</w:t>
            </w:r>
          </w:p>
        </w:tc>
        <w:tc>
          <w:tcPr>
            <w:tcW w:w="12377" w:type="dxa"/>
            <w:gridSpan w:val="2"/>
            <w:shd w:val="clear" w:color="auto" w:fill="FBD4B4" w:themeFill="accent6" w:themeFillTint="66"/>
            <w:vAlign w:val="center"/>
            <w:tcPrChange w:id="605" w:author="Autor">
              <w:tcPr>
                <w:tcW w:w="12377" w:type="dxa"/>
                <w:gridSpan w:val="3"/>
                <w:shd w:val="clear" w:color="auto" w:fill="FBD4B4" w:themeFill="accent6" w:themeFillTint="66"/>
                <w:vAlign w:val="center"/>
              </w:tcPr>
            </w:tcPrChange>
          </w:tcPr>
          <w:p w14:paraId="226D0DA3" w14:textId="77777777" w:rsidR="00935028" w:rsidRDefault="00935028" w:rsidP="00BF7E4C">
            <w:pPr>
              <w:pStyle w:val="Zkladntext"/>
              <w:spacing w:before="0" w:after="0"/>
              <w:jc w:val="left"/>
              <w:rPr>
                <w:rFonts w:asciiTheme="minorHAnsi" w:hAnsiTheme="minorHAnsi"/>
                <w:i/>
                <w:noProof w:val="0"/>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14:paraId="4CB0F749" w14:textId="77777777" w:rsidR="00935028" w:rsidRDefault="00935028" w:rsidP="00BF7E4C">
            <w:pPr>
              <w:pStyle w:val="Zkladntext"/>
              <w:spacing w:before="0" w:after="0"/>
              <w:ind w:left="1080"/>
              <w:jc w:val="left"/>
              <w:rPr>
                <w:rFonts w:asciiTheme="minorHAnsi" w:hAnsiTheme="minorHAnsi"/>
                <w:i/>
                <w:noProof w:val="0"/>
                <w:szCs w:val="22"/>
              </w:rPr>
            </w:pPr>
          </w:p>
          <w:p w14:paraId="3C0B99E4" w14:textId="77777777" w:rsidR="00935028" w:rsidRPr="00BF7E4C" w:rsidRDefault="00935028" w:rsidP="00BF7E4C">
            <w:pPr>
              <w:pStyle w:val="Zkladntext"/>
              <w:spacing w:before="0" w:after="0"/>
              <w:jc w:val="left"/>
              <w:rPr>
                <w:rFonts w:asciiTheme="minorHAnsi" w:hAnsiTheme="minorHAnsi"/>
                <w:b/>
                <w:i/>
                <w:noProof w:val="0"/>
                <w:szCs w:val="22"/>
                <w:u w:val="single"/>
              </w:rPr>
            </w:pPr>
            <w:r w:rsidRPr="00BF7E4C">
              <w:rPr>
                <w:rFonts w:asciiTheme="minorHAnsi" w:hAnsiTheme="minorHAnsi"/>
                <w:b/>
                <w:i/>
                <w:noProof w:val="0"/>
                <w:szCs w:val="22"/>
                <w:u w:val="single"/>
              </w:rPr>
              <w:t>Postup:</w:t>
            </w:r>
          </w:p>
          <w:p w14:paraId="241B88A9" w14:textId="77777777" w:rsidR="00935028" w:rsidRDefault="00935028" w:rsidP="00BF7E4C">
            <w:pPr>
              <w:pStyle w:val="Zkladntext"/>
              <w:spacing w:before="0" w:after="0"/>
              <w:jc w:val="left"/>
              <w:rPr>
                <w:rFonts w:asciiTheme="minorHAnsi" w:hAnsiTheme="minorHAnsi"/>
                <w:i/>
                <w:noProof w:val="0"/>
                <w:szCs w:val="22"/>
              </w:rPr>
            </w:pPr>
          </w:p>
          <w:p w14:paraId="4F568426" w14:textId="77777777" w:rsidR="004723FD" w:rsidRPr="00BF7E4C" w:rsidRDefault="00935028" w:rsidP="000C2E0A">
            <w:pPr>
              <w:pStyle w:val="Zkladntext"/>
              <w:numPr>
                <w:ilvl w:val="0"/>
                <w:numId w:val="13"/>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14:paraId="45188DF4" w14:textId="77777777" w:rsidR="004723FD" w:rsidRPr="00750B43"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14:paraId="5A0AB5E9" w14:textId="77777777" w:rsidR="004723FD" w:rsidRPr="00750B43" w:rsidRDefault="004723FD" w:rsidP="00A1165A">
            <w:pPr>
              <w:jc w:val="both"/>
              <w:rPr>
                <w:rFonts w:asciiTheme="minorHAnsi" w:hAnsiTheme="minorHAnsi" w:cs="Aharoni"/>
                <w:i/>
                <w:noProof w:val="0"/>
                <w:szCs w:val="22"/>
              </w:rPr>
            </w:pPr>
            <w:r w:rsidRPr="00750B43">
              <w:rPr>
                <w:rFonts w:asciiTheme="minorHAnsi" w:hAnsiTheme="minorHAnsi" w:cs="Aharoni"/>
                <w:i/>
                <w:noProof w:val="0"/>
                <w:szCs w:val="22"/>
              </w:rPr>
              <w:t xml:space="preserve">Vecne neoprávnené a neúčelné výdavky sú výdavky, ktoré nie sú </w:t>
            </w:r>
          </w:p>
          <w:p w14:paraId="67F1978A" w14:textId="77777777" w:rsidR="004723FD" w:rsidRPr="00750B43" w:rsidRDefault="004723FD" w:rsidP="000C2E0A">
            <w:pPr>
              <w:pStyle w:val="Odsekzoznamu"/>
              <w:numPr>
                <w:ilvl w:val="0"/>
                <w:numId w:val="15"/>
              </w:numPr>
              <w:jc w:val="both"/>
              <w:rPr>
                <w:rFonts w:asciiTheme="minorHAnsi" w:hAnsiTheme="minorHAnsi" w:cs="Aharoni"/>
                <w:i/>
                <w:noProof w:val="0"/>
                <w:szCs w:val="22"/>
              </w:rPr>
            </w:pPr>
            <w:r w:rsidRPr="00750B43">
              <w:rPr>
                <w:rFonts w:asciiTheme="minorHAnsi" w:hAnsiTheme="minorHAnsi" w:cs="Aharoni"/>
                <w:i/>
                <w:noProof w:val="0"/>
                <w:szCs w:val="22"/>
              </w:rPr>
              <w:t xml:space="preserve">pre realizáciu projektu nevyhnutné, a/alebo </w:t>
            </w:r>
          </w:p>
          <w:p w14:paraId="3A4F788D" w14:textId="77777777" w:rsidR="004723FD" w:rsidRDefault="004723FD" w:rsidP="000C2E0A">
            <w:pPr>
              <w:pStyle w:val="Odsekzoznamu"/>
              <w:numPr>
                <w:ilvl w:val="0"/>
                <w:numId w:val="15"/>
              </w:numPr>
              <w:jc w:val="both"/>
              <w:rPr>
                <w:rFonts w:asciiTheme="minorHAnsi" w:hAnsiTheme="minorHAnsi" w:cs="Aharoni"/>
                <w:i/>
                <w:noProof w:val="0"/>
                <w:szCs w:val="22"/>
              </w:rPr>
            </w:pPr>
            <w:r w:rsidRPr="00750B43">
              <w:rPr>
                <w:rFonts w:asciiTheme="minorHAnsi" w:hAnsiTheme="minorHAnsi" w:cs="Aharoni"/>
                <w:i/>
                <w:noProof w:val="0"/>
                <w:szCs w:val="22"/>
              </w:rPr>
              <w:t xml:space="preserve">vecne oprávnené podľa Príručky pre žiadateľa/Príručky pre oprávnenosť výdavkov (riadiacej dokumentácie) </w:t>
            </w:r>
          </w:p>
          <w:p w14:paraId="15D096E3" w14:textId="77777777" w:rsidR="00935028" w:rsidRPr="00750B43" w:rsidRDefault="00935028" w:rsidP="00BF7E4C">
            <w:pPr>
              <w:pStyle w:val="Odsekzoznamu"/>
              <w:jc w:val="both"/>
              <w:rPr>
                <w:rFonts w:asciiTheme="minorHAnsi" w:hAnsiTheme="minorHAnsi" w:cs="Aharoni"/>
                <w:i/>
                <w:noProof w:val="0"/>
                <w:szCs w:val="22"/>
              </w:rPr>
            </w:pPr>
          </w:p>
          <w:p w14:paraId="7E3937E3" w14:textId="77777777" w:rsidR="004723FD" w:rsidRPr="00BF7E4C" w:rsidRDefault="004723FD" w:rsidP="000C2E0A">
            <w:pPr>
              <w:pStyle w:val="Zkladntext"/>
              <w:numPr>
                <w:ilvl w:val="0"/>
                <w:numId w:val="13"/>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14:paraId="7421ECDB" w14:textId="77777777" w:rsidR="00077CA9" w:rsidRPr="00E3187F" w:rsidRDefault="004723FD" w:rsidP="00077CA9">
            <w:pPr>
              <w:rPr>
                <w:rFonts w:asciiTheme="minorHAnsi" w:hAnsiTheme="minorHAnsi"/>
                <w:i/>
                <w:noProof w:val="0"/>
                <w:szCs w:val="22"/>
                <w:lang w:eastAsia="sk-SK"/>
              </w:rPr>
            </w:pPr>
            <w:r w:rsidRPr="00750B43">
              <w:rPr>
                <w:rFonts w:asciiTheme="minorHAnsi" w:hAnsiTheme="minorHAnsi"/>
                <w:i/>
                <w:noProof w:val="0"/>
                <w:szCs w:val="22"/>
              </w:rPr>
              <w:t xml:space="preserve">Pri hodnotení vecnej oprávnenosti a účelnosti výdavkov hodnotiteľ prihliada na informácie v opise projektu a v rozpočte projektu (čo je relevantné). </w:t>
            </w:r>
            <w:r w:rsidR="00077CA9" w:rsidRPr="00077CA9">
              <w:rPr>
                <w:rFonts w:asciiTheme="minorHAnsi" w:hAnsiTheme="minorHAnsi"/>
                <w:i/>
                <w:noProof w:val="0"/>
                <w:szCs w:val="22"/>
                <w:lang w:eastAsia="sk-SK"/>
              </w:rPr>
              <w:t xml:space="preserve">Hodnotiteľ </w:t>
            </w:r>
            <w:r w:rsidR="00077CA9" w:rsidRPr="00E3187F">
              <w:rPr>
                <w:rFonts w:asciiTheme="minorHAnsi" w:hAnsiTheme="minorHAnsi"/>
                <w:i/>
                <w:noProof w:val="0"/>
                <w:szCs w:val="22"/>
                <w:lang w:eastAsia="sk-SK"/>
              </w:rPr>
              <w:t>zaznamená v hodnotiacom hárku spôsob preverenia výdavkov uvedených v </w:t>
            </w:r>
            <w:proofErr w:type="spellStart"/>
            <w:r w:rsidR="00077CA9" w:rsidRPr="00E3187F">
              <w:rPr>
                <w:rFonts w:asciiTheme="minorHAnsi" w:hAnsiTheme="minorHAnsi"/>
                <w:i/>
                <w:noProof w:val="0"/>
                <w:szCs w:val="22"/>
                <w:lang w:eastAsia="sk-SK"/>
              </w:rPr>
              <w:t>ŽoNFP</w:t>
            </w:r>
            <w:proofErr w:type="spellEnd"/>
            <w:r w:rsidR="00077CA9" w:rsidRPr="00E3187F">
              <w:rPr>
                <w:rFonts w:asciiTheme="minorHAnsi" w:hAnsiTheme="minorHAnsi"/>
                <w:i/>
                <w:noProof w:val="0"/>
                <w:szCs w:val="22"/>
                <w:lang w:eastAsia="sk-SK"/>
              </w:rPr>
              <w:t xml:space="preserve"> a spôsob preverenia možného prekrývania sa výdavkov s inými podobnými projektami financovanými z fondov EÚ.</w:t>
            </w:r>
          </w:p>
          <w:p w14:paraId="54889541" w14:textId="77777777" w:rsidR="004723FD"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Ak identifikuje vecne neoprávnené alebo neúčelné výdavky, vypočíta ich pomer k priamym výdavkom projektu v %. </w:t>
            </w:r>
          </w:p>
          <w:p w14:paraId="16D2B6A8" w14:textId="77777777" w:rsidR="00935028" w:rsidRPr="00750B43" w:rsidRDefault="00935028" w:rsidP="00A1165A">
            <w:pPr>
              <w:pStyle w:val="Zkladntext"/>
              <w:spacing w:before="0" w:after="0"/>
              <w:jc w:val="left"/>
              <w:rPr>
                <w:rFonts w:asciiTheme="minorHAnsi" w:hAnsiTheme="minorHAnsi"/>
                <w:i/>
                <w:noProof w:val="0"/>
                <w:szCs w:val="22"/>
              </w:rPr>
            </w:pPr>
          </w:p>
          <w:p w14:paraId="2CB60EEB" w14:textId="77777777" w:rsidR="004723FD" w:rsidRPr="00BF7E4C" w:rsidRDefault="004723FD" w:rsidP="000C2E0A">
            <w:pPr>
              <w:pStyle w:val="Zkladntext"/>
              <w:numPr>
                <w:ilvl w:val="0"/>
                <w:numId w:val="13"/>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14:paraId="5F671693" w14:textId="211E3B08" w:rsidR="004723FD" w:rsidRDefault="004723FD" w:rsidP="00A55213">
            <w:pPr>
              <w:jc w:val="both"/>
              <w:rPr>
                <w:rFonts w:asciiTheme="minorHAnsi" w:hAnsiTheme="minorHAnsi"/>
                <w:i/>
                <w:noProof w:val="0"/>
                <w:szCs w:val="22"/>
                <w:lang w:eastAsia="sk-SK"/>
              </w:rPr>
            </w:pPr>
            <w:r w:rsidRPr="00750B43">
              <w:rPr>
                <w:rFonts w:asciiTheme="minorHAnsi" w:hAnsiTheme="minorHAnsi"/>
                <w:i/>
                <w:noProof w:val="0"/>
                <w:szCs w:val="22"/>
                <w:lang w:eastAsia="sk-SK"/>
              </w:rPr>
              <w:t>Ak hodnotiteľ identifikuje vecne neoprávnené a neúčelné výdavky v rozsahu viac ako 50</w:t>
            </w:r>
            <w:ins w:id="606" w:author="Autor">
              <w:r w:rsidR="001A2E70">
                <w:rPr>
                  <w:rFonts w:asciiTheme="minorHAnsi" w:hAnsiTheme="minorHAnsi"/>
                  <w:i/>
                  <w:noProof w:val="0"/>
                  <w:szCs w:val="22"/>
                  <w:lang w:eastAsia="sk-SK"/>
                </w:rPr>
                <w:t xml:space="preserve"> </w:t>
              </w:r>
            </w:ins>
            <w:r w:rsidRPr="00750B43">
              <w:rPr>
                <w:rFonts w:asciiTheme="minorHAnsi" w:hAnsiTheme="minorHAnsi"/>
                <w:i/>
                <w:noProof w:val="0"/>
                <w:szCs w:val="22"/>
                <w:lang w:eastAsia="sk-SK"/>
              </w:rPr>
              <w:t xml:space="preserve">%, žiadosť  je vylúčená z ďalšieho hodnotenia. Hodnotiteľ  je povinný  konkrétne zdôvodniť prečo výdavky označil za vecne neoprávnené a neúčelné. </w:t>
            </w:r>
          </w:p>
          <w:p w14:paraId="10D9F101" w14:textId="6CA33E5B" w:rsidR="00537E41"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identifikuje neúčelné a vecne neoprávnené výdavky, v rozsahu </w:t>
            </w:r>
            <w:r w:rsidR="006D3F56" w:rsidRPr="00750B43">
              <w:rPr>
                <w:rFonts w:asciiTheme="minorHAnsi" w:hAnsiTheme="minorHAnsi"/>
                <w:i/>
                <w:noProof w:val="0"/>
                <w:szCs w:val="22"/>
                <w:lang w:eastAsia="sk-SK"/>
              </w:rPr>
              <w:t xml:space="preserve">50 % a </w:t>
            </w:r>
            <w:r w:rsidRPr="00750B43">
              <w:rPr>
                <w:rFonts w:asciiTheme="minorHAnsi" w:hAnsiTheme="minorHAnsi"/>
                <w:i/>
                <w:noProof w:val="0"/>
                <w:szCs w:val="22"/>
                <w:lang w:eastAsia="sk-SK"/>
              </w:rPr>
              <w:t xml:space="preserve">menej, žiadosť postupuje do ďalšieho hodnotenia a hodnotiteľ o tieto výdavky </w:t>
            </w:r>
            <w:del w:id="607" w:author="Autor">
              <w:r w:rsidRPr="00750B43">
                <w:rPr>
                  <w:rFonts w:asciiTheme="minorHAnsi" w:hAnsiTheme="minorHAnsi"/>
                  <w:i/>
                  <w:noProof w:val="0"/>
                  <w:szCs w:val="22"/>
                  <w:lang w:eastAsia="sk-SK"/>
                </w:rPr>
                <w:delText xml:space="preserve"> </w:delText>
              </w:r>
            </w:del>
            <w:r w:rsidRPr="00750B43">
              <w:rPr>
                <w:rFonts w:asciiTheme="minorHAnsi" w:hAnsiTheme="minorHAnsi"/>
                <w:i/>
                <w:noProof w:val="0"/>
                <w:szCs w:val="22"/>
                <w:lang w:eastAsia="sk-SK"/>
              </w:rPr>
              <w:t>zníži rozpočet pred ďalším hodnotením. Zároveň je povinný  konkrétne odôvodniť prečo výdavky označil za neúčelné, alebo vecne neoprávnené.</w:t>
            </w:r>
          </w:p>
          <w:p w14:paraId="13FF608C" w14:textId="77777777" w:rsidR="00537E41" w:rsidRDefault="00537E41" w:rsidP="00A1165A">
            <w:pPr>
              <w:jc w:val="both"/>
              <w:rPr>
                <w:rFonts w:asciiTheme="minorHAnsi" w:hAnsiTheme="minorHAnsi"/>
                <w:i/>
                <w:noProof w:val="0"/>
                <w:szCs w:val="22"/>
                <w:lang w:eastAsia="sk-SK"/>
              </w:rPr>
            </w:pPr>
          </w:p>
          <w:p w14:paraId="4727A2A4" w14:textId="77777777" w:rsidR="00935028" w:rsidRPr="00BF7E4C" w:rsidRDefault="00935028" w:rsidP="000C2E0A">
            <w:pPr>
              <w:pStyle w:val="Zkladntext"/>
              <w:numPr>
                <w:ilvl w:val="0"/>
                <w:numId w:val="13"/>
              </w:numPr>
              <w:spacing w:before="0" w:after="0"/>
              <w:jc w:val="left"/>
              <w:rPr>
                <w:rFonts w:asciiTheme="minorHAnsi" w:hAnsiTheme="minorHAnsi"/>
                <w:b/>
                <w:i/>
                <w:noProof w:val="0"/>
                <w:szCs w:val="22"/>
              </w:rPr>
            </w:pPr>
            <w:r w:rsidRPr="00BF7E4C">
              <w:rPr>
                <w:rFonts w:asciiTheme="minorHAnsi" w:hAnsiTheme="minorHAnsi"/>
                <w:b/>
                <w:i/>
                <w:noProof w:val="0"/>
                <w:szCs w:val="22"/>
              </w:rPr>
              <w:t>krok</w:t>
            </w:r>
            <w:r w:rsidR="00537E41">
              <w:rPr>
                <w:rFonts w:asciiTheme="minorHAnsi" w:hAnsiTheme="minorHAnsi"/>
                <w:b/>
                <w:i/>
                <w:noProof w:val="0"/>
                <w:szCs w:val="22"/>
              </w:rPr>
              <w:t>:</w:t>
            </w:r>
          </w:p>
          <w:p w14:paraId="569747DE" w14:textId="4D9C1D1F"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neidentifikuje vecne neoprávnené a neúčelné výdavky v žiadnej výške, je povinný </w:t>
            </w:r>
            <w:del w:id="608" w:author="Autor">
              <w:r w:rsidRPr="00750B43">
                <w:rPr>
                  <w:rFonts w:asciiTheme="minorHAnsi" w:hAnsiTheme="minorHAnsi"/>
                  <w:i/>
                  <w:noProof w:val="0"/>
                  <w:szCs w:val="22"/>
                  <w:lang w:eastAsia="sk-SK"/>
                </w:rPr>
                <w:delText>uviesť</w:delText>
              </w:r>
            </w:del>
            <w:ins w:id="609" w:author="Autor">
              <w:r w:rsidR="00567207">
                <w:rPr>
                  <w:rFonts w:asciiTheme="minorHAnsi" w:hAnsiTheme="minorHAnsi"/>
                  <w:i/>
                  <w:noProof w:val="0"/>
                  <w:szCs w:val="22"/>
                  <w:lang w:eastAsia="sk-SK"/>
                </w:rPr>
                <w:t>zdôvodniť</w:t>
              </w:r>
            </w:ins>
            <w:r w:rsidRPr="00750B43">
              <w:rPr>
                <w:rFonts w:asciiTheme="minorHAnsi" w:hAnsiTheme="minorHAnsi"/>
                <w:i/>
                <w:noProof w:val="0"/>
                <w:szCs w:val="22"/>
                <w:lang w:eastAsia="sk-SK"/>
              </w:rPr>
              <w:t xml:space="preserve"> prečo sú všetky výdavky vecne oprávnené a účelné. </w:t>
            </w:r>
          </w:p>
          <w:p w14:paraId="04ACE4C5" w14:textId="77777777" w:rsidR="002C074C" w:rsidRDefault="002C074C" w:rsidP="00A1165A">
            <w:pPr>
              <w:jc w:val="both"/>
              <w:rPr>
                <w:rFonts w:asciiTheme="minorHAnsi" w:hAnsiTheme="minorHAnsi"/>
                <w:i/>
                <w:noProof w:val="0"/>
                <w:szCs w:val="22"/>
                <w:lang w:eastAsia="sk-SK"/>
              </w:rPr>
            </w:pPr>
          </w:p>
          <w:p w14:paraId="77D11A3A" w14:textId="6E68C860" w:rsidR="002C074C" w:rsidRPr="008A6347" w:rsidRDefault="002C074C" w:rsidP="002C074C">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Je percento výdavkov  na hlavnú aktivitu /hlavné aktivity projektu, z celkových výdavkov projektu, vecne oprávnených a účelných v rozsahu 50</w:t>
            </w:r>
            <w:ins w:id="610" w:author="Autor">
              <w:r w:rsidR="001A2E70">
                <w:rPr>
                  <w:rFonts w:asciiTheme="minorHAnsi" w:hAnsiTheme="minorHAnsi" w:cs="Aharoni"/>
                  <w:b/>
                  <w:i/>
                  <w:noProof w:val="0"/>
                  <w:sz w:val="24"/>
                  <w:szCs w:val="24"/>
                </w:rPr>
                <w:t xml:space="preserve"> </w:t>
              </w:r>
            </w:ins>
            <w:r w:rsidRPr="008A6347">
              <w:rPr>
                <w:rFonts w:asciiTheme="minorHAnsi" w:hAnsiTheme="minorHAnsi" w:cs="Aharoni"/>
                <w:b/>
                <w:i/>
                <w:noProof w:val="0"/>
                <w:sz w:val="24"/>
                <w:szCs w:val="24"/>
              </w:rPr>
              <w:t xml:space="preserve">% a viac? </w:t>
            </w:r>
          </w:p>
          <w:p w14:paraId="2BE819E8" w14:textId="77777777" w:rsidR="002C074C" w:rsidRPr="00750B43" w:rsidRDefault="002C074C" w:rsidP="002C074C">
            <w:pPr>
              <w:jc w:val="both"/>
              <w:rPr>
                <w:rFonts w:asciiTheme="minorHAnsi" w:hAnsiTheme="minorHAnsi"/>
                <w:i/>
                <w:noProof w:val="0"/>
                <w:szCs w:val="22"/>
                <w:lang w:eastAsia="sk-SK"/>
              </w:rPr>
            </w:pPr>
            <w:r w:rsidRPr="00A4546A">
              <w:rPr>
                <w:rFonts w:asciiTheme="minorHAnsi" w:hAnsiTheme="minorHAnsi"/>
                <w:color w:val="000000"/>
                <w:sz w:val="24"/>
                <w:szCs w:val="24"/>
                <w:lang w:eastAsia="sk-SK"/>
              </w:rPr>
              <w:lastRenderedPageBreak/>
              <w:t xml:space="preserve">Odpoveď: </w:t>
            </w:r>
            <w:r w:rsidRPr="00A4546A">
              <w:rPr>
                <w:rFonts w:asciiTheme="minorHAnsi" w:hAnsiTheme="minorHAnsi"/>
                <w:b/>
                <w:color w:val="000000"/>
                <w:sz w:val="24"/>
                <w:szCs w:val="24"/>
                <w:lang w:eastAsia="sk-SK"/>
              </w:rPr>
              <w:t>ÁNO/NIE</w:t>
            </w:r>
          </w:p>
        </w:tc>
      </w:tr>
      <w:tr w:rsidR="00D505F3" w:rsidRPr="00750B43" w14:paraId="73852490" w14:textId="77777777" w:rsidTr="00D505F3">
        <w:trPr>
          <w:trHeight w:val="396"/>
        </w:trPr>
        <w:tc>
          <w:tcPr>
            <w:tcW w:w="1940" w:type="dxa"/>
            <w:vMerge w:val="restart"/>
            <w:shd w:val="clear" w:color="auto" w:fill="D9D9D9" w:themeFill="background1" w:themeFillShade="D9"/>
            <w:vAlign w:val="center"/>
          </w:tcPr>
          <w:p w14:paraId="0800F83F" w14:textId="77777777"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87" w:type="dxa"/>
            <w:tcBorders>
              <w:bottom w:val="single" w:sz="4" w:space="0" w:color="808080" w:themeColor="background1" w:themeShade="80"/>
            </w:tcBorders>
            <w:shd w:val="clear" w:color="auto" w:fill="D9D9D9" w:themeFill="background1" w:themeFillShade="D9"/>
            <w:vAlign w:val="center"/>
          </w:tcPr>
          <w:p w14:paraId="28404668" w14:textId="77777777" w:rsidR="00537E41" w:rsidRPr="00BF7E4C" w:rsidRDefault="00537E41" w:rsidP="00BF7E4C">
            <w:pPr>
              <w:jc w:val="center"/>
              <w:rPr>
                <w:rFonts w:asciiTheme="minorHAnsi" w:hAnsiTheme="minorHAnsi" w:cs="Arial"/>
                <w:b/>
                <w:noProof w:val="0"/>
                <w:szCs w:val="22"/>
              </w:rPr>
            </w:pPr>
            <w:r w:rsidRPr="006220CC">
              <w:rPr>
                <w:rFonts w:asciiTheme="minorHAnsi" w:hAnsiTheme="minorHAnsi" w:cs="Arial"/>
                <w:b/>
                <w:noProof w:val="0"/>
                <w:szCs w:val="22"/>
              </w:rPr>
              <w:t>Áno</w:t>
            </w:r>
          </w:p>
        </w:tc>
        <w:tc>
          <w:tcPr>
            <w:tcW w:w="11690" w:type="dxa"/>
            <w:tcBorders>
              <w:bottom w:val="single" w:sz="4" w:space="0" w:color="808080" w:themeColor="background1" w:themeShade="80"/>
            </w:tcBorders>
            <w:shd w:val="clear" w:color="auto" w:fill="auto"/>
            <w:vAlign w:val="center"/>
          </w:tcPr>
          <w:p w14:paraId="44D9D31F" w14:textId="77777777" w:rsidR="00537E41" w:rsidRPr="00750B43"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D505F3" w:rsidRPr="00750B43" w14:paraId="7C61C91C" w14:textId="77777777" w:rsidTr="00D505F3">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14:paraId="55D897CE" w14:textId="77777777" w:rsidR="00537E41" w:rsidRPr="00750B43" w:rsidDel="00537E41" w:rsidRDefault="00537E41" w:rsidP="00A1165A">
            <w:pPr>
              <w:jc w:val="center"/>
              <w:rPr>
                <w:rFonts w:asciiTheme="minorHAnsi" w:hAnsiTheme="minorHAnsi" w:cs="Aharoni"/>
                <w:b/>
                <w:noProof w:val="0"/>
                <w:szCs w:val="22"/>
              </w:rPr>
            </w:pPr>
          </w:p>
        </w:tc>
        <w:tc>
          <w:tcPr>
            <w:tcW w:w="687" w:type="dxa"/>
            <w:tcBorders>
              <w:bottom w:val="single" w:sz="4" w:space="0" w:color="808080" w:themeColor="background1" w:themeShade="80"/>
            </w:tcBorders>
            <w:shd w:val="clear" w:color="auto" w:fill="D9D9D9" w:themeFill="background1" w:themeFillShade="D9"/>
            <w:vAlign w:val="center"/>
          </w:tcPr>
          <w:p w14:paraId="71449E76" w14:textId="77777777" w:rsidR="00537E41" w:rsidRPr="00750B43" w:rsidDel="00537E41" w:rsidRDefault="00537E41" w:rsidP="00BF7E4C">
            <w:pPr>
              <w:jc w:val="center"/>
              <w:rPr>
                <w:rFonts w:asciiTheme="minorHAnsi" w:hAnsiTheme="minorHAnsi" w:cs="Aharoni"/>
                <w:noProof w:val="0"/>
                <w:sz w:val="24"/>
                <w:szCs w:val="24"/>
              </w:rPr>
            </w:pPr>
            <w:r w:rsidRPr="006220CC">
              <w:rPr>
                <w:rFonts w:asciiTheme="minorHAnsi" w:hAnsiTheme="minorHAnsi" w:cs="Arial"/>
                <w:b/>
                <w:noProof w:val="0"/>
                <w:szCs w:val="22"/>
              </w:rPr>
              <w:t>Nie</w:t>
            </w:r>
          </w:p>
        </w:tc>
        <w:tc>
          <w:tcPr>
            <w:tcW w:w="11690" w:type="dxa"/>
            <w:tcBorders>
              <w:bottom w:val="single" w:sz="4" w:space="0" w:color="808080" w:themeColor="background1" w:themeShade="80"/>
            </w:tcBorders>
            <w:shd w:val="clear" w:color="auto" w:fill="auto"/>
            <w:vAlign w:val="center"/>
          </w:tcPr>
          <w:p w14:paraId="708012E5" w14:textId="77777777" w:rsidR="00537E41" w:rsidRPr="00750B43" w:rsidDel="00537E41"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14:paraId="42E38337" w14:textId="77777777" w:rsidTr="00D505F3">
        <w:trPr>
          <w:trHeight w:val="696"/>
          <w:trPrChange w:id="611" w:author="Autor">
            <w:trPr>
              <w:gridAfter w:val="0"/>
              <w:trHeight w:val="696"/>
            </w:trPr>
          </w:trPrChange>
        </w:trPr>
        <w:tc>
          <w:tcPr>
            <w:tcW w:w="1940" w:type="dxa"/>
            <w:shd w:val="clear" w:color="auto" w:fill="F2DBDB" w:themeFill="accent2" w:themeFillTint="33"/>
            <w:vAlign w:val="center"/>
            <w:tcPrChange w:id="612" w:author="Autor">
              <w:tcPr>
                <w:tcW w:w="1940" w:type="dxa"/>
                <w:gridSpan w:val="2"/>
                <w:shd w:val="clear" w:color="auto" w:fill="F2DBDB" w:themeFill="accent2" w:themeFillTint="33"/>
                <w:vAlign w:val="center"/>
              </w:tcPr>
            </w:tcPrChange>
          </w:tcPr>
          <w:p w14:paraId="4E6D22FE" w14:textId="77777777"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377" w:type="dxa"/>
            <w:gridSpan w:val="2"/>
            <w:shd w:val="clear" w:color="auto" w:fill="F2DBDB" w:themeFill="accent2" w:themeFillTint="33"/>
            <w:tcPrChange w:id="613" w:author="Autor">
              <w:tcPr>
                <w:tcW w:w="12377" w:type="dxa"/>
                <w:gridSpan w:val="3"/>
                <w:shd w:val="clear" w:color="auto" w:fill="F2DBDB" w:themeFill="accent2" w:themeFillTint="33"/>
              </w:tcPr>
            </w:tcPrChange>
          </w:tcPr>
          <w:p w14:paraId="4BE452CC" w14:textId="77777777" w:rsidR="00537E41" w:rsidRPr="00750B43" w:rsidRDefault="00537E41" w:rsidP="00537E4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14:paraId="114944DD" w14:textId="77777777" w:rsidR="004723FD" w:rsidRPr="00750B43" w:rsidRDefault="00537E41" w:rsidP="00A1165A">
            <w:pPr>
              <w:jc w:val="both"/>
              <w:rPr>
                <w:rFonts w:asciiTheme="minorHAnsi" w:hAnsiTheme="minorHAnsi" w:cs="Aharoni"/>
                <w:noProof w:val="0"/>
                <w:sz w:val="24"/>
                <w:szCs w:val="24"/>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14:paraId="2D2D9FE9" w14:textId="7ED333DA" w:rsidR="004723FD" w:rsidRDefault="004723FD" w:rsidP="000C65C3">
      <w:pPr>
        <w:pStyle w:val="Nadpis4"/>
        <w:rPr>
          <w:rFonts w:asciiTheme="minorHAnsi" w:hAnsiTheme="minorHAnsi"/>
          <w:noProof w:val="0"/>
          <w:color w:val="365F91"/>
        </w:rPr>
      </w:pPr>
      <w:r w:rsidRPr="00654B86">
        <w:rPr>
          <w:rFonts w:asciiTheme="minorHAnsi" w:hAnsiTheme="minorHAnsi"/>
          <w:color w:val="365F91"/>
        </w:rPr>
        <w:t>Hospodárnosť a efektívnosť výdavkov projektu</w:t>
      </w:r>
      <w:r w:rsidR="00A96572" w:rsidRPr="00654B86">
        <w:rPr>
          <w:rFonts w:asciiTheme="minorHAnsi" w:hAnsiTheme="minorHAnsi"/>
          <w:color w:val="365F91"/>
        </w:rPr>
        <w:t xml:space="preserve"> </w:t>
      </w:r>
      <w:r w:rsidR="00537E41">
        <w:rPr>
          <w:rFonts w:asciiTheme="minorHAnsi" w:hAnsiTheme="minorHAnsi"/>
          <w:noProof w:val="0"/>
          <w:color w:val="365F91"/>
        </w:rPr>
        <w:t>OP TP</w:t>
      </w:r>
    </w:p>
    <w:p w14:paraId="2C9CCF25" w14:textId="77777777" w:rsidR="00C96E23" w:rsidRDefault="00C96E23" w:rsidP="004723FD">
      <w:pPr>
        <w:autoSpaceDE w:val="0"/>
        <w:autoSpaceDN w:val="0"/>
        <w:adjustRightInd w:val="0"/>
        <w:jc w:val="both"/>
        <w:rPr>
          <w:rFonts w:asciiTheme="minorHAnsi" w:hAnsiTheme="minorHAnsi"/>
          <w:noProof w:val="0"/>
          <w:sz w:val="24"/>
          <w:szCs w:val="24"/>
        </w:rPr>
      </w:pPr>
    </w:p>
    <w:p w14:paraId="4A5C79B2" w14:textId="5024BE13" w:rsidR="004723FD" w:rsidRPr="000537B4"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Posudzuje sa, či navrhnuté výdavky projektu spĺňajú podmienku hospodárnosti a efektívnosti a či zodpovedajú obvyklým cenám v danom mieste a čase.</w:t>
      </w:r>
    </w:p>
    <w:p w14:paraId="58B58983" w14:textId="77777777"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14:paraId="47695D5A" w14:textId="77777777" w:rsidR="002C074C" w:rsidRDefault="002C074C" w:rsidP="004723FD">
      <w:pPr>
        <w:autoSpaceDE w:val="0"/>
        <w:autoSpaceDN w:val="0"/>
        <w:adjustRightInd w:val="0"/>
        <w:jc w:val="both"/>
        <w:rPr>
          <w:rFonts w:asciiTheme="minorHAnsi" w:hAnsiTheme="minorHAnsi" w:cs="Arial"/>
          <w:noProof w:val="0"/>
          <w:color w:val="000000"/>
          <w:sz w:val="24"/>
          <w:szCs w:val="24"/>
          <w:lang w:eastAsia="sk-SK"/>
        </w:rPr>
      </w:pPr>
    </w:p>
    <w:p w14:paraId="302F1BB7" w14:textId="69458D5C"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w:t>
      </w:r>
      <w:r w:rsidR="00C96E23">
        <w:rPr>
          <w:rFonts w:asciiTheme="minorHAnsi" w:hAnsiTheme="minorHAnsi" w:cs="Arial"/>
          <w:noProof w:val="0"/>
          <w:color w:val="000000"/>
          <w:sz w:val="24"/>
          <w:szCs w:val="24"/>
          <w:lang w:eastAsia="sk-SK"/>
        </w:rPr>
        <w:t>a</w:t>
      </w:r>
      <w:r w:rsidRPr="002C074C">
        <w:rPr>
          <w:rFonts w:asciiTheme="minorHAnsi" w:hAnsiTheme="minorHAnsi" w:cs="Arial"/>
          <w:noProof w:val="0"/>
          <w:color w:val="000000"/>
          <w:sz w:val="24"/>
          <w:szCs w:val="24"/>
          <w:lang w:eastAsia="sk-SK"/>
        </w:rPr>
        <w:t xml:space="preserve"> v prípade tejto žiadosti o NFP sa ukončí.</w:t>
      </w:r>
    </w:p>
    <w:p w14:paraId="1A47030A" w14:textId="77777777"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Change w:id="614">
          <w:tblGrid>
            <w:gridCol w:w="113"/>
            <w:gridCol w:w="276"/>
            <w:gridCol w:w="1580"/>
            <w:gridCol w:w="113"/>
            <w:gridCol w:w="465"/>
            <w:gridCol w:w="1956"/>
            <w:gridCol w:w="113"/>
            <w:gridCol w:w="1021"/>
            <w:gridCol w:w="113"/>
            <w:gridCol w:w="3856"/>
            <w:gridCol w:w="113"/>
            <w:gridCol w:w="733"/>
            <w:gridCol w:w="113"/>
            <w:gridCol w:w="3718"/>
            <w:gridCol w:w="113"/>
          </w:tblGrid>
        </w:tblGridChange>
      </w:tblGrid>
      <w:tr w:rsidR="00D505F3" w:rsidRPr="00750B43" w14:paraId="0DB35654" w14:textId="77777777" w:rsidTr="00D505F3">
        <w:trPr>
          <w:tblHeader/>
        </w:trPr>
        <w:tc>
          <w:tcPr>
            <w:tcW w:w="1969" w:type="dxa"/>
            <w:gridSpan w:val="2"/>
            <w:shd w:val="clear" w:color="auto" w:fill="FBD4B4" w:themeFill="accent6" w:themeFillTint="66"/>
            <w:vAlign w:val="center"/>
          </w:tcPr>
          <w:p w14:paraId="314C5C05" w14:textId="77777777"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hodnotená oblasť</w:t>
            </w:r>
          </w:p>
        </w:tc>
        <w:tc>
          <w:tcPr>
            <w:tcW w:w="2534" w:type="dxa"/>
            <w:gridSpan w:val="2"/>
            <w:shd w:val="clear" w:color="auto" w:fill="FBD4B4" w:themeFill="accent6" w:themeFillTint="66"/>
            <w:vAlign w:val="center"/>
          </w:tcPr>
          <w:p w14:paraId="5972E6EF" w14:textId="77777777"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hodnotiace kritérium</w:t>
            </w:r>
          </w:p>
        </w:tc>
        <w:tc>
          <w:tcPr>
            <w:tcW w:w="1134" w:type="dxa"/>
            <w:shd w:val="clear" w:color="auto" w:fill="FBD4B4" w:themeFill="accent6" w:themeFillTint="66"/>
            <w:vAlign w:val="center"/>
          </w:tcPr>
          <w:p w14:paraId="281244BA" w14:textId="77777777"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typ kritéria</w:t>
            </w:r>
            <w:r w:rsidRPr="00DE1FA1">
              <w:rPr>
                <w:rFonts w:asciiTheme="minorHAnsi" w:hAnsiTheme="minorHAnsi"/>
                <w:noProof w:val="0"/>
                <w:sz w:val="18"/>
                <w:szCs w:val="18"/>
                <w:lang w:eastAsia="sk-SK"/>
              </w:rPr>
              <w:t>(vylučujúce/</w:t>
            </w:r>
            <w:r w:rsidRPr="00DE1FA1">
              <w:rPr>
                <w:rFonts w:asciiTheme="minorHAnsi" w:hAnsiTheme="minorHAnsi"/>
                <w:noProof w:val="0"/>
                <w:sz w:val="18"/>
                <w:szCs w:val="18"/>
                <w:lang w:eastAsia="sk-SK"/>
              </w:rPr>
              <w:br/>
              <w:t>bodované)</w:t>
            </w:r>
          </w:p>
        </w:tc>
        <w:tc>
          <w:tcPr>
            <w:tcW w:w="3969" w:type="dxa"/>
            <w:shd w:val="clear" w:color="auto" w:fill="FBD4B4" w:themeFill="accent6" w:themeFillTint="66"/>
            <w:vAlign w:val="center"/>
          </w:tcPr>
          <w:p w14:paraId="5FE36E9B" w14:textId="77777777"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predmet hodnotenia</w:t>
            </w:r>
          </w:p>
        </w:tc>
        <w:tc>
          <w:tcPr>
            <w:tcW w:w="846" w:type="dxa"/>
            <w:shd w:val="clear" w:color="auto" w:fill="FBD4B4" w:themeFill="accent6" w:themeFillTint="66"/>
            <w:vAlign w:val="center"/>
          </w:tcPr>
          <w:p w14:paraId="331724C0" w14:textId="77777777" w:rsidR="004723FD" w:rsidRPr="00DE1FA1" w:rsidRDefault="004723FD" w:rsidP="00A1165A">
            <w:pPr>
              <w:pStyle w:val="Zkladntext"/>
              <w:spacing w:before="0" w:after="0"/>
              <w:rPr>
                <w:rFonts w:asciiTheme="minorHAnsi" w:hAnsiTheme="minorHAnsi"/>
                <w:b/>
                <w:bCs/>
                <w:noProof w:val="0"/>
                <w:szCs w:val="22"/>
                <w:lang w:eastAsia="sk-SK"/>
              </w:rPr>
            </w:pPr>
            <w:r w:rsidRPr="00DE1FA1">
              <w:rPr>
                <w:rFonts w:asciiTheme="minorHAnsi" w:hAnsiTheme="minorHAnsi"/>
                <w:b/>
                <w:bCs/>
                <w:noProof w:val="0"/>
                <w:szCs w:val="22"/>
                <w:lang w:eastAsia="sk-SK"/>
              </w:rPr>
              <w:t>hodno-</w:t>
            </w:r>
          </w:p>
          <w:p w14:paraId="19E99792" w14:textId="77777777"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tenie</w:t>
            </w:r>
          </w:p>
        </w:tc>
        <w:tc>
          <w:tcPr>
            <w:tcW w:w="3831" w:type="dxa"/>
            <w:shd w:val="clear" w:color="auto" w:fill="FBD4B4" w:themeFill="accent6" w:themeFillTint="66"/>
            <w:vAlign w:val="center"/>
          </w:tcPr>
          <w:p w14:paraId="316869E5" w14:textId="77777777"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spôsob aplikácie hodnotiaceho kritéria</w:t>
            </w:r>
          </w:p>
        </w:tc>
      </w:tr>
      <w:tr w:rsidR="004723FD" w:rsidRPr="00750B43" w14:paraId="58A84084" w14:textId="77777777" w:rsidTr="00D505F3">
        <w:tblPrEx>
          <w:tblW w:w="14283" w:type="dxa"/>
          <w:tblLayout w:type="fixed"/>
          <w:tblPrExChange w:id="615" w:author="Autor">
            <w:tblPrEx>
              <w:tblW w:w="14283" w:type="dxa"/>
              <w:tblLayout w:type="fixed"/>
            </w:tblPrEx>
          </w:tblPrExChange>
        </w:tblPrEx>
        <w:trPr>
          <w:trHeight w:val="423"/>
          <w:trPrChange w:id="616" w:author="Autor">
            <w:trPr>
              <w:gridAfter w:val="0"/>
              <w:trHeight w:val="423"/>
            </w:trPr>
          </w:trPrChange>
        </w:trPr>
        <w:tc>
          <w:tcPr>
            <w:tcW w:w="389" w:type="dxa"/>
            <w:vMerge w:val="restart"/>
            <w:tcPrChange w:id="617" w:author="Autor">
              <w:tcPr>
                <w:tcW w:w="389" w:type="dxa"/>
                <w:gridSpan w:val="2"/>
                <w:vMerge w:val="restart"/>
              </w:tcPr>
            </w:tcPrChange>
          </w:tcPr>
          <w:p w14:paraId="340389B7" w14:textId="77777777"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Change w:id="618" w:author="Autor">
              <w:tcPr>
                <w:tcW w:w="1580" w:type="dxa"/>
                <w:vMerge w:val="restart"/>
              </w:tcPr>
            </w:tcPrChange>
          </w:tcPr>
          <w:p w14:paraId="06C709F9" w14:textId="77777777"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Change w:id="619" w:author="Autor">
              <w:tcPr>
                <w:tcW w:w="578" w:type="dxa"/>
                <w:gridSpan w:val="2"/>
                <w:vMerge w:val="restart"/>
              </w:tcPr>
            </w:tcPrChange>
          </w:tcPr>
          <w:p w14:paraId="1CD65CCB" w14:textId="77777777"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4.2</w:t>
            </w:r>
          </w:p>
        </w:tc>
        <w:tc>
          <w:tcPr>
            <w:tcW w:w="1956" w:type="dxa"/>
            <w:vMerge w:val="restart"/>
            <w:tcPrChange w:id="620" w:author="Autor">
              <w:tcPr>
                <w:tcW w:w="1956" w:type="dxa"/>
                <w:vMerge w:val="restart"/>
              </w:tcPr>
            </w:tcPrChange>
          </w:tcPr>
          <w:p w14:paraId="66B28839" w14:textId="77777777"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Hospodárnosť a efektívnosť výdavkov projektu</w:t>
            </w:r>
          </w:p>
        </w:tc>
        <w:tc>
          <w:tcPr>
            <w:tcW w:w="1134" w:type="dxa"/>
            <w:vMerge w:val="restart"/>
            <w:tcPrChange w:id="621" w:author="Autor">
              <w:tcPr>
                <w:tcW w:w="1134" w:type="dxa"/>
                <w:gridSpan w:val="2"/>
                <w:vMerge w:val="restart"/>
              </w:tcPr>
            </w:tcPrChange>
          </w:tcPr>
          <w:p w14:paraId="6A20E08D" w14:textId="77777777"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Change w:id="622" w:author="Autor">
              <w:tcPr>
                <w:tcW w:w="3969" w:type="dxa"/>
                <w:gridSpan w:val="2"/>
                <w:vMerge w:val="restart"/>
              </w:tcPr>
            </w:tcPrChange>
          </w:tcPr>
          <w:p w14:paraId="0A536601" w14:textId="77777777" w:rsidR="004723FD" w:rsidRPr="00411959" w:rsidRDefault="004723FD" w:rsidP="00A4546A">
            <w:pPr>
              <w:jc w:val="both"/>
              <w:rPr>
                <w:rFonts w:asciiTheme="minorHAnsi" w:hAnsiTheme="minorHAnsi"/>
                <w:noProof w:val="0"/>
                <w:color w:val="000000"/>
                <w:sz w:val="20"/>
              </w:rPr>
            </w:pPr>
            <w:r w:rsidRPr="00411959">
              <w:rPr>
                <w:rFonts w:asciiTheme="minorHAnsi" w:hAnsiTheme="minorHAnsi"/>
                <w:noProof w:val="0"/>
                <w:color w:val="000000"/>
                <w:sz w:val="20"/>
              </w:rPr>
              <w:t xml:space="preserve">Posudzuje sa, či navrhnuté výdavky projektu spĺňajú podmienku hospodárnosti a efektívnosti a či zodpovedajú obvyklým cenám v danom mieste a čase. Uvedené sa overuje prostredníctvom stanovených </w:t>
            </w:r>
            <w:proofErr w:type="spellStart"/>
            <w:r w:rsidRPr="00411959">
              <w:rPr>
                <w:rFonts w:asciiTheme="minorHAnsi" w:hAnsiTheme="minorHAnsi"/>
                <w:noProof w:val="0"/>
                <w:color w:val="000000"/>
                <w:sz w:val="20"/>
              </w:rPr>
              <w:t>benchmarkov</w:t>
            </w:r>
            <w:proofErr w:type="spellEnd"/>
            <w:r w:rsidRPr="00411959">
              <w:rPr>
                <w:rFonts w:asciiTheme="minorHAnsi" w:hAnsiTheme="minorHAnsi"/>
                <w:noProof w:val="0"/>
                <w:color w:val="000000"/>
                <w:sz w:val="20"/>
              </w:rPr>
              <w:t xml:space="preserve"> a/alebo finančných limitov, príp. zrealizovaného verejného obstarávania, vykonaného prieskumu trhu, alebo ďalších nástrojov na overenie hospodárnosti a efektívnosti výdavkov (napr. znalecký posudok).</w:t>
            </w:r>
            <w:r w:rsidR="00850B37">
              <w:rPr>
                <w:rFonts w:asciiTheme="minorHAnsi" w:hAnsiTheme="minorHAnsi"/>
                <w:noProof w:val="0"/>
                <w:color w:val="000000"/>
                <w:sz w:val="20"/>
              </w:rPr>
              <w:t xml:space="preserve"> </w:t>
            </w:r>
          </w:p>
        </w:tc>
        <w:tc>
          <w:tcPr>
            <w:tcW w:w="846" w:type="dxa"/>
            <w:tcPrChange w:id="623" w:author="Autor">
              <w:tcPr>
                <w:tcW w:w="846" w:type="dxa"/>
                <w:gridSpan w:val="2"/>
              </w:tcPr>
            </w:tcPrChange>
          </w:tcPr>
          <w:p w14:paraId="3C7CF39A" w14:textId="77777777"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nie</w:t>
            </w:r>
          </w:p>
        </w:tc>
        <w:tc>
          <w:tcPr>
            <w:tcW w:w="3831" w:type="dxa"/>
            <w:vAlign w:val="center"/>
            <w:tcPrChange w:id="624" w:author="Autor">
              <w:tcPr>
                <w:tcW w:w="3831" w:type="dxa"/>
                <w:gridSpan w:val="2"/>
                <w:vAlign w:val="center"/>
              </w:tcPr>
            </w:tcPrChange>
          </w:tcPr>
          <w:p w14:paraId="209A407A" w14:textId="77777777"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nie 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nezodpovedajú </w:t>
            </w:r>
            <w:r w:rsidRPr="00411959">
              <w:rPr>
                <w:rFonts w:asciiTheme="minorHAnsi" w:hAnsiTheme="minorHAnsi"/>
                <w:noProof w:val="0"/>
                <w:color w:val="000000"/>
                <w:sz w:val="20"/>
              </w:rPr>
              <w:t>obvyklým cenám v danom čase a mieste</w:t>
            </w:r>
          </w:p>
        </w:tc>
      </w:tr>
      <w:tr w:rsidR="004723FD" w:rsidRPr="00750B43" w14:paraId="05A2D91C" w14:textId="77777777" w:rsidTr="00D505F3">
        <w:tblPrEx>
          <w:tblW w:w="14283" w:type="dxa"/>
          <w:tblLayout w:type="fixed"/>
          <w:tblPrExChange w:id="625" w:author="Autor">
            <w:tblPrEx>
              <w:tblW w:w="14283" w:type="dxa"/>
              <w:tblLayout w:type="fixed"/>
            </w:tblPrEx>
          </w:tblPrExChange>
        </w:tblPrEx>
        <w:trPr>
          <w:trPrChange w:id="626" w:author="Autor">
            <w:trPr>
              <w:gridAfter w:val="0"/>
            </w:trPr>
          </w:trPrChange>
        </w:trPr>
        <w:tc>
          <w:tcPr>
            <w:tcW w:w="389" w:type="dxa"/>
            <w:vMerge/>
            <w:tcPrChange w:id="627" w:author="Autor">
              <w:tcPr>
                <w:tcW w:w="389" w:type="dxa"/>
                <w:gridSpan w:val="2"/>
                <w:vMerge/>
              </w:tcPr>
            </w:tcPrChange>
          </w:tcPr>
          <w:p w14:paraId="49BFEAA2" w14:textId="77777777" w:rsidR="004723FD" w:rsidRPr="00411959" w:rsidRDefault="004723FD" w:rsidP="00411959">
            <w:pPr>
              <w:pStyle w:val="Zkladntext"/>
              <w:spacing w:before="0" w:after="0"/>
              <w:rPr>
                <w:rFonts w:asciiTheme="minorHAnsi" w:hAnsiTheme="minorHAnsi"/>
                <w:noProof w:val="0"/>
                <w:sz w:val="20"/>
              </w:rPr>
            </w:pPr>
          </w:p>
        </w:tc>
        <w:tc>
          <w:tcPr>
            <w:tcW w:w="1580" w:type="dxa"/>
            <w:vMerge/>
            <w:tcPrChange w:id="628" w:author="Autor">
              <w:tcPr>
                <w:tcW w:w="1580" w:type="dxa"/>
                <w:vMerge/>
              </w:tcPr>
            </w:tcPrChange>
          </w:tcPr>
          <w:p w14:paraId="62992B28" w14:textId="77777777" w:rsidR="004723FD" w:rsidRPr="00411959" w:rsidRDefault="004723FD" w:rsidP="00411959">
            <w:pPr>
              <w:pStyle w:val="Zkladntext"/>
              <w:spacing w:before="0" w:after="0"/>
              <w:rPr>
                <w:rFonts w:asciiTheme="minorHAnsi" w:hAnsiTheme="minorHAnsi"/>
                <w:noProof w:val="0"/>
                <w:sz w:val="20"/>
              </w:rPr>
            </w:pPr>
          </w:p>
        </w:tc>
        <w:tc>
          <w:tcPr>
            <w:tcW w:w="578" w:type="dxa"/>
            <w:vMerge/>
            <w:vAlign w:val="center"/>
            <w:tcPrChange w:id="629" w:author="Autor">
              <w:tcPr>
                <w:tcW w:w="578" w:type="dxa"/>
                <w:gridSpan w:val="2"/>
                <w:vMerge/>
                <w:vAlign w:val="center"/>
              </w:tcPr>
            </w:tcPrChange>
          </w:tcPr>
          <w:p w14:paraId="2919835C" w14:textId="77777777" w:rsidR="004723FD" w:rsidRPr="00411959" w:rsidRDefault="004723FD" w:rsidP="00411959">
            <w:pPr>
              <w:pStyle w:val="Zkladntext"/>
              <w:spacing w:before="0" w:after="0"/>
              <w:rPr>
                <w:rFonts w:asciiTheme="minorHAnsi" w:hAnsiTheme="minorHAnsi"/>
                <w:noProof w:val="0"/>
                <w:sz w:val="20"/>
              </w:rPr>
            </w:pPr>
          </w:p>
        </w:tc>
        <w:tc>
          <w:tcPr>
            <w:tcW w:w="1956" w:type="dxa"/>
            <w:vMerge/>
            <w:vAlign w:val="center"/>
            <w:tcPrChange w:id="630" w:author="Autor">
              <w:tcPr>
                <w:tcW w:w="1956" w:type="dxa"/>
                <w:vMerge/>
                <w:vAlign w:val="center"/>
              </w:tcPr>
            </w:tcPrChange>
          </w:tcPr>
          <w:p w14:paraId="52D1347E" w14:textId="77777777" w:rsidR="004723FD" w:rsidRPr="00411959" w:rsidRDefault="004723FD" w:rsidP="00411959">
            <w:pPr>
              <w:pStyle w:val="Zkladntext"/>
              <w:spacing w:before="0" w:after="0"/>
              <w:rPr>
                <w:rFonts w:asciiTheme="minorHAnsi" w:hAnsiTheme="minorHAnsi"/>
                <w:noProof w:val="0"/>
                <w:sz w:val="20"/>
              </w:rPr>
            </w:pPr>
          </w:p>
        </w:tc>
        <w:tc>
          <w:tcPr>
            <w:tcW w:w="1134" w:type="dxa"/>
            <w:vMerge/>
            <w:vAlign w:val="center"/>
            <w:tcPrChange w:id="631" w:author="Autor">
              <w:tcPr>
                <w:tcW w:w="1134" w:type="dxa"/>
                <w:gridSpan w:val="2"/>
                <w:vMerge/>
                <w:vAlign w:val="center"/>
              </w:tcPr>
            </w:tcPrChange>
          </w:tcPr>
          <w:p w14:paraId="3ED797F8" w14:textId="77777777" w:rsidR="004723FD" w:rsidRPr="00411959" w:rsidRDefault="004723FD" w:rsidP="00411959">
            <w:pPr>
              <w:pStyle w:val="Zkladntext"/>
              <w:spacing w:before="0" w:after="0"/>
              <w:rPr>
                <w:rFonts w:asciiTheme="minorHAnsi" w:hAnsiTheme="minorHAnsi"/>
                <w:noProof w:val="0"/>
                <w:sz w:val="20"/>
              </w:rPr>
            </w:pPr>
          </w:p>
        </w:tc>
        <w:tc>
          <w:tcPr>
            <w:tcW w:w="3969" w:type="dxa"/>
            <w:vMerge/>
            <w:vAlign w:val="center"/>
            <w:tcPrChange w:id="632" w:author="Autor">
              <w:tcPr>
                <w:tcW w:w="3969" w:type="dxa"/>
                <w:gridSpan w:val="2"/>
                <w:vMerge/>
                <w:vAlign w:val="center"/>
              </w:tcPr>
            </w:tcPrChange>
          </w:tcPr>
          <w:p w14:paraId="6FEDE8E5" w14:textId="77777777" w:rsidR="004723FD" w:rsidRPr="00411959" w:rsidRDefault="004723FD" w:rsidP="00411959">
            <w:pPr>
              <w:pStyle w:val="Zkladntext"/>
              <w:spacing w:before="0" w:after="0"/>
              <w:rPr>
                <w:rFonts w:asciiTheme="minorHAnsi" w:hAnsiTheme="minorHAnsi"/>
                <w:noProof w:val="0"/>
                <w:sz w:val="20"/>
              </w:rPr>
            </w:pPr>
          </w:p>
        </w:tc>
        <w:tc>
          <w:tcPr>
            <w:tcW w:w="846" w:type="dxa"/>
            <w:tcPrChange w:id="633" w:author="Autor">
              <w:tcPr>
                <w:tcW w:w="846" w:type="dxa"/>
                <w:gridSpan w:val="2"/>
              </w:tcPr>
            </w:tcPrChange>
          </w:tcPr>
          <w:p w14:paraId="150C974C" w14:textId="77777777"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áno</w:t>
            </w:r>
          </w:p>
        </w:tc>
        <w:tc>
          <w:tcPr>
            <w:tcW w:w="3831" w:type="dxa"/>
            <w:tcPrChange w:id="634" w:author="Autor">
              <w:tcPr>
                <w:tcW w:w="3831" w:type="dxa"/>
                <w:gridSpan w:val="2"/>
              </w:tcPr>
            </w:tcPrChange>
          </w:tcPr>
          <w:p w14:paraId="1F150D10" w14:textId="77777777"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zodpovedajú </w:t>
            </w:r>
            <w:r w:rsidRPr="00411959">
              <w:rPr>
                <w:rFonts w:asciiTheme="minorHAnsi" w:hAnsiTheme="minorHAnsi"/>
                <w:noProof w:val="0"/>
                <w:color w:val="000000"/>
                <w:sz w:val="20"/>
              </w:rPr>
              <w:t>obvyklým cenám v danom čase a mieste</w:t>
            </w:r>
          </w:p>
        </w:tc>
      </w:tr>
    </w:tbl>
    <w:p w14:paraId="536FC6C9" w14:textId="77777777"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Change w:id="635" w:author="Autor">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PrChange>
      </w:tblPr>
      <w:tblGrid>
        <w:gridCol w:w="1857"/>
        <w:gridCol w:w="628"/>
        <w:gridCol w:w="11832"/>
        <w:tblGridChange w:id="636">
          <w:tblGrid>
            <w:gridCol w:w="1857"/>
            <w:gridCol w:w="628"/>
            <w:gridCol w:w="11832"/>
          </w:tblGrid>
        </w:tblGridChange>
      </w:tblGrid>
      <w:tr w:rsidR="004723FD" w:rsidRPr="00750B43" w14:paraId="764A51B1" w14:textId="77777777" w:rsidTr="00D505F3">
        <w:trPr>
          <w:trHeight w:val="747"/>
          <w:trPrChange w:id="637" w:author="Autor">
            <w:trPr>
              <w:trHeight w:val="747"/>
            </w:trPr>
          </w:trPrChange>
        </w:trPr>
        <w:tc>
          <w:tcPr>
            <w:tcW w:w="1857" w:type="dxa"/>
            <w:tcBorders>
              <w:bottom w:val="single" w:sz="4" w:space="0" w:color="808080" w:themeColor="background1" w:themeShade="80"/>
            </w:tcBorders>
            <w:shd w:val="clear" w:color="auto" w:fill="F79646" w:themeFill="accent6"/>
            <w:vAlign w:val="center"/>
            <w:tcPrChange w:id="638" w:author="Autor">
              <w:tcPr>
                <w:tcW w:w="1857" w:type="dxa"/>
                <w:tcBorders>
                  <w:bottom w:val="single" w:sz="4" w:space="0" w:color="808080" w:themeColor="background1" w:themeShade="80"/>
                </w:tcBorders>
                <w:shd w:val="clear" w:color="auto" w:fill="F79646" w:themeFill="accent6"/>
                <w:vAlign w:val="center"/>
              </w:tcPr>
            </w:tcPrChange>
          </w:tcPr>
          <w:p w14:paraId="0229EF08" w14:textId="77777777"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4.2</w:t>
            </w:r>
          </w:p>
        </w:tc>
        <w:tc>
          <w:tcPr>
            <w:tcW w:w="12460" w:type="dxa"/>
            <w:gridSpan w:val="2"/>
            <w:tcBorders>
              <w:bottom w:val="single" w:sz="4" w:space="0" w:color="808080" w:themeColor="background1" w:themeShade="80"/>
            </w:tcBorders>
            <w:shd w:val="clear" w:color="auto" w:fill="F79646" w:themeFill="accent6"/>
            <w:vAlign w:val="center"/>
            <w:tcPrChange w:id="639" w:author="Autor">
              <w:tcPr>
                <w:tcW w:w="12460" w:type="dxa"/>
                <w:gridSpan w:val="2"/>
                <w:tcBorders>
                  <w:bottom w:val="single" w:sz="4" w:space="0" w:color="808080" w:themeColor="background1" w:themeShade="80"/>
                </w:tcBorders>
                <w:shd w:val="clear" w:color="auto" w:fill="F79646" w:themeFill="accent6"/>
                <w:vAlign w:val="center"/>
              </w:tcPr>
            </w:tcPrChange>
          </w:tcPr>
          <w:p w14:paraId="1DC3A980" w14:textId="77777777"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Hospodárnosť a efektívnosť  výdavkov projektu </w:t>
            </w:r>
            <w:r w:rsidR="00537E41">
              <w:rPr>
                <w:rFonts w:asciiTheme="minorHAnsi" w:hAnsiTheme="minorHAnsi" w:cs="Aharoni"/>
                <w:b/>
                <w:noProof w:val="0"/>
                <w:color w:val="365F91"/>
                <w:szCs w:val="22"/>
              </w:rPr>
              <w:t>OP TP</w:t>
            </w:r>
          </w:p>
        </w:tc>
      </w:tr>
      <w:tr w:rsidR="00537E41" w:rsidRPr="00750B43" w14:paraId="7B33B7E9" w14:textId="77777777" w:rsidTr="00D505F3">
        <w:trPr>
          <w:trHeight w:val="585"/>
          <w:trPrChange w:id="640" w:author="Autor">
            <w:trPr>
              <w:trHeight w:val="585"/>
            </w:trPr>
          </w:trPrChange>
        </w:trPr>
        <w:tc>
          <w:tcPr>
            <w:tcW w:w="1857" w:type="dxa"/>
            <w:tcBorders>
              <w:bottom w:val="single" w:sz="4" w:space="0" w:color="808080" w:themeColor="background1" w:themeShade="80"/>
            </w:tcBorders>
            <w:shd w:val="clear" w:color="auto" w:fill="D9D9D9" w:themeFill="background1" w:themeFillShade="D9"/>
            <w:vAlign w:val="center"/>
            <w:tcPrChange w:id="641" w:author="Autor">
              <w:tcPr>
                <w:tcW w:w="1857" w:type="dxa"/>
                <w:tcBorders>
                  <w:bottom w:val="single" w:sz="4" w:space="0" w:color="808080" w:themeColor="background1" w:themeShade="80"/>
                </w:tcBorders>
                <w:shd w:val="clear" w:color="auto" w:fill="D9D9D9" w:themeFill="background1" w:themeFillShade="D9"/>
                <w:vAlign w:val="center"/>
              </w:tcPr>
            </w:tcPrChange>
          </w:tcPr>
          <w:p w14:paraId="1C2CDB01" w14:textId="77777777"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460" w:type="dxa"/>
            <w:gridSpan w:val="2"/>
            <w:tcBorders>
              <w:bottom w:val="single" w:sz="4" w:space="0" w:color="808080" w:themeColor="background1" w:themeShade="80"/>
            </w:tcBorders>
            <w:shd w:val="clear" w:color="auto" w:fill="D9D9D9" w:themeFill="background1" w:themeFillShade="D9"/>
            <w:vAlign w:val="center"/>
            <w:tcPrChange w:id="642" w:author="Autor">
              <w:tcPr>
                <w:tcW w:w="12460" w:type="dxa"/>
                <w:gridSpan w:val="2"/>
                <w:tcBorders>
                  <w:bottom w:val="single" w:sz="4" w:space="0" w:color="808080" w:themeColor="background1" w:themeShade="80"/>
                </w:tcBorders>
                <w:shd w:val="clear" w:color="auto" w:fill="D9D9D9" w:themeFill="background1" w:themeFillShade="D9"/>
                <w:vAlign w:val="center"/>
              </w:tcPr>
            </w:tcPrChange>
          </w:tcPr>
          <w:p w14:paraId="7FDA77D2" w14:textId="77777777" w:rsidR="00537E41" w:rsidRPr="00750B43" w:rsidRDefault="00537E41" w:rsidP="00A1165A">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14:paraId="2EE2970B" w14:textId="77777777" w:rsidTr="00D505F3">
        <w:trPr>
          <w:trHeight w:val="585"/>
          <w:trPrChange w:id="643" w:author="Autor">
            <w:trPr>
              <w:trHeight w:val="585"/>
            </w:trPr>
          </w:trPrChange>
        </w:trPr>
        <w:tc>
          <w:tcPr>
            <w:tcW w:w="1857" w:type="dxa"/>
            <w:shd w:val="clear" w:color="auto" w:fill="D9D9D9" w:themeFill="background1" w:themeFillShade="D9"/>
            <w:vAlign w:val="center"/>
            <w:tcPrChange w:id="644" w:author="Autor">
              <w:tcPr>
                <w:tcW w:w="1857" w:type="dxa"/>
                <w:shd w:val="clear" w:color="auto" w:fill="D9D9D9" w:themeFill="background1" w:themeFillShade="D9"/>
                <w:vAlign w:val="center"/>
              </w:tcPr>
            </w:tcPrChange>
          </w:tcPr>
          <w:p w14:paraId="0A2352F8" w14:textId="77777777" w:rsidR="004723FD" w:rsidRPr="00FC5CFA" w:rsidRDefault="007A5CBD" w:rsidP="00A11FD1">
            <w:pPr>
              <w:jc w:val="both"/>
              <w:rPr>
                <w:rFonts w:asciiTheme="minorHAnsi" w:hAnsiTheme="minorHAnsi" w:cs="Aharoni"/>
                <w:b/>
                <w:noProof w:val="0"/>
                <w:szCs w:val="22"/>
              </w:rPr>
            </w:pPr>
            <w:r>
              <w:rPr>
                <w:rFonts w:asciiTheme="minorHAnsi" w:hAnsiTheme="minorHAnsi" w:cs="Aharoni"/>
                <w:b/>
                <w:noProof w:val="0"/>
                <w:szCs w:val="22"/>
              </w:rPr>
              <w:t>Inštrukcia</w:t>
            </w:r>
          </w:p>
        </w:tc>
        <w:tc>
          <w:tcPr>
            <w:tcW w:w="12460" w:type="dxa"/>
            <w:gridSpan w:val="2"/>
            <w:shd w:val="clear" w:color="auto" w:fill="FBD4B4" w:themeFill="accent6" w:themeFillTint="66"/>
            <w:vAlign w:val="center"/>
            <w:tcPrChange w:id="645" w:author="Autor">
              <w:tcPr>
                <w:tcW w:w="12460" w:type="dxa"/>
                <w:gridSpan w:val="2"/>
                <w:shd w:val="clear" w:color="auto" w:fill="FBD4B4" w:themeFill="accent6" w:themeFillTint="66"/>
                <w:vAlign w:val="center"/>
              </w:tcPr>
            </w:tcPrChange>
          </w:tcPr>
          <w:p w14:paraId="0832A82C" w14:textId="77777777" w:rsidR="00537E41" w:rsidRDefault="00537E41" w:rsidP="00BF7E4C">
            <w:pPr>
              <w:pStyle w:val="Zkladntext"/>
              <w:spacing w:before="0" w:after="0"/>
              <w:rPr>
                <w:rFonts w:asciiTheme="minorHAnsi" w:hAnsiTheme="minorHAnsi"/>
                <w:i/>
                <w:noProof w:val="0"/>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14:paraId="1A6A5CAE" w14:textId="77777777" w:rsidR="00537E41" w:rsidRDefault="00537E41" w:rsidP="00BF7E4C">
            <w:pPr>
              <w:pStyle w:val="Zkladntext"/>
              <w:spacing w:before="0" w:after="0"/>
              <w:ind w:left="720"/>
              <w:rPr>
                <w:rFonts w:asciiTheme="minorHAnsi" w:hAnsiTheme="minorHAnsi"/>
                <w:i/>
                <w:noProof w:val="0"/>
                <w:szCs w:val="22"/>
              </w:rPr>
            </w:pPr>
          </w:p>
          <w:p w14:paraId="7D7237A1" w14:textId="77777777" w:rsidR="004F580E" w:rsidRDefault="004F580E" w:rsidP="00BF7E4C">
            <w:pPr>
              <w:pStyle w:val="Zkladntext"/>
              <w:spacing w:before="0" w:after="0"/>
              <w:rPr>
                <w:rFonts w:asciiTheme="minorHAnsi" w:hAnsiTheme="minorHAnsi"/>
                <w:b/>
                <w:i/>
                <w:noProof w:val="0"/>
                <w:szCs w:val="22"/>
                <w:u w:val="single"/>
              </w:rPr>
            </w:pPr>
            <w:r w:rsidRPr="00BF7E4C">
              <w:rPr>
                <w:rFonts w:asciiTheme="minorHAnsi" w:hAnsiTheme="minorHAnsi"/>
                <w:b/>
                <w:i/>
                <w:noProof w:val="0"/>
                <w:szCs w:val="22"/>
                <w:u w:val="single"/>
              </w:rPr>
              <w:t>Postup:</w:t>
            </w:r>
          </w:p>
          <w:p w14:paraId="21CD1313" w14:textId="77777777" w:rsidR="006817CB" w:rsidRPr="00BF7E4C" w:rsidRDefault="006817CB" w:rsidP="00BF7E4C">
            <w:pPr>
              <w:pStyle w:val="Zkladntext"/>
              <w:spacing w:before="0" w:after="0"/>
              <w:rPr>
                <w:rFonts w:asciiTheme="minorHAnsi" w:hAnsiTheme="minorHAnsi"/>
                <w:b/>
                <w:i/>
                <w:noProof w:val="0"/>
                <w:szCs w:val="22"/>
                <w:u w:val="single"/>
              </w:rPr>
            </w:pPr>
          </w:p>
          <w:p w14:paraId="536195D8" w14:textId="77777777" w:rsidR="004723FD" w:rsidRPr="00BF7E4C" w:rsidRDefault="006817CB" w:rsidP="000C2E0A">
            <w:pPr>
              <w:pStyle w:val="Zkladntext"/>
              <w:numPr>
                <w:ilvl w:val="0"/>
                <w:numId w:val="14"/>
              </w:numPr>
              <w:spacing w:before="0" w:after="0"/>
              <w:rPr>
                <w:rFonts w:asciiTheme="minorHAnsi" w:hAnsiTheme="minorHAnsi"/>
                <w:b/>
                <w:i/>
                <w:noProof w:val="0"/>
                <w:szCs w:val="22"/>
              </w:rPr>
            </w:pPr>
            <w:r w:rsidRPr="00BF7E4C">
              <w:rPr>
                <w:rFonts w:asciiTheme="minorHAnsi" w:hAnsiTheme="minorHAnsi"/>
                <w:b/>
                <w:i/>
                <w:noProof w:val="0"/>
                <w:szCs w:val="22"/>
              </w:rPr>
              <w:t>krok</w:t>
            </w:r>
            <w:r w:rsidR="004723FD" w:rsidRPr="00BF7E4C">
              <w:rPr>
                <w:rFonts w:asciiTheme="minorHAnsi" w:hAnsiTheme="minorHAnsi"/>
                <w:b/>
                <w:i/>
                <w:noProof w:val="0"/>
                <w:szCs w:val="22"/>
              </w:rPr>
              <w:t>:</w:t>
            </w:r>
          </w:p>
          <w:p w14:paraId="61BE666B" w14:textId="58AB0AF3"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Hodnotiteľ identifikuje, či na hodnotené výdavky projektu bude aplikovať  finančné limity a</w:t>
            </w:r>
            <w:del w:id="646" w:author="Autor">
              <w:r w:rsidRPr="00750B43">
                <w:rPr>
                  <w:rFonts w:asciiTheme="minorHAnsi" w:hAnsiTheme="minorHAnsi"/>
                  <w:i/>
                  <w:noProof w:val="0"/>
                  <w:szCs w:val="22"/>
                </w:rPr>
                <w:delText xml:space="preserve"> </w:delText>
              </w:r>
            </w:del>
            <w:r w:rsidRPr="00750B43">
              <w:rPr>
                <w:rFonts w:asciiTheme="minorHAnsi" w:hAnsiTheme="minorHAnsi"/>
                <w:i/>
                <w:noProof w:val="0"/>
                <w:szCs w:val="22"/>
              </w:rPr>
              <w:t>/alebo bude hodnotiť kritérium podľa zrealizovaného verejného obstarávania, prieskumu trhu  a /alebo iných nástrojov</w:t>
            </w:r>
            <w:r w:rsidR="00850B37">
              <w:rPr>
                <w:rFonts w:asciiTheme="minorHAnsi" w:hAnsiTheme="minorHAnsi"/>
                <w:i/>
                <w:noProof w:val="0"/>
                <w:szCs w:val="22"/>
              </w:rPr>
              <w:t xml:space="preserve"> (na základe princípu najnižšej ceny, resp. trhovej ceny</w:t>
            </w:r>
            <w:ins w:id="647" w:author="Autor">
              <w:r w:rsidR="00E174D4">
                <w:rPr>
                  <w:rFonts w:asciiTheme="minorHAnsi" w:hAnsiTheme="minorHAnsi"/>
                  <w:i/>
                  <w:noProof w:val="0"/>
                  <w:szCs w:val="22"/>
                </w:rPr>
                <w:t>),</w:t>
              </w:r>
            </w:ins>
            <w:r w:rsidR="0008600E">
              <w:rPr>
                <w:rFonts w:asciiTheme="minorHAnsi" w:hAnsiTheme="minorHAnsi"/>
                <w:i/>
                <w:noProof w:val="0"/>
                <w:szCs w:val="22"/>
              </w:rPr>
              <w:t xml:space="preserve"> </w:t>
            </w:r>
            <w:r w:rsidR="00660EE5">
              <w:rPr>
                <w:rFonts w:asciiTheme="minorHAnsi" w:hAnsiTheme="minorHAnsi"/>
                <w:i/>
                <w:noProof w:val="0"/>
                <w:szCs w:val="22"/>
              </w:rPr>
              <w:t xml:space="preserve">ako napr. </w:t>
            </w:r>
            <w:del w:id="648" w:author="Autor">
              <w:r w:rsidR="0008600E" w:rsidRPr="00A82792">
                <w:rPr>
                  <w:rFonts w:asciiTheme="minorHAnsi" w:hAnsiTheme="minorHAnsi"/>
                  <w:i/>
                  <w:noProof w:val="0"/>
                  <w:szCs w:val="22"/>
                </w:rPr>
                <w:delText xml:space="preserve">osobitnú správu Európskeho dvora audítorov č. 22 dostupnú na webovej adrese: </w:delText>
              </w:r>
              <w:r w:rsidR="005918DE">
                <w:fldChar w:fldCharType="begin"/>
              </w:r>
              <w:r w:rsidR="005918DE">
                <w:delInstrText xml:space="preserve"> HYPERLINK "http://www.eca.europa.eu/Lists/ECADocuments/SR14_22/SR14_22_EN.pdf" </w:delInstrText>
              </w:r>
              <w:r w:rsidR="005918DE">
                <w:fldChar w:fldCharType="separate"/>
              </w:r>
              <w:r w:rsidR="0008600E" w:rsidRPr="00A82792">
                <w:rPr>
                  <w:rFonts w:asciiTheme="minorHAnsi" w:hAnsiTheme="minorHAnsi"/>
                  <w:i/>
                  <w:noProof w:val="0"/>
                  <w:szCs w:val="22"/>
                </w:rPr>
                <w:delText>http://www.eca.europa.eu/Lists/ECADocuments/SR14_22/SR14_22_EN.pdf</w:delText>
              </w:r>
              <w:r w:rsidR="005918DE">
                <w:rPr>
                  <w:rFonts w:asciiTheme="minorHAnsi" w:hAnsiTheme="minorHAnsi"/>
                  <w:i/>
                  <w:noProof w:val="0"/>
                  <w:szCs w:val="22"/>
                </w:rPr>
                <w:fldChar w:fldCharType="end"/>
              </w:r>
              <w:r w:rsidR="0008600E" w:rsidRPr="00A82792">
                <w:rPr>
                  <w:rFonts w:asciiTheme="minorHAnsi" w:hAnsiTheme="minorHAnsi"/>
                  <w:i/>
                  <w:noProof w:val="0"/>
                  <w:szCs w:val="22"/>
                </w:rPr>
                <w:delText xml:space="preserve">, </w:delText>
              </w:r>
            </w:del>
            <w:r w:rsidR="0008600E" w:rsidRPr="00A82792">
              <w:rPr>
                <w:rFonts w:asciiTheme="minorHAnsi" w:hAnsiTheme="minorHAnsi"/>
                <w:i/>
                <w:noProof w:val="0"/>
                <w:szCs w:val="22"/>
              </w:rPr>
              <w:t>existujúce štúdie</w:t>
            </w:r>
            <w:del w:id="649" w:author="Autor">
              <w:r w:rsidR="0008600E" w:rsidRPr="00A82792">
                <w:rPr>
                  <w:rFonts w:asciiTheme="minorHAnsi" w:hAnsiTheme="minorHAnsi"/>
                  <w:i/>
                  <w:noProof w:val="0"/>
                  <w:szCs w:val="22"/>
                </w:rPr>
                <w:delText>,</w:delText>
              </w:r>
            </w:del>
            <w:ins w:id="650" w:author="Autor">
              <w:r w:rsidR="00660EE5">
                <w:rPr>
                  <w:rFonts w:asciiTheme="minorHAnsi" w:hAnsiTheme="minorHAnsi"/>
                  <w:i/>
                  <w:noProof w:val="0"/>
                  <w:szCs w:val="22"/>
                </w:rPr>
                <w:t xml:space="preserve"> alebo</w:t>
              </w:r>
            </w:ins>
            <w:r w:rsidR="0008600E" w:rsidRPr="00A82792">
              <w:rPr>
                <w:rFonts w:asciiTheme="minorHAnsi" w:hAnsiTheme="minorHAnsi"/>
                <w:i/>
                <w:noProof w:val="0"/>
                <w:szCs w:val="22"/>
              </w:rPr>
              <w:t xml:space="preserve"> skúsenosti z predchádzajúceho programového obdobia</w:t>
            </w:r>
            <w:r w:rsidR="00850B37">
              <w:rPr>
                <w:rFonts w:asciiTheme="minorHAnsi" w:hAnsiTheme="minorHAnsi"/>
                <w:i/>
                <w:noProof w:val="0"/>
                <w:szCs w:val="22"/>
              </w:rPr>
              <w:t>)</w:t>
            </w:r>
            <w:r w:rsidRPr="00750B43">
              <w:rPr>
                <w:rFonts w:asciiTheme="minorHAnsi" w:hAnsiTheme="minorHAnsi"/>
                <w:i/>
                <w:noProof w:val="0"/>
                <w:szCs w:val="22"/>
              </w:rPr>
              <w:t xml:space="preserve">. Ak nie je možné použiť žiaden z obvyklých nástrojov, hodnotí hospodárnosť a efektívnosť na základe vlastných odborných skúseností. </w:t>
            </w:r>
            <w:r w:rsidR="00850B37">
              <w:rPr>
                <w:rFonts w:asciiTheme="minorHAnsi" w:hAnsiTheme="minorHAnsi"/>
                <w:i/>
                <w:noProof w:val="0"/>
                <w:szCs w:val="22"/>
              </w:rPr>
              <w:t xml:space="preserve">Hodnotiteľ je povinný zrozumiteľne popísať spôsob, informačné </w:t>
            </w:r>
            <w:r w:rsidR="00964377">
              <w:rPr>
                <w:rFonts w:asciiTheme="minorHAnsi" w:hAnsiTheme="minorHAnsi"/>
                <w:i/>
                <w:noProof w:val="0"/>
                <w:szCs w:val="22"/>
              </w:rPr>
              <w:t>zdroje</w:t>
            </w:r>
            <w:r w:rsidR="00850B37">
              <w:rPr>
                <w:rFonts w:asciiTheme="minorHAnsi" w:hAnsiTheme="minorHAnsi"/>
                <w:i/>
                <w:noProof w:val="0"/>
                <w:szCs w:val="22"/>
              </w:rPr>
              <w:t xml:space="preserve"> a nástroje, ktoré použil pri hodnotení a overovaní hospodárnosti vykázaných výdavkov.</w:t>
            </w:r>
          </w:p>
          <w:p w14:paraId="606C06BD" w14:textId="1F371F26"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Finančný limit je definovaný ako maximálny limit  na úrovni</w:t>
            </w:r>
            <w:r w:rsidR="00C96E23">
              <w:rPr>
                <w:rFonts w:asciiTheme="minorHAnsi" w:hAnsiTheme="minorHAnsi"/>
                <w:i/>
                <w:noProof w:val="0"/>
                <w:szCs w:val="22"/>
              </w:rPr>
              <w:t>:</w:t>
            </w:r>
            <w:r w:rsidRPr="00750B43">
              <w:rPr>
                <w:rFonts w:asciiTheme="minorHAnsi" w:hAnsiTheme="minorHAnsi"/>
                <w:i/>
                <w:noProof w:val="0"/>
                <w:szCs w:val="22"/>
              </w:rPr>
              <w:t xml:space="preserve"> </w:t>
            </w:r>
          </w:p>
          <w:p w14:paraId="2B4B61C5" w14:textId="77777777" w:rsidR="004723FD" w:rsidRPr="00750B43" w:rsidRDefault="004723FD" w:rsidP="000C2E0A">
            <w:pPr>
              <w:pStyle w:val="Zkladntext"/>
              <w:numPr>
                <w:ilvl w:val="0"/>
                <w:numId w:val="16"/>
              </w:numPr>
              <w:spacing w:before="0" w:after="0"/>
              <w:rPr>
                <w:rFonts w:asciiTheme="minorHAnsi" w:hAnsiTheme="minorHAnsi"/>
                <w:i/>
                <w:noProof w:val="0"/>
                <w:szCs w:val="22"/>
              </w:rPr>
            </w:pPr>
            <w:r w:rsidRPr="00750B43">
              <w:rPr>
                <w:rFonts w:asciiTheme="minorHAnsi" w:hAnsiTheme="minorHAnsi"/>
                <w:i/>
                <w:noProof w:val="0"/>
                <w:szCs w:val="22"/>
              </w:rPr>
              <w:t xml:space="preserve"> jednotkových výdavkov</w:t>
            </w:r>
            <w:r w:rsidR="002D05B0">
              <w:rPr>
                <w:rFonts w:asciiTheme="minorHAnsi" w:hAnsiTheme="minorHAnsi"/>
                <w:i/>
                <w:noProof w:val="0"/>
                <w:szCs w:val="22"/>
              </w:rPr>
              <w:t xml:space="preserve"> </w:t>
            </w:r>
            <w:r w:rsidRPr="00750B43">
              <w:rPr>
                <w:rFonts w:asciiTheme="minorHAnsi" w:hAnsiTheme="minorHAnsi"/>
                <w:i/>
                <w:noProof w:val="0"/>
                <w:szCs w:val="22"/>
              </w:rPr>
              <w:t>v rámci priamych aj nepriamych výdavkov (napr. hodinová cena práce v prípade personálnych výdavkov, zákonná výška výdavkov na cestovné náhrady,  výdavky na publicitu)</w:t>
            </w:r>
          </w:p>
          <w:p w14:paraId="05F285A2" w14:textId="77777777" w:rsidR="004723FD" w:rsidRPr="00750B43" w:rsidRDefault="004723FD" w:rsidP="000C2E0A">
            <w:pPr>
              <w:pStyle w:val="Zkladntext"/>
              <w:numPr>
                <w:ilvl w:val="0"/>
                <w:numId w:val="16"/>
              </w:numPr>
              <w:spacing w:before="0" w:after="0"/>
              <w:rPr>
                <w:rFonts w:asciiTheme="minorHAnsi" w:hAnsiTheme="minorHAnsi"/>
                <w:i/>
                <w:noProof w:val="0"/>
                <w:szCs w:val="22"/>
              </w:rPr>
            </w:pPr>
            <w:r w:rsidRPr="00750B43">
              <w:rPr>
                <w:rFonts w:asciiTheme="minorHAnsi" w:hAnsiTheme="minorHAnsi"/>
                <w:i/>
                <w:noProof w:val="0"/>
                <w:szCs w:val="22"/>
              </w:rPr>
              <w:t xml:space="preserve">úrovni  skupín výdavkov (napr.  percentuálny limit na nepriame výdavky z priamych výdavkov) </w:t>
            </w:r>
          </w:p>
          <w:p w14:paraId="43FD3AC5" w14:textId="012DE0FD" w:rsidR="006817CB" w:rsidRDefault="00C96E23" w:rsidP="00411959">
            <w:pPr>
              <w:pStyle w:val="Zkladntext"/>
              <w:spacing w:before="0" w:after="0"/>
              <w:rPr>
                <w:rFonts w:asciiTheme="minorHAnsi" w:hAnsiTheme="minorHAnsi"/>
                <w:b/>
                <w:i/>
                <w:noProof w:val="0"/>
                <w:szCs w:val="22"/>
              </w:rPr>
            </w:pPr>
            <w:r>
              <w:rPr>
                <w:rFonts w:asciiTheme="minorHAnsi" w:hAnsiTheme="minorHAnsi"/>
                <w:i/>
                <w:noProof w:val="0"/>
                <w:szCs w:val="22"/>
              </w:rPr>
              <w:t xml:space="preserve">Prieskum trhu </w:t>
            </w:r>
            <w:r w:rsidR="004723FD" w:rsidRPr="00750B43">
              <w:rPr>
                <w:rFonts w:asciiTheme="minorHAnsi" w:hAnsiTheme="minorHAnsi"/>
                <w:i/>
                <w:noProof w:val="0"/>
                <w:szCs w:val="22"/>
              </w:rPr>
              <w:t xml:space="preserve">je definovaný ako činnosť, pri ktorej žiadateľ zistí a vyhodnotí  informácie o aktuálnych cenách  tovarov, prác alebo služieb </w:t>
            </w:r>
            <w:r w:rsidR="004723FD" w:rsidRPr="00BF7E4C">
              <w:rPr>
                <w:rFonts w:asciiTheme="minorHAnsi" w:hAnsiTheme="minorHAnsi"/>
                <w:b/>
                <w:i/>
                <w:noProof w:val="0"/>
                <w:szCs w:val="22"/>
              </w:rPr>
              <w:t>na trhu v danom čase a v danom mieste.  Vykonáva sa s cieľom stanovenia cien v rozpočte projektu.</w:t>
            </w:r>
          </w:p>
          <w:p w14:paraId="64C463C4" w14:textId="77777777" w:rsidR="004723FD" w:rsidRPr="00BF7E4C" w:rsidRDefault="004723FD" w:rsidP="00411959">
            <w:pPr>
              <w:pStyle w:val="Zkladntext"/>
              <w:spacing w:before="0" w:after="0"/>
              <w:rPr>
                <w:rFonts w:asciiTheme="minorHAnsi" w:hAnsiTheme="minorHAnsi"/>
                <w:b/>
                <w:i/>
                <w:noProof w:val="0"/>
                <w:szCs w:val="22"/>
              </w:rPr>
            </w:pPr>
            <w:r w:rsidRPr="00BF7E4C">
              <w:rPr>
                <w:rFonts w:asciiTheme="minorHAnsi" w:hAnsiTheme="minorHAnsi"/>
                <w:b/>
                <w:i/>
                <w:noProof w:val="0"/>
                <w:szCs w:val="22"/>
              </w:rPr>
              <w:t xml:space="preserve"> </w:t>
            </w:r>
          </w:p>
          <w:p w14:paraId="5D344BFD" w14:textId="77777777" w:rsidR="004723FD" w:rsidRPr="00BF7E4C" w:rsidRDefault="004723FD" w:rsidP="000C2E0A">
            <w:pPr>
              <w:pStyle w:val="Zkladntext"/>
              <w:numPr>
                <w:ilvl w:val="0"/>
                <w:numId w:val="14"/>
              </w:numPr>
              <w:spacing w:before="0" w:after="0"/>
              <w:rPr>
                <w:rFonts w:asciiTheme="minorHAnsi" w:hAnsiTheme="minorHAnsi"/>
                <w:b/>
                <w:i/>
                <w:noProof w:val="0"/>
                <w:szCs w:val="22"/>
              </w:rPr>
            </w:pPr>
            <w:r w:rsidRPr="00BF7E4C">
              <w:rPr>
                <w:rFonts w:asciiTheme="minorHAnsi" w:hAnsiTheme="minorHAnsi"/>
                <w:b/>
                <w:i/>
                <w:noProof w:val="0"/>
                <w:szCs w:val="22"/>
              </w:rPr>
              <w:t>krok:</w:t>
            </w:r>
          </w:p>
          <w:p w14:paraId="3A54176E" w14:textId="77777777"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i/>
                <w:noProof w:val="0"/>
                <w:szCs w:val="22"/>
              </w:rPr>
              <w:t xml:space="preserve">Hodnotiteľ overí správnosť vstupných údajov </w:t>
            </w:r>
            <w:r w:rsidRPr="00750B43">
              <w:rPr>
                <w:rFonts w:asciiTheme="minorHAnsi" w:hAnsiTheme="minorHAnsi" w:cs="Aharoni"/>
                <w:i/>
                <w:noProof w:val="0"/>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14:paraId="4713ADBA" w14:textId="75D2F8FD"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finančných limitov</w:t>
            </w:r>
            <w:r w:rsidR="00567207" w:rsidRPr="00D505F3">
              <w:rPr>
                <w:rFonts w:asciiTheme="minorHAnsi" w:hAnsiTheme="minorHAnsi"/>
                <w:b/>
                <w:i/>
                <w:rPrChange w:id="651" w:author="Autor">
                  <w:rPr>
                    <w:rFonts w:asciiTheme="minorHAnsi" w:hAnsiTheme="minorHAnsi"/>
                    <w:i/>
                  </w:rPr>
                </w:rPrChange>
              </w:rPr>
              <w:t xml:space="preserve"> </w:t>
            </w:r>
            <w:r w:rsidRPr="00750B43">
              <w:rPr>
                <w:rFonts w:asciiTheme="minorHAnsi" w:hAnsiTheme="minorHAnsi" w:cs="Aharoni"/>
                <w:i/>
                <w:noProof w:val="0"/>
                <w:szCs w:val="22"/>
              </w:rPr>
              <w:t>ak hodnotiteľ identifikuje vyššie hodnoty, ako je</w:t>
            </w:r>
            <w:ins w:id="652" w:author="Autor">
              <w:r w:rsidR="00567207">
                <w:rPr>
                  <w:rFonts w:asciiTheme="minorHAnsi" w:hAnsiTheme="minorHAnsi" w:cs="Aharoni"/>
                  <w:i/>
                  <w:noProof w:val="0"/>
                  <w:szCs w:val="22"/>
                </w:rPr>
                <w:t xml:space="preserve"> </w:t>
              </w:r>
              <w:r w:rsidR="001675ED">
                <w:rPr>
                  <w:rFonts w:asciiTheme="minorHAnsi" w:hAnsiTheme="minorHAnsi" w:cs="Aharoni"/>
                  <w:i/>
                  <w:noProof w:val="0"/>
                  <w:szCs w:val="22"/>
                </w:rPr>
                <w:t>finančný</w:t>
              </w:r>
            </w:ins>
            <w:r w:rsidR="001675ED">
              <w:rPr>
                <w:rFonts w:asciiTheme="minorHAnsi" w:hAnsiTheme="minorHAnsi" w:cs="Aharoni"/>
                <w:i/>
                <w:noProof w:val="0"/>
                <w:szCs w:val="22"/>
              </w:rPr>
              <w:t xml:space="preserve"> </w:t>
            </w:r>
            <w:r w:rsidRPr="00750B43">
              <w:rPr>
                <w:rFonts w:asciiTheme="minorHAnsi" w:hAnsiTheme="minorHAnsi" w:cs="Aharoni"/>
                <w:i/>
                <w:noProof w:val="0"/>
                <w:szCs w:val="22"/>
              </w:rPr>
              <w:t>limi</w:t>
            </w:r>
            <w:r w:rsidR="002D05B0">
              <w:rPr>
                <w:rFonts w:asciiTheme="minorHAnsi" w:hAnsiTheme="minorHAnsi" w:cs="Aharoni"/>
                <w:i/>
                <w:noProof w:val="0"/>
                <w:szCs w:val="22"/>
              </w:rPr>
              <w:t>t</w:t>
            </w:r>
            <w:r w:rsidRPr="00750B43">
              <w:rPr>
                <w:rFonts w:asciiTheme="minorHAnsi" w:hAnsiTheme="minorHAnsi" w:cs="Aharoni"/>
                <w:i/>
                <w:noProof w:val="0"/>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14:paraId="58FC9F72" w14:textId="77777777"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lastRenderedPageBreak/>
              <w:t xml:space="preserve">V prípade </w:t>
            </w:r>
            <w:r w:rsidRPr="00750B43">
              <w:rPr>
                <w:rFonts w:asciiTheme="minorHAnsi" w:hAnsiTheme="minorHAnsi" w:cs="Aharoni"/>
                <w:b/>
                <w:i/>
                <w:noProof w:val="0"/>
                <w:szCs w:val="22"/>
              </w:rPr>
              <w:t>zrealizovaného verejného obstarávania</w:t>
            </w:r>
            <w:r w:rsidRPr="00750B43">
              <w:rPr>
                <w:rFonts w:asciiTheme="minorHAnsi" w:hAnsiTheme="minorHAnsi" w:cs="Aharoni"/>
                <w:i/>
                <w:noProof w:val="0"/>
                <w:szCs w:val="22"/>
              </w:rPr>
              <w:t xml:space="preserve"> (platná a účinná zmluva) hodnotiteľ overuje dodržanie finančných limitov porovnaním cien uvedenými v zmluve s cenami uvedenými v rozpočte/finančnej analýze. V prípade uzatvorenia rámcovej zmluvy, hodnotiteľ overuje dodržanie finančných limitov v súlade s rámcovou zmluvou</w:t>
            </w:r>
            <w:r w:rsidR="00302DA0">
              <w:rPr>
                <w:rFonts w:asciiTheme="minorHAnsi" w:hAnsiTheme="minorHAnsi" w:cs="Aharoni"/>
                <w:i/>
                <w:noProof w:val="0"/>
                <w:szCs w:val="22"/>
              </w:rPr>
              <w:t xml:space="preserve"> alebo zistených aukciou</w:t>
            </w:r>
            <w:r w:rsidRPr="00750B43">
              <w:rPr>
                <w:rFonts w:asciiTheme="minorHAnsi" w:hAnsiTheme="minorHAnsi" w:cs="Aharoni"/>
                <w:i/>
                <w:noProof w:val="0"/>
                <w:szCs w:val="22"/>
              </w:rPr>
              <w:t xml:space="preserve">. Ak boli ceny uvedené v rozpočte projektu, vo finančnej analýze vyššie ako ceny uvedené v zmluve  (alebo zistené aukciou), alebo ak tieto ceny sú vyššie ako finančné limity stanovené vo výzve, hodnotiteľ zníži túto položku  a žiadosť postupuje do ďalšieho hodnotenia. </w:t>
            </w:r>
          </w:p>
          <w:p w14:paraId="6E7DC150" w14:textId="77777777" w:rsidR="00E659B8"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ak nebolo vykonané verejné obstarávanie, ktoré bolo ukončené uzatvorením zmluvy, hodnotí, či boli vykonané </w:t>
            </w:r>
            <w:r w:rsidRPr="00750B43">
              <w:rPr>
                <w:rFonts w:asciiTheme="minorHAnsi" w:hAnsiTheme="minorHAnsi" w:cs="Aharoni"/>
                <w:b/>
                <w:i/>
                <w:noProof w:val="0"/>
                <w:szCs w:val="22"/>
              </w:rPr>
              <w:t>prieskumy trhu</w:t>
            </w:r>
            <w:r w:rsidRPr="00750B43">
              <w:rPr>
                <w:rFonts w:asciiTheme="minorHAnsi" w:hAnsiTheme="minorHAnsi" w:cs="Aharoni"/>
                <w:i/>
                <w:noProof w:val="0"/>
                <w:szCs w:val="22"/>
              </w:rPr>
              <w:t xml:space="preserve"> na všetky relevantné rozpočtové položky. </w:t>
            </w:r>
          </w:p>
          <w:p w14:paraId="696DFF4A" w14:textId="34CFF9D3" w:rsidR="00E659B8"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Ak nebol vykonaný prieskum trhu minimálne na jednu rozpočtovú položku, hodnotiteľ urobí dožiadanie. Ak napriek dožiadaniu aspoň jeden prieskum trhu chýba, </w:t>
            </w:r>
            <w:del w:id="653" w:author="Autor">
              <w:r w:rsidRPr="00750B43">
                <w:rPr>
                  <w:rFonts w:asciiTheme="minorHAnsi" w:hAnsiTheme="minorHAnsi" w:cs="Aharoni"/>
                  <w:i/>
                  <w:noProof w:val="0"/>
                  <w:szCs w:val="22"/>
                </w:rPr>
                <w:delText xml:space="preserve"> </w:delText>
              </w:r>
            </w:del>
            <w:r w:rsidRPr="00750B43">
              <w:rPr>
                <w:rFonts w:asciiTheme="minorHAnsi" w:hAnsiTheme="minorHAnsi" w:cs="Aharoni"/>
                <w:i/>
                <w:noProof w:val="0"/>
                <w:szCs w:val="22"/>
              </w:rPr>
              <w:t xml:space="preserve">žiadosť nepostupuje do ďalšieho hodnotenia. </w:t>
            </w:r>
          </w:p>
          <w:p w14:paraId="3BE7A302" w14:textId="77777777" w:rsidR="004723FD"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14:paraId="4065577F" w14:textId="77777777" w:rsidR="00E659B8" w:rsidRDefault="00E659B8" w:rsidP="00411959">
            <w:pPr>
              <w:pStyle w:val="Zkladntext"/>
              <w:spacing w:before="0" w:after="0"/>
              <w:rPr>
                <w:rFonts w:asciiTheme="minorHAnsi" w:hAnsiTheme="minorHAnsi" w:cs="Aharoni"/>
                <w:i/>
                <w:noProof w:val="0"/>
                <w:szCs w:val="22"/>
              </w:rPr>
            </w:pPr>
            <w:r w:rsidRPr="00FE7681">
              <w:rPr>
                <w:rFonts w:asciiTheme="minorHAnsi" w:hAnsiTheme="minorHAnsi"/>
                <w:i/>
                <w:noProof w:val="0"/>
                <w:szCs w:val="22"/>
              </w:rPr>
              <w:t>H</w:t>
            </w:r>
            <w:r w:rsidRPr="00555C1E">
              <w:rPr>
                <w:rFonts w:asciiTheme="minorHAnsi" w:hAnsiTheme="minorHAnsi" w:cs="Aharoni"/>
                <w:i/>
                <w:noProof w:val="0"/>
                <w:szCs w:val="22"/>
              </w:rPr>
              <w:t xml:space="preserve">odnotiteľ posúdi na základe predložených podkladov </w:t>
            </w:r>
            <w:r w:rsidR="00316BEE">
              <w:rPr>
                <w:rFonts w:asciiTheme="minorHAnsi" w:hAnsiTheme="minorHAnsi" w:cs="Aharoni"/>
                <w:i/>
                <w:noProof w:val="0"/>
                <w:szCs w:val="22"/>
              </w:rPr>
              <w:t xml:space="preserve"> </w:t>
            </w:r>
            <w:r w:rsidRPr="00555C1E">
              <w:rPr>
                <w:rFonts w:asciiTheme="minorHAnsi" w:hAnsiTheme="minorHAnsi" w:cs="Aharoni"/>
                <w:i/>
                <w:noProof w:val="0"/>
                <w:szCs w:val="22"/>
              </w:rPr>
              <w:t xml:space="preserve">správnosť vykonaného prieskumu žiadateľom alebo vykoná vlastný prieskum trhu v prípade dostupných údajov na internete. </w:t>
            </w:r>
            <w:r>
              <w:rPr>
                <w:rFonts w:asciiTheme="minorHAnsi" w:hAnsiTheme="minorHAnsi" w:cs="Aharoni"/>
                <w:i/>
                <w:noProof w:val="0"/>
                <w:szCs w:val="22"/>
              </w:rPr>
              <w:t>Ak hodnotiteľ identifikuje</w:t>
            </w:r>
            <w:r w:rsidRPr="00555C1E">
              <w:rPr>
                <w:rFonts w:asciiTheme="minorHAnsi" w:hAnsiTheme="minorHAnsi" w:cs="Aharoni"/>
                <w:i/>
                <w:noProof w:val="0"/>
                <w:szCs w:val="22"/>
              </w:rPr>
              <w:t xml:space="preserve"> pochybnost</w:t>
            </w:r>
            <w:r>
              <w:rPr>
                <w:rFonts w:asciiTheme="minorHAnsi" w:hAnsiTheme="minorHAnsi" w:cs="Aharoni"/>
                <w:i/>
                <w:noProof w:val="0"/>
                <w:szCs w:val="22"/>
              </w:rPr>
              <w:t>i</w:t>
            </w:r>
            <w:r w:rsidRPr="00555C1E">
              <w:rPr>
                <w:rFonts w:asciiTheme="minorHAnsi" w:hAnsiTheme="minorHAnsi" w:cs="Aharoni"/>
                <w:i/>
                <w:noProof w:val="0"/>
                <w:szCs w:val="22"/>
              </w:rPr>
              <w:t xml:space="preserve"> o správnosti vykonania prieskumu trhu žiadateľom</w:t>
            </w:r>
            <w:r>
              <w:rPr>
                <w:rFonts w:asciiTheme="minorHAnsi" w:hAnsiTheme="minorHAnsi" w:cs="Aharoni"/>
                <w:i/>
                <w:noProof w:val="0"/>
                <w:szCs w:val="22"/>
              </w:rPr>
              <w:t>, môže</w:t>
            </w:r>
            <w:r w:rsidRPr="00555C1E">
              <w:rPr>
                <w:rFonts w:asciiTheme="minorHAnsi" w:hAnsiTheme="minorHAnsi" w:cs="Aharoni"/>
                <w:i/>
                <w:noProof w:val="0"/>
                <w:szCs w:val="22"/>
              </w:rPr>
              <w:t xml:space="preserve"> si hospodárnosť overiť vlastným prieskumom trhu.</w:t>
            </w:r>
          </w:p>
          <w:p w14:paraId="0ADA7FD4" w14:textId="29AFDC8F" w:rsidR="004723FD" w:rsidRPr="00750B43" w:rsidRDefault="00E659B8" w:rsidP="00411959">
            <w:pPr>
              <w:jc w:val="both"/>
              <w:rPr>
                <w:rFonts w:asciiTheme="minorHAnsi" w:hAnsiTheme="minorHAnsi"/>
                <w:i/>
                <w:noProof w:val="0"/>
                <w:szCs w:val="22"/>
                <w:lang w:eastAsia="sk-SK"/>
              </w:rPr>
            </w:pPr>
            <w:r w:rsidRPr="00FE7681">
              <w:rPr>
                <w:rFonts w:asciiTheme="minorHAnsi" w:hAnsiTheme="minorHAnsi" w:cs="Aharoni"/>
                <w:i/>
                <w:noProof w:val="0"/>
                <w:szCs w:val="22"/>
              </w:rPr>
              <w:t xml:space="preserve">V prípade využitia </w:t>
            </w:r>
            <w:r w:rsidRPr="00FE7681">
              <w:rPr>
                <w:rFonts w:asciiTheme="minorHAnsi" w:hAnsiTheme="minorHAnsi" w:cs="Aharoni"/>
                <w:b/>
                <w:i/>
                <w:noProof w:val="0"/>
                <w:szCs w:val="22"/>
              </w:rPr>
              <w:t>historických údajov</w:t>
            </w:r>
            <w:r w:rsidRPr="00FE7681">
              <w:rPr>
                <w:rFonts w:asciiTheme="minorHAnsi" w:hAnsiTheme="minorHAnsi" w:cs="Aharoni"/>
                <w:i/>
                <w:noProof w:val="0"/>
                <w:szCs w:val="22"/>
              </w:rPr>
              <w:t xml:space="preserve"> (skúsenosti z predchádzajúcich projektov) porovná </w:t>
            </w:r>
            <w:r w:rsidR="00316BEE">
              <w:rPr>
                <w:rFonts w:asciiTheme="minorHAnsi" w:hAnsiTheme="minorHAnsi" w:cs="Aharoni"/>
                <w:i/>
                <w:noProof w:val="0"/>
                <w:szCs w:val="22"/>
              </w:rPr>
              <w:t xml:space="preserve">hodnotiteľ </w:t>
            </w:r>
            <w:r w:rsidRPr="00FE7681">
              <w:rPr>
                <w:rFonts w:asciiTheme="minorHAnsi" w:hAnsiTheme="minorHAnsi" w:cs="Aharoni"/>
                <w:i/>
                <w:noProof w:val="0"/>
                <w:szCs w:val="22"/>
              </w:rPr>
              <w:t>ceny z konkrétnych realizovaných projektov</w:t>
            </w:r>
            <w:r>
              <w:rPr>
                <w:rFonts w:asciiTheme="minorHAnsi" w:hAnsiTheme="minorHAnsi" w:cs="Aharoni"/>
                <w:i/>
                <w:noProof w:val="0"/>
                <w:szCs w:val="22"/>
              </w:rPr>
              <w:t xml:space="preserve"> a na základe vlastných skúseností následne vyhodnotí hospodárnosť efektívnosť výdavkov hodnoteného projektu</w:t>
            </w:r>
            <w:del w:id="654" w:author="Autor">
              <w:r>
                <w:rPr>
                  <w:rFonts w:asciiTheme="minorHAnsi" w:hAnsiTheme="minorHAnsi" w:cs="Aharoni"/>
                  <w:i/>
                  <w:noProof w:val="0"/>
                  <w:szCs w:val="22"/>
                </w:rPr>
                <w:delText xml:space="preserve"> </w:delText>
              </w:r>
            </w:del>
            <w:r w:rsidRPr="00FE7681">
              <w:rPr>
                <w:rFonts w:asciiTheme="minorHAnsi" w:hAnsiTheme="minorHAnsi" w:cs="Aharoni"/>
                <w:i/>
                <w:noProof w:val="0"/>
                <w:szCs w:val="22"/>
              </w:rPr>
              <w:t>.</w:t>
            </w:r>
          </w:p>
          <w:p w14:paraId="7B668F93" w14:textId="77777777" w:rsidR="004723FD" w:rsidRDefault="006D3F56"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noProof w:val="0"/>
                <w:szCs w:val="22"/>
                <w:lang w:eastAsia="sk-SK"/>
              </w:rPr>
              <w:t xml:space="preserve"> </w:t>
            </w:r>
          </w:p>
          <w:p w14:paraId="289EF703" w14:textId="77777777" w:rsidR="00DA60CB" w:rsidRDefault="00DA60CB" w:rsidP="00411959">
            <w:pPr>
              <w:jc w:val="both"/>
              <w:rPr>
                <w:rFonts w:asciiTheme="minorHAnsi" w:hAnsiTheme="minorHAnsi"/>
                <w:i/>
                <w:noProof w:val="0"/>
                <w:szCs w:val="22"/>
                <w:lang w:eastAsia="sk-SK"/>
              </w:rPr>
            </w:pPr>
            <w:r>
              <w:rPr>
                <w:rFonts w:asciiTheme="minorHAnsi" w:hAnsiTheme="minorHAnsi"/>
                <w:i/>
                <w:noProof w:val="0"/>
                <w:szCs w:val="22"/>
                <w:lang w:eastAsia="sk-SK"/>
              </w:rPr>
              <w:t>V prípade obstarávania poradenských služieb hodnotiteľ overí spôsob stanovenia metodiky výpočtu počtu hodín potrebných na jednotlivé oblasti požadovaných služieb ako aj počet procesov, ktoré boli vstupným údajom pre výpočet osobohodín.</w:t>
            </w:r>
          </w:p>
          <w:p w14:paraId="7576E443" w14:textId="77777777" w:rsidR="002D05B0" w:rsidRDefault="005F6049" w:rsidP="00411959">
            <w:pPr>
              <w:jc w:val="both"/>
              <w:rPr>
                <w:rFonts w:asciiTheme="minorHAnsi" w:hAnsiTheme="minorHAnsi" w:cs="Aharoni"/>
                <w:i/>
                <w:noProof w:val="0"/>
                <w:szCs w:val="22"/>
              </w:rPr>
            </w:pPr>
            <w:r>
              <w:rPr>
                <w:rFonts w:asciiTheme="minorHAnsi" w:hAnsiTheme="minorHAnsi" w:cs="Aharoni"/>
                <w:i/>
                <w:noProof w:val="0"/>
                <w:szCs w:val="22"/>
              </w:rPr>
              <w:t xml:space="preserve">Hodnotiteľ uvedie v hodnotiacom hárku úplný komentár k posúdeniu rozpočtu projektu aj v prípade, že žiadaná suma je nižšia ako cena uvedená v dodávateľskej zmluve. V prípade, že pomocné výpočty nie sú súčasťou </w:t>
            </w:r>
            <w:proofErr w:type="spellStart"/>
            <w:r>
              <w:rPr>
                <w:rFonts w:asciiTheme="minorHAnsi" w:hAnsiTheme="minorHAnsi" w:cs="Aharoni"/>
                <w:i/>
                <w:noProof w:val="0"/>
                <w:szCs w:val="22"/>
              </w:rPr>
              <w:t>ŽoNFP</w:t>
            </w:r>
            <w:proofErr w:type="spellEnd"/>
            <w:r>
              <w:rPr>
                <w:rFonts w:asciiTheme="minorHAnsi" w:hAnsiTheme="minorHAnsi" w:cs="Aharoni"/>
                <w:i/>
                <w:noProof w:val="0"/>
                <w:szCs w:val="22"/>
              </w:rPr>
              <w:t>, vyžiada si ich prostredníctvom RO OP TP od žiadateľa.</w:t>
            </w:r>
            <w:r w:rsidR="003C70C1">
              <w:rPr>
                <w:rFonts w:asciiTheme="minorHAnsi" w:hAnsiTheme="minorHAnsi" w:cs="Aharoni"/>
                <w:i/>
                <w:noProof w:val="0"/>
                <w:szCs w:val="22"/>
              </w:rPr>
              <w:t xml:space="preserve"> Za účelom dodatočného preukázania vyhodnotenia tohto kritéria je hodnotiteľ povinný uchovávať dostatočnú podpornú dokumentáciu (PRNT SCRN, výpočty, web odkaz na </w:t>
            </w:r>
            <w:proofErr w:type="spellStart"/>
            <w:r w:rsidR="003C70C1">
              <w:rPr>
                <w:rFonts w:asciiTheme="minorHAnsi" w:hAnsiTheme="minorHAnsi" w:cs="Aharoni"/>
                <w:i/>
                <w:noProof w:val="0"/>
                <w:szCs w:val="22"/>
              </w:rPr>
              <w:t>link</w:t>
            </w:r>
            <w:proofErr w:type="spellEnd"/>
            <w:r w:rsidR="003C70C1">
              <w:rPr>
                <w:rFonts w:asciiTheme="minorHAnsi" w:hAnsiTheme="minorHAnsi" w:cs="Aharoni"/>
                <w:i/>
                <w:noProof w:val="0"/>
                <w:szCs w:val="22"/>
              </w:rPr>
              <w:t>, fotografie...) k overeným skutočnostiam.</w:t>
            </w:r>
          </w:p>
          <w:p w14:paraId="6D1FC4B1" w14:textId="77777777" w:rsidR="005F6049" w:rsidRDefault="005F6049" w:rsidP="00411959">
            <w:pPr>
              <w:jc w:val="both"/>
              <w:rPr>
                <w:rFonts w:asciiTheme="minorHAnsi" w:hAnsiTheme="minorHAnsi"/>
                <w:i/>
                <w:noProof w:val="0"/>
                <w:szCs w:val="22"/>
                <w:lang w:eastAsia="sk-SK"/>
              </w:rPr>
            </w:pPr>
          </w:p>
          <w:p w14:paraId="76C998EF" w14:textId="77777777" w:rsidR="002D05B0" w:rsidRPr="008A6347" w:rsidRDefault="002D05B0" w:rsidP="002D05B0">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Sú žiadané výdavky projektu hospodárne a efektívne a zodpovedajú obvyklým cenám v danom čase a mieste? </w:t>
            </w:r>
          </w:p>
          <w:p w14:paraId="2EFCF28D" w14:textId="77777777" w:rsidR="002D05B0" w:rsidRPr="00750B43" w:rsidRDefault="002D05B0" w:rsidP="002D05B0">
            <w:pPr>
              <w:jc w:val="both"/>
              <w:rPr>
                <w:rFonts w:asciiTheme="minorHAnsi" w:hAnsiTheme="minorHAnsi"/>
                <w:i/>
                <w:noProof w:val="0"/>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14:paraId="38F1CA17" w14:textId="77777777" w:rsidR="004723FD" w:rsidRPr="00750B43" w:rsidRDefault="004723FD" w:rsidP="00411959">
            <w:pPr>
              <w:pStyle w:val="Zkladntext"/>
              <w:spacing w:before="0" w:after="0"/>
              <w:rPr>
                <w:rFonts w:asciiTheme="minorHAnsi" w:hAnsiTheme="minorHAnsi"/>
                <w:i/>
                <w:noProof w:val="0"/>
                <w:szCs w:val="22"/>
              </w:rPr>
            </w:pPr>
          </w:p>
        </w:tc>
      </w:tr>
      <w:tr w:rsidR="005E329E" w:rsidRPr="00750B43" w14:paraId="2A96AE80" w14:textId="77777777" w:rsidTr="00D505F3">
        <w:trPr>
          <w:trHeight w:val="443"/>
          <w:trPrChange w:id="655" w:author="Autor">
            <w:trPr>
              <w:trHeight w:val="443"/>
            </w:trPr>
          </w:trPrChange>
        </w:trPr>
        <w:tc>
          <w:tcPr>
            <w:tcW w:w="1857" w:type="dxa"/>
            <w:vMerge w:val="restart"/>
            <w:shd w:val="clear" w:color="auto" w:fill="D9D9D9" w:themeFill="background1" w:themeFillShade="D9"/>
            <w:vAlign w:val="center"/>
            <w:tcPrChange w:id="656" w:author="Autor">
              <w:tcPr>
                <w:tcW w:w="1857" w:type="dxa"/>
                <w:vMerge w:val="restart"/>
                <w:shd w:val="clear" w:color="auto" w:fill="D9D9D9" w:themeFill="background1" w:themeFillShade="D9"/>
                <w:vAlign w:val="center"/>
              </w:tcPr>
            </w:tcPrChange>
          </w:tcPr>
          <w:p w14:paraId="45C94DCC" w14:textId="77777777" w:rsidR="005E329E" w:rsidRPr="00750B43" w:rsidRDefault="005E329E"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28" w:type="dxa"/>
            <w:shd w:val="clear" w:color="auto" w:fill="D9D9D9" w:themeFill="background1" w:themeFillShade="D9"/>
            <w:vAlign w:val="center"/>
            <w:tcPrChange w:id="657" w:author="Autor">
              <w:tcPr>
                <w:tcW w:w="628" w:type="dxa"/>
                <w:shd w:val="clear" w:color="auto" w:fill="D9D9D9" w:themeFill="background1" w:themeFillShade="D9"/>
                <w:vAlign w:val="center"/>
              </w:tcPr>
            </w:tcPrChange>
          </w:tcPr>
          <w:p w14:paraId="56BA6BEA" w14:textId="77777777" w:rsidR="005E329E" w:rsidRPr="00750B43" w:rsidRDefault="005E329E" w:rsidP="00BF7E4C">
            <w:pPr>
              <w:pStyle w:val="Zkladntext"/>
              <w:spacing w:before="0" w:after="0"/>
              <w:jc w:val="left"/>
              <w:rPr>
                <w:rFonts w:asciiTheme="minorHAnsi" w:hAnsiTheme="minorHAnsi" w:cs="Aharoni"/>
                <w:b/>
                <w:i/>
                <w:noProof w:val="0"/>
                <w:sz w:val="24"/>
                <w:szCs w:val="24"/>
              </w:rPr>
            </w:pPr>
            <w:r w:rsidRPr="006220CC">
              <w:rPr>
                <w:rFonts w:asciiTheme="minorHAnsi" w:hAnsiTheme="minorHAnsi" w:cs="Arial"/>
                <w:b/>
                <w:noProof w:val="0"/>
                <w:szCs w:val="22"/>
              </w:rPr>
              <w:t>Áno</w:t>
            </w:r>
          </w:p>
        </w:tc>
        <w:tc>
          <w:tcPr>
            <w:tcW w:w="11832" w:type="dxa"/>
            <w:shd w:val="clear" w:color="auto" w:fill="auto"/>
            <w:vAlign w:val="center"/>
            <w:tcPrChange w:id="658" w:author="Autor">
              <w:tcPr>
                <w:tcW w:w="11832" w:type="dxa"/>
                <w:shd w:val="clear" w:color="auto" w:fill="auto"/>
                <w:vAlign w:val="center"/>
              </w:tcPr>
            </w:tcPrChange>
          </w:tcPr>
          <w:p w14:paraId="48CAE3EC" w14:textId="77777777" w:rsidR="005E329E" w:rsidRPr="00750B43" w:rsidRDefault="005E329E" w:rsidP="00467A1D">
            <w:pPr>
              <w:pStyle w:val="Zkladntext"/>
              <w:spacing w:before="0" w:after="0"/>
              <w:jc w:val="left"/>
              <w:rPr>
                <w:rFonts w:asciiTheme="minorHAnsi" w:hAnsiTheme="minorHAnsi" w:cs="Aharoni"/>
                <w:b/>
                <w: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14:paraId="62D52257" w14:textId="77777777" w:rsidTr="00D505F3">
        <w:trPr>
          <w:trHeight w:val="442"/>
          <w:trPrChange w:id="659" w:author="Autor">
            <w:trPr>
              <w:trHeight w:val="442"/>
            </w:trPr>
          </w:trPrChange>
        </w:trPr>
        <w:tc>
          <w:tcPr>
            <w:tcW w:w="1857" w:type="dxa"/>
            <w:vMerge/>
            <w:shd w:val="clear" w:color="auto" w:fill="D9D9D9" w:themeFill="background1" w:themeFillShade="D9"/>
            <w:vAlign w:val="center"/>
            <w:tcPrChange w:id="660" w:author="Autor">
              <w:tcPr>
                <w:tcW w:w="1857" w:type="dxa"/>
                <w:vMerge/>
                <w:shd w:val="clear" w:color="auto" w:fill="D9D9D9" w:themeFill="background1" w:themeFillShade="D9"/>
                <w:vAlign w:val="center"/>
              </w:tcPr>
            </w:tcPrChange>
          </w:tcPr>
          <w:p w14:paraId="71B12F33" w14:textId="77777777" w:rsidR="005E329E" w:rsidRPr="00750B43" w:rsidRDefault="005E329E" w:rsidP="00A1165A">
            <w:pPr>
              <w:jc w:val="center"/>
              <w:rPr>
                <w:rFonts w:asciiTheme="minorHAnsi" w:hAnsiTheme="minorHAnsi" w:cs="Aharoni"/>
                <w:b/>
                <w:noProof w:val="0"/>
                <w:szCs w:val="22"/>
              </w:rPr>
            </w:pPr>
          </w:p>
        </w:tc>
        <w:tc>
          <w:tcPr>
            <w:tcW w:w="628" w:type="dxa"/>
            <w:shd w:val="clear" w:color="auto" w:fill="D9D9D9" w:themeFill="background1" w:themeFillShade="D9"/>
            <w:vAlign w:val="center"/>
            <w:tcPrChange w:id="661" w:author="Autor">
              <w:tcPr>
                <w:tcW w:w="628" w:type="dxa"/>
                <w:shd w:val="clear" w:color="auto" w:fill="D9D9D9" w:themeFill="background1" w:themeFillShade="D9"/>
                <w:vAlign w:val="center"/>
              </w:tcPr>
            </w:tcPrChange>
          </w:tcPr>
          <w:p w14:paraId="356CBB67" w14:textId="77777777"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6220CC">
              <w:rPr>
                <w:rFonts w:asciiTheme="minorHAnsi" w:hAnsiTheme="minorHAnsi" w:cs="Arial"/>
                <w:b/>
                <w:noProof w:val="0"/>
                <w:szCs w:val="22"/>
              </w:rPr>
              <w:t>Nie</w:t>
            </w:r>
          </w:p>
        </w:tc>
        <w:tc>
          <w:tcPr>
            <w:tcW w:w="11832" w:type="dxa"/>
            <w:shd w:val="clear" w:color="auto" w:fill="auto"/>
            <w:vAlign w:val="center"/>
            <w:tcPrChange w:id="662" w:author="Autor">
              <w:tcPr>
                <w:tcW w:w="11832" w:type="dxa"/>
                <w:shd w:val="clear" w:color="auto" w:fill="auto"/>
                <w:vAlign w:val="center"/>
              </w:tcPr>
            </w:tcPrChange>
          </w:tcPr>
          <w:p w14:paraId="275E2C45" w14:textId="77777777"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14:paraId="3FD8B113" w14:textId="77777777" w:rsidTr="00D505F3">
        <w:trPr>
          <w:trHeight w:val="274"/>
          <w:trPrChange w:id="663" w:author="Autor">
            <w:trPr>
              <w:trHeight w:val="274"/>
            </w:trPr>
          </w:trPrChange>
        </w:trPr>
        <w:tc>
          <w:tcPr>
            <w:tcW w:w="1857" w:type="dxa"/>
            <w:shd w:val="clear" w:color="auto" w:fill="F2DBDB" w:themeFill="accent2" w:themeFillTint="33"/>
            <w:vAlign w:val="center"/>
            <w:tcPrChange w:id="664" w:author="Autor">
              <w:tcPr>
                <w:tcW w:w="1857" w:type="dxa"/>
                <w:shd w:val="clear" w:color="auto" w:fill="F2DBDB" w:themeFill="accent2" w:themeFillTint="33"/>
                <w:vAlign w:val="center"/>
              </w:tcPr>
            </w:tcPrChange>
          </w:tcPr>
          <w:p w14:paraId="25934431" w14:textId="77777777"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460" w:type="dxa"/>
            <w:gridSpan w:val="2"/>
            <w:shd w:val="clear" w:color="auto" w:fill="F2DBDB" w:themeFill="accent2" w:themeFillTint="33"/>
            <w:tcPrChange w:id="665" w:author="Autor">
              <w:tcPr>
                <w:tcW w:w="12460" w:type="dxa"/>
                <w:gridSpan w:val="2"/>
                <w:shd w:val="clear" w:color="auto" w:fill="F2DBDB" w:themeFill="accent2" w:themeFillTint="33"/>
              </w:tcPr>
            </w:tcPrChange>
          </w:tcPr>
          <w:p w14:paraId="1DABC473" w14:textId="77777777" w:rsidR="004723FD" w:rsidRPr="00750B43" w:rsidRDefault="004723FD" w:rsidP="00A1165A">
            <w:pPr>
              <w:jc w:val="both"/>
              <w:rPr>
                <w:rFonts w:asciiTheme="minorHAnsi" w:hAnsiTheme="minorHAnsi" w:cs="Aharoni"/>
                <w:noProof w:val="0"/>
                <w:sz w:val="24"/>
                <w:szCs w:val="24"/>
              </w:rPr>
            </w:pPr>
            <w:r w:rsidRPr="00750B43">
              <w:rPr>
                <w:rFonts w:asciiTheme="minorHAnsi" w:hAnsiTheme="minorHAnsi" w:cs="Aharoni"/>
                <w:noProof w:val="0"/>
                <w:sz w:val="24"/>
                <w:szCs w:val="24"/>
              </w:rPr>
              <w:t>Odpoveď „ÁNO“ –</w:t>
            </w:r>
            <w:r w:rsidR="00617536" w:rsidRPr="00750B43">
              <w:rPr>
                <w:rFonts w:asciiTheme="minorHAnsi" w:hAnsiTheme="minorHAnsi" w:cs="Aharoni"/>
                <w:noProof w:val="0"/>
                <w:sz w:val="24"/>
                <w:szCs w:val="24"/>
              </w:rPr>
              <w:t xml:space="preserve"> v prípade, že odpoveď na otázku č. 2 je „áno“,</w:t>
            </w:r>
            <w:r w:rsidRPr="00750B43">
              <w:rPr>
                <w:rFonts w:asciiTheme="minorHAnsi" w:hAnsiTheme="minorHAnsi" w:cs="Aharoni"/>
                <w:noProof w:val="0"/>
                <w:sz w:val="24"/>
                <w:szCs w:val="24"/>
              </w:rPr>
              <w:t xml:space="preserve"> </w:t>
            </w:r>
            <w:r w:rsidR="00617536" w:rsidRPr="00750B43">
              <w:rPr>
                <w:rFonts w:asciiTheme="minorHAnsi" w:hAnsiTheme="minorHAnsi" w:cs="Aharoni"/>
                <w:noProof w:val="0"/>
                <w:sz w:val="24"/>
                <w:szCs w:val="24"/>
              </w:rPr>
              <w:t>žiadosť o NFP postupuje do ďalšieho hodnotenia</w:t>
            </w:r>
          </w:p>
          <w:p w14:paraId="619C2F8A" w14:textId="77777777" w:rsidR="004723FD" w:rsidRPr="00750B43" w:rsidRDefault="004723FD" w:rsidP="00617536">
            <w:pPr>
              <w:jc w:val="both"/>
              <w:rPr>
                <w:rFonts w:asciiTheme="minorHAnsi" w:hAnsiTheme="minorHAnsi" w:cs="Aharoni"/>
                <w:noProof w:val="0"/>
                <w:sz w:val="24"/>
                <w:szCs w:val="24"/>
              </w:rPr>
            </w:pPr>
            <w:r w:rsidRPr="00750B43">
              <w:rPr>
                <w:rFonts w:asciiTheme="minorHAnsi" w:hAnsiTheme="minorHAnsi" w:cs="Aharoni"/>
                <w:noProof w:val="0"/>
                <w:sz w:val="24"/>
                <w:szCs w:val="24"/>
              </w:rPr>
              <w:t xml:space="preserve">Odpoveď „NIE“ </w:t>
            </w:r>
            <w:r w:rsidR="00617536" w:rsidRPr="00750B43">
              <w:rPr>
                <w:rFonts w:asciiTheme="minorHAnsi" w:hAnsiTheme="minorHAnsi" w:cs="Aharoni"/>
                <w:noProof w:val="0"/>
                <w:sz w:val="24"/>
                <w:szCs w:val="24"/>
              </w:rPr>
              <w:t>v prípade, že odpoveď na otázku č. 2 je „nie“, žiadosť o  NFP je vylúčená z ďalšieho hodnotenia</w:t>
            </w:r>
          </w:p>
        </w:tc>
      </w:tr>
    </w:tbl>
    <w:p w14:paraId="770E0DFA" w14:textId="77777777" w:rsidR="00FE4EF7" w:rsidRDefault="00FE4EF7" w:rsidP="004723FD">
      <w:pPr>
        <w:autoSpaceDE w:val="0"/>
        <w:autoSpaceDN w:val="0"/>
        <w:adjustRightInd w:val="0"/>
        <w:jc w:val="both"/>
        <w:rPr>
          <w:rFonts w:asciiTheme="minorHAnsi" w:hAnsiTheme="minorHAnsi"/>
          <w:noProof w:val="0"/>
          <w:sz w:val="20"/>
        </w:rPr>
        <w:sectPr w:rsidR="00FE4EF7" w:rsidSect="000459D3">
          <w:pgSz w:w="16840" w:h="11907" w:orient="landscape" w:code="9"/>
          <w:pgMar w:top="958" w:right="822" w:bottom="1134" w:left="1701" w:header="1077" w:footer="709" w:gutter="454"/>
          <w:cols w:space="737"/>
        </w:sectPr>
      </w:pPr>
    </w:p>
    <w:p w14:paraId="713B151F" w14:textId="77777777" w:rsidR="00FE4EF7" w:rsidRPr="00683C38" w:rsidRDefault="00FE4EF7" w:rsidP="00683C38">
      <w:pPr>
        <w:pStyle w:val="Nadpis1"/>
        <w:rPr>
          <w:rFonts w:asciiTheme="minorHAnsi" w:hAnsiTheme="minorHAnsi"/>
          <w:color w:val="365F91"/>
          <w:sz w:val="40"/>
          <w:szCs w:val="40"/>
        </w:rPr>
      </w:pPr>
      <w:bookmarkStart w:id="666" w:name="_Toc74549599"/>
      <w:bookmarkStart w:id="667" w:name="_Toc61516172"/>
      <w:r w:rsidRPr="00683C38">
        <w:rPr>
          <w:rFonts w:asciiTheme="minorHAnsi" w:hAnsiTheme="minorHAnsi"/>
          <w:color w:val="365F91"/>
          <w:sz w:val="40"/>
          <w:szCs w:val="40"/>
        </w:rPr>
        <w:lastRenderedPageBreak/>
        <w:t>Prílohy</w:t>
      </w:r>
      <w:bookmarkEnd w:id="666"/>
      <w:bookmarkEnd w:id="667"/>
    </w:p>
    <w:p w14:paraId="02A63649" w14:textId="77777777" w:rsidR="00FE4EF7" w:rsidRDefault="00FE4EF7" w:rsidP="004723FD">
      <w:pPr>
        <w:autoSpaceDE w:val="0"/>
        <w:autoSpaceDN w:val="0"/>
        <w:adjustRightInd w:val="0"/>
        <w:jc w:val="both"/>
        <w:rPr>
          <w:rFonts w:asciiTheme="minorHAnsi" w:hAnsiTheme="minorHAnsi"/>
          <w:noProof w:val="0"/>
          <w:sz w:val="20"/>
        </w:rPr>
      </w:pPr>
    </w:p>
    <w:p w14:paraId="3D7D30E9" w14:textId="77777777" w:rsidR="00FE4EF7" w:rsidRDefault="00FE4EF7" w:rsidP="00683C38">
      <w:pPr>
        <w:spacing w:after="120"/>
        <w:jc w:val="both"/>
        <w:rPr>
          <w:rFonts w:asciiTheme="minorHAnsi" w:hAnsiTheme="minorHAnsi"/>
          <w:sz w:val="24"/>
          <w:szCs w:val="24"/>
        </w:rPr>
      </w:pPr>
    </w:p>
    <w:p w14:paraId="06CA42CD" w14:textId="77777777" w:rsidR="00FE4EF7" w:rsidRDefault="00FE4EF7" w:rsidP="00683C38">
      <w:pPr>
        <w:spacing w:after="120"/>
        <w:jc w:val="both"/>
        <w:rPr>
          <w:rFonts w:asciiTheme="minorHAnsi" w:hAnsiTheme="minorHAnsi"/>
          <w:sz w:val="24"/>
          <w:szCs w:val="24"/>
        </w:rPr>
      </w:pPr>
    </w:p>
    <w:p w14:paraId="18716906" w14:textId="3A02D79C" w:rsidR="00FE4EF7" w:rsidRPr="00683C38" w:rsidRDefault="00FE4EF7" w:rsidP="00D505F3">
      <w:pPr>
        <w:spacing w:after="120"/>
        <w:rPr>
          <w:rFonts w:asciiTheme="minorHAnsi" w:hAnsiTheme="minorHAnsi"/>
          <w:sz w:val="24"/>
          <w:szCs w:val="24"/>
        </w:rPr>
        <w:pPrChange w:id="668" w:author="Autor">
          <w:pPr>
            <w:spacing w:after="120"/>
            <w:jc w:val="both"/>
          </w:pPr>
        </w:pPrChange>
      </w:pPr>
      <w:r w:rsidRPr="00683C38">
        <w:rPr>
          <w:rFonts w:asciiTheme="minorHAnsi" w:hAnsiTheme="minorHAnsi"/>
          <w:sz w:val="24"/>
          <w:szCs w:val="24"/>
        </w:rPr>
        <w:t xml:space="preserve">Príloha č. 1 – </w:t>
      </w:r>
      <w:r w:rsidR="00EF189F">
        <w:rPr>
          <w:rFonts w:asciiTheme="minorHAnsi" w:hAnsiTheme="minorHAnsi"/>
          <w:sz w:val="24"/>
          <w:szCs w:val="24"/>
        </w:rPr>
        <w:t>Vymenúvací</w:t>
      </w:r>
      <w:r w:rsidR="00EF189F" w:rsidRPr="00683C38">
        <w:rPr>
          <w:rFonts w:asciiTheme="minorHAnsi" w:hAnsiTheme="minorHAnsi"/>
          <w:sz w:val="24"/>
          <w:szCs w:val="24"/>
        </w:rPr>
        <w:t xml:space="preserve"> </w:t>
      </w:r>
      <w:r w:rsidRPr="00683C38">
        <w:rPr>
          <w:rFonts w:asciiTheme="minorHAnsi" w:hAnsiTheme="minorHAnsi"/>
          <w:sz w:val="24"/>
          <w:szCs w:val="24"/>
        </w:rPr>
        <w:t>dekrét odborného hodnotiteľa</w:t>
      </w:r>
    </w:p>
    <w:p w14:paraId="51D6C7A5" w14:textId="77777777" w:rsidR="00FE4EF7" w:rsidRPr="00683C38" w:rsidRDefault="00FE4EF7" w:rsidP="00D505F3">
      <w:pPr>
        <w:spacing w:after="120"/>
        <w:rPr>
          <w:rFonts w:asciiTheme="minorHAnsi" w:hAnsiTheme="minorHAnsi"/>
          <w:sz w:val="24"/>
          <w:szCs w:val="24"/>
        </w:rPr>
        <w:pPrChange w:id="669" w:author="Autor">
          <w:pPr>
            <w:spacing w:after="120"/>
            <w:jc w:val="both"/>
          </w:pPr>
        </w:pPrChange>
      </w:pPr>
      <w:r w:rsidRPr="00683C38">
        <w:rPr>
          <w:rFonts w:asciiTheme="minorHAnsi" w:hAnsiTheme="minorHAnsi"/>
          <w:sz w:val="24"/>
          <w:szCs w:val="24"/>
        </w:rPr>
        <w:t>Príloha č. 2 – Odvolací dekrét odborného hodnotiteľa</w:t>
      </w:r>
    </w:p>
    <w:p w14:paraId="37B5F52F" w14:textId="77777777" w:rsidR="00FE4EF7" w:rsidRPr="00683C38" w:rsidRDefault="00FE4EF7" w:rsidP="00D505F3">
      <w:pPr>
        <w:spacing w:after="120"/>
        <w:rPr>
          <w:rFonts w:asciiTheme="minorHAnsi" w:hAnsiTheme="minorHAnsi"/>
          <w:sz w:val="24"/>
          <w:szCs w:val="24"/>
        </w:rPr>
        <w:pPrChange w:id="670" w:author="Autor">
          <w:pPr>
            <w:spacing w:after="120"/>
            <w:jc w:val="both"/>
          </w:pPr>
        </w:pPrChange>
      </w:pPr>
      <w:r w:rsidRPr="00683C38">
        <w:rPr>
          <w:rFonts w:asciiTheme="minorHAnsi" w:hAnsiTheme="minorHAnsi"/>
          <w:sz w:val="24"/>
          <w:szCs w:val="24"/>
        </w:rPr>
        <w:t>Príloha č. 3 – Písomné oznámenie o vyradení odborného hodnotiteľa z databázy odborných hodnotiteľov</w:t>
      </w:r>
    </w:p>
    <w:p w14:paraId="5A8BE9A9" w14:textId="77777777" w:rsidR="00FE4EF7" w:rsidRPr="00683C38" w:rsidRDefault="00FE4EF7" w:rsidP="00D505F3">
      <w:pPr>
        <w:spacing w:after="120"/>
        <w:rPr>
          <w:rFonts w:asciiTheme="minorHAnsi" w:hAnsiTheme="minorHAnsi"/>
          <w:sz w:val="24"/>
          <w:szCs w:val="24"/>
        </w:rPr>
        <w:pPrChange w:id="671" w:author="Autor">
          <w:pPr>
            <w:spacing w:after="120"/>
            <w:jc w:val="both"/>
          </w:pPr>
        </w:pPrChange>
      </w:pPr>
      <w:r w:rsidRPr="00683C38">
        <w:rPr>
          <w:rFonts w:asciiTheme="minorHAnsi" w:hAnsiTheme="minorHAnsi"/>
          <w:sz w:val="24"/>
          <w:szCs w:val="24"/>
        </w:rPr>
        <w:t>Príloha č. 4</w:t>
      </w:r>
      <w:r w:rsidR="00D34F6F" w:rsidRPr="000B44D5">
        <w:rPr>
          <w:rFonts w:asciiTheme="minorHAnsi" w:hAnsiTheme="minorHAnsi"/>
          <w:sz w:val="24"/>
          <w:szCs w:val="24"/>
        </w:rPr>
        <w:t xml:space="preserve"> – </w:t>
      </w:r>
      <w:r w:rsidRPr="00683C38">
        <w:rPr>
          <w:rFonts w:asciiTheme="minorHAnsi" w:hAnsiTheme="minorHAnsi"/>
          <w:sz w:val="24"/>
          <w:szCs w:val="24"/>
        </w:rPr>
        <w:t>Čestné vyhlásenie o nestrannosti, zachovaní dôvernosti informácií a vylúčení konfliktu záujmov</w:t>
      </w:r>
    </w:p>
    <w:p w14:paraId="448FCD37" w14:textId="77777777" w:rsidR="00FE4EF7" w:rsidRPr="00683C38" w:rsidRDefault="00FE4EF7" w:rsidP="00D505F3">
      <w:pPr>
        <w:spacing w:after="120"/>
        <w:rPr>
          <w:rFonts w:asciiTheme="minorHAnsi" w:hAnsiTheme="minorHAnsi"/>
          <w:sz w:val="24"/>
          <w:szCs w:val="24"/>
        </w:rPr>
        <w:pPrChange w:id="672" w:author="Autor">
          <w:pPr>
            <w:spacing w:after="120"/>
            <w:jc w:val="both"/>
          </w:pPr>
        </w:pPrChange>
      </w:pPr>
      <w:r w:rsidRPr="00683C38">
        <w:rPr>
          <w:rFonts w:asciiTheme="minorHAnsi" w:hAnsiTheme="minorHAnsi"/>
          <w:sz w:val="24"/>
          <w:szCs w:val="24"/>
        </w:rPr>
        <w:t>Príloha č. 5</w:t>
      </w:r>
      <w:r w:rsidR="00D34F6F" w:rsidRPr="000B44D5">
        <w:rPr>
          <w:rFonts w:asciiTheme="minorHAnsi" w:hAnsiTheme="minorHAnsi"/>
          <w:sz w:val="24"/>
          <w:szCs w:val="24"/>
        </w:rPr>
        <w:t xml:space="preserve"> – </w:t>
      </w:r>
      <w:r w:rsidR="00A81A09">
        <w:rPr>
          <w:rFonts w:asciiTheme="minorHAnsi" w:hAnsiTheme="minorHAnsi"/>
          <w:sz w:val="24"/>
          <w:szCs w:val="24"/>
        </w:rPr>
        <w:t>Čestné vyhlásenie o poučení</w:t>
      </w:r>
    </w:p>
    <w:p w14:paraId="5BC08222" w14:textId="5AAD29AC" w:rsidR="00FE4EF7" w:rsidRDefault="00FE4EF7" w:rsidP="00D505F3">
      <w:pPr>
        <w:spacing w:after="120"/>
        <w:rPr>
          <w:rFonts w:asciiTheme="minorHAnsi" w:hAnsiTheme="minorHAnsi"/>
          <w:sz w:val="24"/>
          <w:szCs w:val="24"/>
        </w:rPr>
        <w:pPrChange w:id="673" w:author="Autor">
          <w:pPr>
            <w:spacing w:after="120"/>
            <w:jc w:val="both"/>
          </w:pPr>
        </w:pPrChange>
      </w:pPr>
      <w:r w:rsidRPr="00683C38">
        <w:rPr>
          <w:rFonts w:asciiTheme="minorHAnsi" w:hAnsiTheme="minorHAnsi"/>
          <w:sz w:val="24"/>
          <w:szCs w:val="24"/>
        </w:rPr>
        <w:t xml:space="preserve">Príloha č. </w:t>
      </w:r>
      <w:del w:id="674" w:author="Autor">
        <w:r w:rsidRPr="00683C38">
          <w:rPr>
            <w:rFonts w:asciiTheme="minorHAnsi" w:hAnsiTheme="minorHAnsi"/>
            <w:sz w:val="24"/>
            <w:szCs w:val="24"/>
          </w:rPr>
          <w:delText>6</w:delText>
        </w:r>
        <w:r w:rsidR="00CA3DCB">
          <w:rPr>
            <w:rFonts w:asciiTheme="minorHAnsi" w:hAnsiTheme="minorHAnsi"/>
            <w:sz w:val="24"/>
            <w:szCs w:val="24"/>
          </w:rPr>
          <w:delText xml:space="preserve"> a</w:delText>
        </w:r>
      </w:del>
      <w:ins w:id="675" w:author="Autor">
        <w:r w:rsidRPr="00683C38">
          <w:rPr>
            <w:rFonts w:asciiTheme="minorHAnsi" w:hAnsiTheme="minorHAnsi"/>
            <w:sz w:val="24"/>
            <w:szCs w:val="24"/>
          </w:rPr>
          <w:t>6</w:t>
        </w:r>
        <w:r w:rsidR="00CA3DCB">
          <w:rPr>
            <w:rFonts w:asciiTheme="minorHAnsi" w:hAnsiTheme="minorHAnsi"/>
            <w:sz w:val="24"/>
            <w:szCs w:val="24"/>
          </w:rPr>
          <w:t>a</w:t>
        </w:r>
      </w:ins>
      <w:r w:rsidRPr="00683C38">
        <w:rPr>
          <w:rFonts w:asciiTheme="minorHAnsi" w:hAnsiTheme="minorHAnsi"/>
          <w:sz w:val="24"/>
          <w:szCs w:val="24"/>
        </w:rPr>
        <w:t xml:space="preserve"> – Hodnotiaci hárok odborného hodnotenia žiadosti </w:t>
      </w:r>
      <w:r w:rsidRPr="00683C38">
        <w:rPr>
          <w:rFonts w:asciiTheme="minorHAnsi" w:hAnsiTheme="minorHAnsi"/>
          <w:sz w:val="24"/>
          <w:szCs w:val="24"/>
        </w:rPr>
        <w:br/>
        <w:t>o nenávratný finančný príspevok OP TP</w:t>
      </w:r>
    </w:p>
    <w:p w14:paraId="034D3350" w14:textId="40248F84" w:rsidR="00CA3DCB" w:rsidRPr="00683C38" w:rsidRDefault="00CA3DCB" w:rsidP="00D505F3">
      <w:pPr>
        <w:spacing w:after="120"/>
        <w:rPr>
          <w:rFonts w:asciiTheme="minorHAnsi" w:hAnsiTheme="minorHAnsi"/>
          <w:sz w:val="24"/>
          <w:szCs w:val="24"/>
        </w:rPr>
        <w:pPrChange w:id="676" w:author="Autor">
          <w:pPr>
            <w:spacing w:after="120"/>
            <w:jc w:val="both"/>
          </w:pPr>
        </w:pPrChange>
      </w:pPr>
      <w:r w:rsidRPr="00683C38">
        <w:rPr>
          <w:rFonts w:asciiTheme="minorHAnsi" w:hAnsiTheme="minorHAnsi"/>
          <w:sz w:val="24"/>
          <w:szCs w:val="24"/>
        </w:rPr>
        <w:t xml:space="preserve">Príloha č. </w:t>
      </w:r>
      <w:del w:id="677" w:author="Autor">
        <w:r w:rsidRPr="00683C38">
          <w:rPr>
            <w:rFonts w:asciiTheme="minorHAnsi" w:hAnsiTheme="minorHAnsi"/>
            <w:sz w:val="24"/>
            <w:szCs w:val="24"/>
          </w:rPr>
          <w:delText xml:space="preserve">6 </w:delText>
        </w:r>
        <w:r>
          <w:rPr>
            <w:rFonts w:asciiTheme="minorHAnsi" w:hAnsiTheme="minorHAnsi"/>
            <w:sz w:val="24"/>
            <w:szCs w:val="24"/>
          </w:rPr>
          <w:delText>b</w:delText>
        </w:r>
      </w:del>
      <w:ins w:id="678" w:author="Autor">
        <w:r w:rsidR="00B87CFF">
          <w:rPr>
            <w:rFonts w:asciiTheme="minorHAnsi" w:hAnsiTheme="minorHAnsi"/>
            <w:sz w:val="24"/>
            <w:szCs w:val="24"/>
          </w:rPr>
          <w:t>6</w:t>
        </w:r>
        <w:r>
          <w:rPr>
            <w:rFonts w:asciiTheme="minorHAnsi" w:hAnsiTheme="minorHAnsi"/>
            <w:sz w:val="24"/>
            <w:szCs w:val="24"/>
          </w:rPr>
          <w:t>b</w:t>
        </w:r>
      </w:ins>
      <w:r>
        <w:rPr>
          <w:rFonts w:asciiTheme="minorHAnsi" w:hAnsiTheme="minorHAnsi"/>
          <w:sz w:val="24"/>
          <w:szCs w:val="24"/>
        </w:rPr>
        <w:t xml:space="preserve"> </w:t>
      </w:r>
      <w:r w:rsidRPr="00683C38">
        <w:rPr>
          <w:rFonts w:asciiTheme="minorHAnsi" w:hAnsiTheme="minorHAnsi"/>
          <w:sz w:val="24"/>
          <w:szCs w:val="24"/>
        </w:rPr>
        <w:t xml:space="preserve">– </w:t>
      </w:r>
      <w:r>
        <w:rPr>
          <w:rFonts w:asciiTheme="minorHAnsi" w:hAnsiTheme="minorHAnsi"/>
          <w:sz w:val="24"/>
          <w:szCs w:val="24"/>
        </w:rPr>
        <w:t>Spoločný h</w:t>
      </w:r>
      <w:r w:rsidRPr="00683C38">
        <w:rPr>
          <w:rFonts w:asciiTheme="minorHAnsi" w:hAnsiTheme="minorHAnsi"/>
          <w:sz w:val="24"/>
          <w:szCs w:val="24"/>
        </w:rPr>
        <w:t xml:space="preserve">odnotiaci hárok odborného hodnotenia žiadosti </w:t>
      </w:r>
      <w:r w:rsidRPr="00683C38">
        <w:rPr>
          <w:rFonts w:asciiTheme="minorHAnsi" w:hAnsiTheme="minorHAnsi"/>
          <w:sz w:val="24"/>
          <w:szCs w:val="24"/>
        </w:rPr>
        <w:br/>
        <w:t>o nenávratný finančný príspevok OP TP</w:t>
      </w:r>
    </w:p>
    <w:p w14:paraId="43B63930" w14:textId="55A2813C" w:rsidR="00FE4EF7" w:rsidRPr="00683C38" w:rsidRDefault="00FE4EF7" w:rsidP="00D505F3">
      <w:pPr>
        <w:spacing w:after="120"/>
        <w:rPr>
          <w:rFonts w:asciiTheme="minorHAnsi" w:hAnsiTheme="minorHAnsi"/>
          <w:sz w:val="24"/>
          <w:szCs w:val="24"/>
        </w:rPr>
        <w:pPrChange w:id="679" w:author="Autor">
          <w:pPr>
            <w:spacing w:after="120"/>
            <w:jc w:val="both"/>
          </w:pPr>
        </w:pPrChange>
      </w:pPr>
      <w:r w:rsidRPr="00683C38">
        <w:rPr>
          <w:rFonts w:asciiTheme="minorHAnsi" w:hAnsiTheme="minorHAnsi"/>
          <w:sz w:val="24"/>
          <w:szCs w:val="24"/>
        </w:rPr>
        <w:t>Príloha č. 7</w:t>
      </w:r>
      <w:r w:rsidR="00D34F6F" w:rsidRPr="000B44D5">
        <w:rPr>
          <w:rFonts w:asciiTheme="minorHAnsi" w:hAnsiTheme="minorHAnsi"/>
          <w:sz w:val="24"/>
          <w:szCs w:val="24"/>
        </w:rPr>
        <w:t xml:space="preserve"> – </w:t>
      </w:r>
      <w:r w:rsidRPr="00683C38">
        <w:rPr>
          <w:rFonts w:asciiTheme="minorHAnsi" w:hAnsiTheme="minorHAnsi"/>
          <w:sz w:val="24"/>
          <w:szCs w:val="24"/>
        </w:rPr>
        <w:t>Zápis zo žrebovania a prideľovania žiadostí o NFP hodnotiteľom v rámci OP</w:t>
      </w:r>
      <w:del w:id="680" w:author="Autor">
        <w:r w:rsidRPr="00683C38">
          <w:rPr>
            <w:rFonts w:asciiTheme="minorHAnsi" w:hAnsiTheme="minorHAnsi"/>
            <w:sz w:val="24"/>
            <w:szCs w:val="24"/>
          </w:rPr>
          <w:delText xml:space="preserve"> </w:delText>
        </w:r>
      </w:del>
      <w:ins w:id="681" w:author="Autor">
        <w:r w:rsidR="001A2E70">
          <w:rPr>
            <w:rFonts w:asciiTheme="minorHAnsi" w:hAnsiTheme="minorHAnsi"/>
            <w:sz w:val="24"/>
            <w:szCs w:val="24"/>
          </w:rPr>
          <w:t> </w:t>
        </w:r>
      </w:ins>
      <w:r w:rsidRPr="00683C38">
        <w:rPr>
          <w:rFonts w:asciiTheme="minorHAnsi" w:hAnsiTheme="minorHAnsi"/>
          <w:sz w:val="24"/>
          <w:szCs w:val="24"/>
        </w:rPr>
        <w:t>TP</w:t>
      </w:r>
    </w:p>
    <w:p w14:paraId="40BCB7F6" w14:textId="77777777" w:rsidR="00FE4EF7" w:rsidRDefault="00FE4EF7" w:rsidP="004723FD">
      <w:pPr>
        <w:autoSpaceDE w:val="0"/>
        <w:autoSpaceDN w:val="0"/>
        <w:adjustRightInd w:val="0"/>
        <w:jc w:val="both"/>
        <w:rPr>
          <w:rFonts w:asciiTheme="minorHAnsi" w:hAnsiTheme="minorHAnsi"/>
          <w:color w:val="365F91"/>
        </w:rPr>
      </w:pPr>
    </w:p>
    <w:p w14:paraId="22EA3AD3" w14:textId="77777777" w:rsidR="00FE4EF7" w:rsidRDefault="00FE4EF7" w:rsidP="004723FD">
      <w:pPr>
        <w:autoSpaceDE w:val="0"/>
        <w:autoSpaceDN w:val="0"/>
        <w:adjustRightInd w:val="0"/>
        <w:jc w:val="both"/>
        <w:rPr>
          <w:rFonts w:asciiTheme="minorHAnsi" w:hAnsiTheme="minorHAnsi"/>
          <w:color w:val="365F91"/>
        </w:rPr>
      </w:pPr>
    </w:p>
    <w:bookmarkEnd w:id="48"/>
    <w:p w14:paraId="0EDF7E0E" w14:textId="77777777" w:rsidR="003027F8" w:rsidRPr="00A82792" w:rsidRDefault="003027F8" w:rsidP="00A82792">
      <w:pPr>
        <w:rPr>
          <w:rFonts w:asciiTheme="minorHAnsi" w:hAnsiTheme="minorHAnsi"/>
          <w:szCs w:val="22"/>
        </w:rPr>
      </w:pPr>
    </w:p>
    <w:sectPr w:rsidR="003027F8" w:rsidRPr="00A82792" w:rsidSect="00683C38">
      <w:pgSz w:w="11907" w:h="16840" w:code="9"/>
      <w:pgMar w:top="709" w:right="1134" w:bottom="1701" w:left="1527" w:header="1077" w:footer="709" w:gutter="454"/>
      <w:cols w:space="737"/>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381CC" w14:textId="77777777" w:rsidR="005918DE" w:rsidRDefault="005918DE">
      <w:r>
        <w:separator/>
      </w:r>
    </w:p>
  </w:endnote>
  <w:endnote w:type="continuationSeparator" w:id="0">
    <w:p w14:paraId="09E26424" w14:textId="77777777" w:rsidR="005918DE" w:rsidRDefault="005918DE">
      <w:r>
        <w:continuationSeparator/>
      </w:r>
    </w:p>
  </w:endnote>
  <w:endnote w:type="continuationNotice" w:id="1">
    <w:p w14:paraId="2371AE68" w14:textId="77777777" w:rsidR="005918DE" w:rsidRDefault="005918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haroni">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183464"/>
      <w:docPartObj>
        <w:docPartGallery w:val="Page Numbers (Bottom of Page)"/>
        <w:docPartUnique/>
      </w:docPartObj>
    </w:sdtPr>
    <w:sdtEndPr/>
    <w:sdtContent>
      <w:p w14:paraId="438DFF8A" w14:textId="70032DE5" w:rsidR="00567207" w:rsidRDefault="00567207">
        <w:pPr>
          <w:pStyle w:val="Pta"/>
          <w:jc w:val="center"/>
        </w:pPr>
        <w:r>
          <w:fldChar w:fldCharType="begin"/>
        </w:r>
        <w:r>
          <w:instrText>PAGE   \* MERGEFORMAT</w:instrText>
        </w:r>
        <w:r>
          <w:fldChar w:fldCharType="separate"/>
        </w:r>
        <w:r w:rsidR="00D505F3">
          <w:t>4</w:t>
        </w:r>
        <w:r>
          <w:fldChar w:fldCharType="end"/>
        </w:r>
      </w:p>
    </w:sdtContent>
  </w:sdt>
  <w:p w14:paraId="39913B75" w14:textId="77777777" w:rsidR="00567207" w:rsidRDefault="0056720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9E5A8" w14:textId="77777777" w:rsidR="00567207" w:rsidRDefault="00567207">
    <w:pPr>
      <w:pStyle w:val="Pta"/>
      <w:framePr w:hSpace="181" w:wrap="around" w:vAnchor="text" w:hAnchor="text" w:xAlign="right" w:y="1"/>
    </w:pPr>
    <w:r>
      <w:rPr>
        <w:rStyle w:val="slostrany"/>
      </w:rPr>
      <w:pgNum/>
    </w:r>
  </w:p>
  <w:p w14:paraId="028C3254" w14:textId="77777777" w:rsidR="00567207" w:rsidRDefault="005672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555FA" w14:textId="77777777" w:rsidR="005918DE" w:rsidRDefault="005918DE">
      <w:r>
        <w:separator/>
      </w:r>
    </w:p>
  </w:footnote>
  <w:footnote w:type="continuationSeparator" w:id="0">
    <w:p w14:paraId="22D6154D" w14:textId="77777777" w:rsidR="005918DE" w:rsidRDefault="005918DE">
      <w:r>
        <w:continuationSeparator/>
      </w:r>
    </w:p>
  </w:footnote>
  <w:footnote w:type="continuationNotice" w:id="1">
    <w:p w14:paraId="227166D5" w14:textId="77777777" w:rsidR="005918DE" w:rsidRDefault="005918DE"/>
  </w:footnote>
  <w:footnote w:id="2">
    <w:p w14:paraId="3B88DDAC" w14:textId="77777777" w:rsidR="00567207" w:rsidRPr="00D505F3" w:rsidRDefault="00567207" w:rsidP="000537B4">
      <w:pPr>
        <w:pStyle w:val="Textpoznmkypodiarou"/>
        <w:jc w:val="both"/>
        <w:rPr>
          <w:rFonts w:asciiTheme="minorHAnsi" w:hAnsiTheme="minorHAnsi"/>
          <w:sz w:val="16"/>
          <w:rPrChange w:id="35" w:author="Autor">
            <w:rPr>
              <w:rFonts w:ascii="Verdana" w:hAnsi="Verdana"/>
              <w:sz w:val="16"/>
            </w:rPr>
          </w:rPrChange>
        </w:rPr>
      </w:pPr>
      <w:r w:rsidRPr="00D505F3">
        <w:rPr>
          <w:rStyle w:val="Odkaznapoznmkupodiarou"/>
          <w:rFonts w:asciiTheme="minorHAnsi" w:hAnsiTheme="minorHAnsi"/>
          <w:sz w:val="16"/>
          <w:rPrChange w:id="36" w:author="Autor">
            <w:rPr>
              <w:rStyle w:val="Odkaznapoznmkupodiarou"/>
              <w:rFonts w:ascii="Verdana" w:hAnsi="Verdana"/>
              <w:sz w:val="16"/>
            </w:rPr>
          </w:rPrChange>
        </w:rPr>
        <w:footnoteRef/>
      </w:r>
      <w:r w:rsidRPr="00D505F3">
        <w:rPr>
          <w:rFonts w:asciiTheme="minorHAnsi" w:hAnsiTheme="minorHAnsi"/>
          <w:sz w:val="16"/>
          <w:rPrChange w:id="37" w:author="Autor">
            <w:rPr>
              <w:rFonts w:ascii="Verdana" w:hAnsi="Verdana"/>
              <w:sz w:val="16"/>
            </w:rPr>
          </w:rPrChange>
        </w:rPr>
        <w:t xml:space="preserve"> Systém riadenia EŠIF, aktuálne platná verzia; </w:t>
      </w:r>
      <w:r w:rsidR="005918DE">
        <w:fldChar w:fldCharType="begin"/>
      </w:r>
      <w:r w:rsidR="005918DE">
        <w:instrText xml:space="preserve"> HYPERLINK "http://www.nsrr.sk/sk/programove-obdobie-2014-2020/" </w:instrText>
      </w:r>
      <w:r w:rsidR="005918DE">
        <w:fldChar w:fldCharType="separate"/>
      </w:r>
      <w:r w:rsidRPr="00D505F3">
        <w:rPr>
          <w:rStyle w:val="Hypertextovprepojenie"/>
          <w:rFonts w:asciiTheme="minorHAnsi" w:hAnsiTheme="minorHAnsi"/>
          <w:sz w:val="16"/>
          <w:rPrChange w:id="38" w:author="Autor">
            <w:rPr>
              <w:rStyle w:val="Hypertextovprepojenie"/>
              <w:rFonts w:ascii="Verdana" w:hAnsi="Verdana"/>
              <w:sz w:val="16"/>
            </w:rPr>
          </w:rPrChange>
        </w:rPr>
        <w:t>http://www.nsrr.sk/sk/programove-obdobie-2014-2020/</w:t>
      </w:r>
      <w:r w:rsidR="005918DE" w:rsidRPr="00D505F3">
        <w:rPr>
          <w:rStyle w:val="Hypertextovprepojenie"/>
          <w:rFonts w:asciiTheme="minorHAnsi" w:hAnsiTheme="minorHAnsi"/>
          <w:sz w:val="16"/>
          <w:rPrChange w:id="39" w:author="Autor">
            <w:rPr>
              <w:rStyle w:val="Hypertextovprepojenie"/>
              <w:rFonts w:ascii="Verdana" w:hAnsi="Verdana"/>
              <w:sz w:val="16"/>
            </w:rPr>
          </w:rPrChange>
        </w:rPr>
        <w:fldChar w:fldCharType="end"/>
      </w:r>
      <w:r w:rsidRPr="00D505F3">
        <w:rPr>
          <w:rFonts w:asciiTheme="minorHAnsi" w:hAnsiTheme="minorHAnsi"/>
          <w:sz w:val="16"/>
          <w:rPrChange w:id="40" w:author="Autor">
            <w:rPr>
              <w:rFonts w:ascii="Verdana" w:hAnsi="Verdana"/>
              <w:sz w:val="16"/>
            </w:rPr>
          </w:rPrChange>
        </w:rPr>
        <w:t xml:space="preserve"> v znení neskorších aktualizovaných verzií, resp. </w:t>
      </w:r>
      <w:r w:rsidR="005918DE">
        <w:fldChar w:fldCharType="begin"/>
      </w:r>
      <w:r w:rsidR="005918DE">
        <w:instrText xml:space="preserve"> HYPERLINK "http://www.partnerskadohod</w:instrText>
      </w:r>
      <w:r w:rsidR="005918DE">
        <w:instrText xml:space="preserve">a.gov.sk/zakladne-dokumenty/" </w:instrText>
      </w:r>
      <w:r w:rsidR="005918DE">
        <w:fldChar w:fldCharType="separate"/>
      </w:r>
      <w:r w:rsidRPr="00D505F3">
        <w:rPr>
          <w:rStyle w:val="Hypertextovprepojenie"/>
          <w:rFonts w:asciiTheme="minorHAnsi" w:hAnsiTheme="minorHAnsi"/>
          <w:sz w:val="16"/>
          <w:rPrChange w:id="41" w:author="Autor">
            <w:rPr>
              <w:rStyle w:val="Hypertextovprepojenie"/>
              <w:rFonts w:ascii="Verdana" w:hAnsi="Verdana"/>
              <w:sz w:val="16"/>
            </w:rPr>
          </w:rPrChange>
        </w:rPr>
        <w:t>http://www.partnerskadohoda.gov.sk/zakladne-dokumenty/</w:t>
      </w:r>
      <w:r w:rsidR="005918DE" w:rsidRPr="00D505F3">
        <w:rPr>
          <w:rStyle w:val="Hypertextovprepojenie"/>
          <w:rFonts w:asciiTheme="minorHAnsi" w:hAnsiTheme="minorHAnsi"/>
          <w:sz w:val="16"/>
          <w:rPrChange w:id="42" w:author="Autor">
            <w:rPr>
              <w:rStyle w:val="Hypertextovprepojenie"/>
              <w:rFonts w:ascii="Verdana" w:hAnsi="Verdana"/>
              <w:sz w:val="16"/>
            </w:rPr>
          </w:rPrChange>
        </w:rPr>
        <w:fldChar w:fldCharType="end"/>
      </w:r>
    </w:p>
  </w:footnote>
  <w:footnote w:id="3">
    <w:p w14:paraId="0CACDEFD" w14:textId="77777777" w:rsidR="00567207" w:rsidRPr="00D505F3" w:rsidRDefault="00567207" w:rsidP="000537B4">
      <w:pPr>
        <w:pStyle w:val="Textpoznmkypodiarou"/>
        <w:jc w:val="both"/>
        <w:rPr>
          <w:rFonts w:asciiTheme="minorHAnsi" w:hAnsiTheme="minorHAnsi"/>
          <w:sz w:val="16"/>
          <w:rPrChange w:id="43" w:author="Autor">
            <w:rPr>
              <w:rFonts w:ascii="Verdana" w:hAnsi="Verdana"/>
              <w:sz w:val="16"/>
            </w:rPr>
          </w:rPrChange>
        </w:rPr>
      </w:pPr>
      <w:r w:rsidRPr="00D505F3">
        <w:rPr>
          <w:rStyle w:val="Odkaznapoznmkupodiarou"/>
          <w:rFonts w:asciiTheme="minorHAnsi" w:hAnsiTheme="minorHAnsi"/>
          <w:sz w:val="16"/>
          <w:rPrChange w:id="44" w:author="Autor">
            <w:rPr>
              <w:rStyle w:val="Odkaznapoznmkupodiarou"/>
              <w:rFonts w:ascii="Verdana" w:hAnsi="Verdana"/>
              <w:sz w:val="16"/>
            </w:rPr>
          </w:rPrChange>
        </w:rPr>
        <w:footnoteRef/>
      </w:r>
      <w:r w:rsidRPr="00D505F3">
        <w:rPr>
          <w:rFonts w:asciiTheme="minorHAnsi" w:hAnsiTheme="minorHAnsi"/>
          <w:color w:val="000000"/>
          <w:sz w:val="16"/>
          <w:rPrChange w:id="45" w:author="Autor">
            <w:rPr>
              <w:rFonts w:ascii="Verdana" w:hAnsi="Verdana"/>
              <w:color w:val="000000"/>
              <w:sz w:val="16"/>
            </w:rPr>
          </w:rPrChange>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D505F3">
        <w:rPr>
          <w:rFonts w:asciiTheme="minorHAnsi" w:hAnsiTheme="minorHAnsi"/>
          <w:sz w:val="16"/>
          <w:rPrChange w:id="46" w:author="Autor">
            <w:rPr>
              <w:rFonts w:ascii="Verdana" w:hAnsi="Verdana"/>
              <w:sz w:val="16"/>
            </w:rPr>
          </w:rPrChange>
        </w:rPr>
        <w:t>Európskom námornom a rybárskom fonde, a ktorým sa zrušuje nariadenie Rady (ES) č. 1083/2006</w:t>
      </w:r>
    </w:p>
  </w:footnote>
  <w:footnote w:id="4">
    <w:p w14:paraId="5EF338AB" w14:textId="77777777" w:rsidR="00567207" w:rsidRPr="00D505F3" w:rsidRDefault="00567207" w:rsidP="00F0104B">
      <w:pPr>
        <w:pStyle w:val="Textpoznmkypodiarou"/>
        <w:rPr>
          <w:rFonts w:asciiTheme="minorHAnsi" w:hAnsiTheme="minorHAnsi"/>
          <w:rPrChange w:id="52" w:author="Autor">
            <w:rPr/>
          </w:rPrChange>
        </w:rPr>
      </w:pPr>
      <w:r w:rsidRPr="00D505F3">
        <w:rPr>
          <w:rStyle w:val="Odkaznapoznmkupodiarou"/>
          <w:rFonts w:asciiTheme="minorHAnsi" w:hAnsiTheme="minorHAnsi"/>
          <w:rPrChange w:id="53" w:author="Autor">
            <w:rPr>
              <w:rStyle w:val="Odkaznapoznmkupodiarou"/>
            </w:rPr>
          </w:rPrChange>
        </w:rPr>
        <w:footnoteRef/>
      </w:r>
      <w:r w:rsidRPr="00D505F3">
        <w:rPr>
          <w:rFonts w:asciiTheme="minorHAnsi" w:hAnsiTheme="minorHAnsi"/>
          <w:rPrChange w:id="54" w:author="Autor">
            <w:rPr/>
          </w:rPrChange>
        </w:rPr>
        <w:t xml:space="preserve"> Za interných zamestnancov sa považujú všetci zamestnanci organizácie, nielen tí, ktorí plnia úlohy RO OP TP.</w:t>
      </w:r>
    </w:p>
  </w:footnote>
  <w:footnote w:id="5">
    <w:p w14:paraId="5EDE8580" w14:textId="61851350" w:rsidR="00567207" w:rsidRPr="00D505F3" w:rsidRDefault="00567207">
      <w:pPr>
        <w:pStyle w:val="Textpoznmkypodiarou"/>
        <w:rPr>
          <w:rFonts w:asciiTheme="minorHAnsi" w:hAnsiTheme="minorHAnsi"/>
          <w:rPrChange w:id="90" w:author="Autor">
            <w:rPr/>
          </w:rPrChange>
        </w:rPr>
      </w:pPr>
      <w:r w:rsidRPr="00D505F3">
        <w:rPr>
          <w:rStyle w:val="Odkaznapoznmkupodiarou"/>
          <w:rFonts w:asciiTheme="minorHAnsi" w:hAnsiTheme="minorHAnsi"/>
          <w:rPrChange w:id="91" w:author="Autor">
            <w:rPr>
              <w:rStyle w:val="Odkaznapoznmkupodiarou"/>
            </w:rPr>
          </w:rPrChange>
        </w:rPr>
        <w:footnoteRef/>
      </w:r>
      <w:r w:rsidRPr="00D505F3">
        <w:rPr>
          <w:rFonts w:asciiTheme="minorHAnsi" w:hAnsiTheme="minorHAnsi"/>
          <w:rPrChange w:id="92" w:author="Autor">
            <w:rPr/>
          </w:rPrChange>
        </w:rPr>
        <w:t xml:space="preserve"> V zmysle kapitoly 3.2 tejto príručky odborný hodnotiteľ postupuje v závislosti od miesta výkonu odborného hodnotenia ŽoNFP  (v priestoroch alebo mimo priestorov RO OP TP).</w:t>
      </w:r>
    </w:p>
  </w:footnote>
  <w:footnote w:id="6">
    <w:p w14:paraId="03A65447" w14:textId="62B04DFE" w:rsidR="00567207" w:rsidRPr="00CF7B98" w:rsidRDefault="00567207">
      <w:pPr>
        <w:pStyle w:val="Textpoznmkypodiarou"/>
        <w:rPr>
          <w:ins w:id="109" w:author="Autor"/>
          <w:rFonts w:asciiTheme="minorHAnsi" w:hAnsiTheme="minorHAnsi" w:cstheme="minorHAnsi"/>
        </w:rPr>
      </w:pPr>
      <w:ins w:id="110" w:author="Autor">
        <w:r w:rsidRPr="00CF7B98">
          <w:rPr>
            <w:rStyle w:val="Odkaznapoznmkupodiarou"/>
            <w:rFonts w:asciiTheme="minorHAnsi" w:hAnsiTheme="minorHAnsi" w:cstheme="minorHAnsi"/>
          </w:rPr>
          <w:footnoteRef/>
        </w:r>
        <w:r w:rsidRPr="00CF7B98">
          <w:rPr>
            <w:rFonts w:asciiTheme="minorHAnsi" w:hAnsiTheme="minorHAnsi" w:cstheme="minorHAnsi"/>
          </w:rPr>
          <w:t xml:space="preserve"> </w:t>
        </w:r>
        <w:r w:rsidRPr="00CF7B98">
          <w:rPr>
            <w:rFonts w:asciiTheme="minorHAnsi" w:hAnsiTheme="minorHAnsi" w:cstheme="minorHAnsi"/>
          </w:rPr>
          <w:t>Odborné hodnotenie prostredníctvom ITMS2014+ je dobrovoľné do času vydania príručky pre výkon odborného hodnotenia prostredníctvom ITMS2014+.</w:t>
        </w:r>
      </w:ins>
    </w:p>
  </w:footnote>
  <w:footnote w:id="7">
    <w:p w14:paraId="31C04E25" w14:textId="63594AD2" w:rsidR="00567207" w:rsidRPr="00CF7B98" w:rsidRDefault="00567207" w:rsidP="00C15735">
      <w:pPr>
        <w:pStyle w:val="Textpoznmkypodiarou"/>
        <w:jc w:val="both"/>
        <w:rPr>
          <w:ins w:id="120" w:author="Autor"/>
          <w:rFonts w:asciiTheme="minorHAnsi" w:hAnsiTheme="minorHAnsi" w:cstheme="minorHAnsi"/>
        </w:rPr>
      </w:pPr>
      <w:ins w:id="121" w:author="Autor">
        <w:r w:rsidRPr="00CF7B98">
          <w:rPr>
            <w:rStyle w:val="Odkaznapoznmkupodiarou"/>
            <w:rFonts w:asciiTheme="minorHAnsi" w:hAnsiTheme="minorHAnsi" w:cstheme="minorHAnsi"/>
          </w:rPr>
          <w:footnoteRef/>
        </w:r>
        <w:r w:rsidRPr="00CF7B98">
          <w:rPr>
            <w:rFonts w:asciiTheme="minorHAnsi" w:hAnsiTheme="minorHAnsi" w:cstheme="minorHAnsi"/>
          </w:rPr>
          <w:t xml:space="preserve"> </w:t>
        </w:r>
        <w:r w:rsidRPr="00CF7B98">
          <w:rPr>
            <w:rFonts w:asciiTheme="minorHAnsi" w:hAnsiTheme="minorHAnsi" w:cstheme="minorHAnsi"/>
          </w:rPr>
          <w:t>Uvedené neplatí v špecifických prípadoch, objektívne neumožňujúcich zabezpečiť primerané podmienky pre výkon odborného hodnotenia v priestoroch RO OP TP, ako napr. z dôvodu zavedenia karanténnych opatrení a pod.).</w:t>
        </w:r>
      </w:ins>
    </w:p>
  </w:footnote>
  <w:footnote w:id="8">
    <w:p w14:paraId="4F6413E4" w14:textId="2F2BC5FC" w:rsidR="00567207" w:rsidRPr="00D505F3" w:rsidRDefault="00567207" w:rsidP="00D505F3">
      <w:pPr>
        <w:pStyle w:val="Textpoznmkypodiarou"/>
        <w:rPr>
          <w:rFonts w:asciiTheme="minorHAnsi" w:hAnsiTheme="minorHAnsi"/>
          <w:rPrChange w:id="123" w:author="Autor">
            <w:rPr/>
          </w:rPrChange>
        </w:rPr>
        <w:pPrChange w:id="124" w:author="Autor">
          <w:pPr>
            <w:pStyle w:val="Textpoznmkypodiarou"/>
            <w:jc w:val="both"/>
          </w:pPr>
        </w:pPrChange>
      </w:pPr>
      <w:r w:rsidRPr="00D505F3">
        <w:rPr>
          <w:rStyle w:val="Odkaznapoznmkupodiarou"/>
          <w:rFonts w:asciiTheme="minorHAnsi" w:hAnsiTheme="minorHAnsi"/>
          <w:rPrChange w:id="125" w:author="Autor">
            <w:rPr>
              <w:rStyle w:val="Odkaznapoznmkupodiarou"/>
            </w:rPr>
          </w:rPrChange>
        </w:rPr>
        <w:footnoteRef/>
      </w:r>
      <w:r w:rsidRPr="00D505F3">
        <w:rPr>
          <w:rFonts w:asciiTheme="minorHAnsi" w:hAnsiTheme="minorHAnsi"/>
          <w:rPrChange w:id="126" w:author="Autor">
            <w:rPr/>
          </w:rPrChange>
        </w:rPr>
        <w:t xml:space="preserve"> </w:t>
      </w:r>
      <w:del w:id="127" w:author="Autor">
        <w:r w:rsidR="00AB4E71">
          <w:delText>Uvedené n</w:delText>
        </w:r>
        <w:r w:rsidR="00AB4E71" w:rsidRPr="00B06AB7">
          <w:delText>eplatí v špecifických prípadoch</w:delText>
        </w:r>
        <w:r w:rsidR="00AB4E71">
          <w:delText>,</w:delText>
        </w:r>
        <w:r w:rsidR="00AB4E71" w:rsidRPr="00B06AB7">
          <w:delText xml:space="preserve"> objektívne neumožňujúcich zabezpečiť primerané podmienky</w:delText>
        </w:r>
      </w:del>
      <w:ins w:id="128" w:author="Autor">
        <w:r w:rsidRPr="00CF7B98">
          <w:rPr>
            <w:rFonts w:asciiTheme="minorHAnsi" w:hAnsiTheme="minorHAnsi" w:cstheme="minorHAnsi"/>
          </w:rPr>
          <w:t>Odborné hodnotenie prostredníctvom ITMS2014+ je dobrovoľné do času vydania príručky</w:t>
        </w:r>
      </w:ins>
      <w:r w:rsidRPr="00D505F3">
        <w:rPr>
          <w:rFonts w:asciiTheme="minorHAnsi" w:hAnsiTheme="minorHAnsi"/>
          <w:rPrChange w:id="129" w:author="Autor">
            <w:rPr/>
          </w:rPrChange>
        </w:rPr>
        <w:t xml:space="preserve"> pre výkon odborného hodnotenia </w:t>
      </w:r>
      <w:del w:id="130" w:author="Autor">
        <w:r w:rsidR="00AB4E71">
          <w:delText>v priestoroch RO OP TP</w:delText>
        </w:r>
        <w:r w:rsidR="00AB4E71" w:rsidRPr="00B06AB7">
          <w:delText xml:space="preserve">, ako napr. </w:delText>
        </w:r>
        <w:r w:rsidR="00AB4E71">
          <w:delText>z dôvodu zavedenia karanténnych opatrení a pod.</w:delText>
        </w:r>
        <w:r w:rsidR="00AB4E71" w:rsidRPr="00B06AB7">
          <w:delText>)</w:delText>
        </w:r>
        <w:r w:rsidR="00AB4E71">
          <w:delText>.</w:delText>
        </w:r>
      </w:del>
      <w:ins w:id="131" w:author="Autor">
        <w:r w:rsidRPr="00CF7B98">
          <w:rPr>
            <w:rFonts w:asciiTheme="minorHAnsi" w:hAnsiTheme="minorHAnsi" w:cstheme="minorHAnsi"/>
          </w:rPr>
          <w:t>prostredníctvom ITMS2014+.</w:t>
        </w:r>
      </w:ins>
    </w:p>
  </w:footnote>
  <w:footnote w:id="9">
    <w:p w14:paraId="33D1F122" w14:textId="77777777" w:rsidR="00567207" w:rsidRPr="00D505F3" w:rsidRDefault="00567207" w:rsidP="00350A1F">
      <w:pPr>
        <w:pStyle w:val="Textpoznmkypodiarou"/>
        <w:rPr>
          <w:rFonts w:asciiTheme="minorHAnsi" w:hAnsiTheme="minorHAnsi"/>
          <w:rPrChange w:id="158" w:author="Autor">
            <w:rPr/>
          </w:rPrChange>
        </w:rPr>
      </w:pPr>
      <w:r w:rsidRPr="00D505F3">
        <w:rPr>
          <w:rStyle w:val="Odkaznapoznmkupodiarou"/>
          <w:rFonts w:asciiTheme="minorHAnsi" w:hAnsiTheme="minorHAnsi"/>
          <w:rPrChange w:id="159" w:author="Autor">
            <w:rPr>
              <w:rStyle w:val="Odkaznapoznmkupodiarou"/>
            </w:rPr>
          </w:rPrChange>
        </w:rPr>
        <w:footnoteRef/>
      </w:r>
      <w:r w:rsidRPr="00D505F3">
        <w:rPr>
          <w:rFonts w:asciiTheme="minorHAnsi" w:hAnsiTheme="minorHAnsi"/>
          <w:rPrChange w:id="160" w:author="Autor">
            <w:rPr/>
          </w:rPrChange>
        </w:rPr>
        <w:t xml:space="preserve"> Hodnotiace hárky ŽoNFP vypracované pred termínom28.11.2017, nie je RO OP TP povinný dodatočne vložiť do ITMS 2014+</w:t>
      </w:r>
    </w:p>
  </w:footnote>
  <w:footnote w:id="10">
    <w:p w14:paraId="181C663E" w14:textId="77777777" w:rsidR="00567207" w:rsidRPr="00D505F3" w:rsidRDefault="00567207" w:rsidP="00FC6E97">
      <w:pPr>
        <w:pStyle w:val="Textpoznmkypodiarou"/>
        <w:jc w:val="both"/>
        <w:rPr>
          <w:rFonts w:asciiTheme="minorHAnsi" w:hAnsiTheme="minorHAnsi"/>
          <w:rPrChange w:id="168" w:author="Autor">
            <w:rPr/>
          </w:rPrChange>
        </w:rPr>
      </w:pPr>
      <w:r w:rsidRPr="00D505F3">
        <w:rPr>
          <w:rStyle w:val="Odkaznapoznmkupodiarou"/>
          <w:rFonts w:asciiTheme="minorHAnsi" w:hAnsiTheme="minorHAnsi"/>
          <w:rPrChange w:id="169" w:author="Autor">
            <w:rPr>
              <w:rStyle w:val="Odkaznapoznmkupodiarou"/>
            </w:rPr>
          </w:rPrChange>
        </w:rPr>
        <w:footnoteRef/>
      </w:r>
      <w:r w:rsidRPr="00D505F3">
        <w:rPr>
          <w:rFonts w:asciiTheme="minorHAnsi" w:hAnsiTheme="minorHAnsi"/>
          <w:rPrChange w:id="170" w:author="Autor">
            <w:rPr/>
          </w:rPrChange>
        </w:rPr>
        <w:t xml:space="preserve"> Údaje o odborných hodnotiteľoch, ktorí hodnotili ŽoNFP pred termínom, 28.11.2017, nie je RO OP TP povinný dodatočne vložiť do ITMS 2014+. </w:t>
      </w:r>
    </w:p>
  </w:footnote>
  <w:footnote w:id="11">
    <w:p w14:paraId="148B178B" w14:textId="77777777" w:rsidR="00567207" w:rsidRPr="00D505F3" w:rsidRDefault="00567207" w:rsidP="00BF111B">
      <w:pPr>
        <w:pStyle w:val="Textpoznmkypodiarou"/>
        <w:rPr>
          <w:rFonts w:asciiTheme="minorHAnsi" w:hAnsiTheme="minorHAnsi"/>
          <w:rPrChange w:id="327" w:author="Autor">
            <w:rPr/>
          </w:rPrChange>
        </w:rPr>
      </w:pPr>
      <w:r w:rsidRPr="00D505F3">
        <w:rPr>
          <w:rStyle w:val="Odkaznapoznmkupodiarou"/>
          <w:rFonts w:asciiTheme="minorHAnsi" w:hAnsiTheme="minorHAnsi"/>
          <w:rPrChange w:id="328" w:author="Autor">
            <w:rPr>
              <w:rStyle w:val="Odkaznapoznmkupodiarou"/>
            </w:rPr>
          </w:rPrChange>
        </w:rPr>
        <w:footnoteRef/>
      </w:r>
      <w:r w:rsidRPr="00D505F3">
        <w:rPr>
          <w:rFonts w:asciiTheme="minorHAnsi" w:hAnsiTheme="minorHAnsi"/>
          <w:rPrChange w:id="329" w:author="Autor">
            <w:rPr/>
          </w:rPrChange>
        </w:rPr>
        <w:t xml:space="preserve"> V prípade projektov ERDF sa pod pojmom cieľová skupina označujú  užívatelia výsledkov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CB337" w14:textId="77777777" w:rsidR="00567207" w:rsidRPr="000C2E0A" w:rsidRDefault="00567207" w:rsidP="000C2E0A">
    <w:pPr>
      <w:pStyle w:val="Hlavika"/>
      <w:jc w:val="left"/>
      <w:rPr>
        <w:i w:val="0"/>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72978" w14:textId="77777777" w:rsidR="00567207" w:rsidRPr="009C711F" w:rsidRDefault="00567207" w:rsidP="003C6DC3">
    <w:pPr>
      <w:pStyle w:val="Hlavika"/>
      <w:ind w:left="-426"/>
      <w:jc w:val="left"/>
    </w:pPr>
    <w:r>
      <w:rPr>
        <w:lang w:eastAsia="sk-SK"/>
      </w:rPr>
      <w:drawing>
        <wp:anchor distT="0" distB="0" distL="114300" distR="114300" simplePos="0" relativeHeight="251659776" behindDoc="0" locked="0" layoutInCell="1" allowOverlap="1" wp14:anchorId="53AE9977" wp14:editId="6C423EE6">
          <wp:simplePos x="0" y="0"/>
          <wp:positionH relativeFrom="column">
            <wp:posOffset>2749384</wp:posOffset>
          </wp:positionH>
          <wp:positionV relativeFrom="paragraph">
            <wp:posOffset>137464</wp:posOffset>
          </wp:positionV>
          <wp:extent cx="3352800" cy="770890"/>
          <wp:effectExtent l="0" t="0" r="0" b="0"/>
          <wp:wrapNone/>
          <wp:docPr id="89" name="Obrázok 89"/>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
                    <a:extLst>
                      <a:ext uri="{28A0092B-C50C-407E-A947-70E740481C1C}">
                        <a14:useLocalDpi xmlns:a14="http://schemas.microsoft.com/office/drawing/2010/main" val="0"/>
                      </a:ext>
                    </a:extLst>
                  </a:blip>
                  <a:stretch>
                    <a:fillRect/>
                  </a:stretch>
                </pic:blipFill>
                <pic:spPr>
                  <a:xfrm>
                    <a:off x="0" y="0"/>
                    <a:ext cx="3352800" cy="770890"/>
                  </a:xfrm>
                  <a:prstGeom prst="rect">
                    <a:avLst/>
                  </a:prstGeom>
                </pic:spPr>
              </pic:pic>
            </a:graphicData>
          </a:graphic>
        </wp:anchor>
      </w:drawing>
    </w:r>
    <w:r>
      <w:rPr>
        <w:lang w:eastAsia="sk-SK"/>
      </w:rPr>
      <w:drawing>
        <wp:anchor distT="0" distB="0" distL="114300" distR="114300" simplePos="0" relativeHeight="251657728" behindDoc="0" locked="0" layoutInCell="1" allowOverlap="1" wp14:anchorId="4473E122" wp14:editId="2C90BEA1">
          <wp:simplePos x="0" y="0"/>
          <wp:positionH relativeFrom="margin">
            <wp:align>left</wp:align>
          </wp:positionH>
          <wp:positionV relativeFrom="paragraph">
            <wp:posOffset>49668</wp:posOffset>
          </wp:positionV>
          <wp:extent cx="1496695" cy="1337310"/>
          <wp:effectExtent l="0" t="0" r="8255" b="0"/>
          <wp:wrapNone/>
          <wp:docPr id="96" name="Obrázok 96" descr="C:\Users\malec\Documents\logo-eu-s-odkazom-na-erdf-velke.jpg"/>
          <wp:cNvGraphicFramePr/>
          <a:graphic xmlns:a="http://schemas.openxmlformats.org/drawingml/2006/main">
            <a:graphicData uri="http://schemas.openxmlformats.org/drawingml/2006/picture">
              <pic:pic xmlns:pic="http://schemas.openxmlformats.org/drawingml/2006/picture">
                <pic:nvPicPr>
                  <pic:cNvPr id="96" name="Obrázok 96" descr="C:\Users\malec\Documents\logo-eu-s-odkazom-na-erdf-velke.jp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695" cy="1337310"/>
                  </a:xfrm>
                  <a:prstGeom prst="rect">
                    <a:avLst/>
                  </a:prstGeom>
                  <a:noFill/>
                  <a:ln>
                    <a:noFill/>
                  </a:ln>
                </pic:spPr>
              </pic:pic>
            </a:graphicData>
          </a:graphic>
        </wp:anchor>
      </w:drawing>
    </w:r>
  </w:p>
  <w:p w14:paraId="4C658712" w14:textId="77777777" w:rsidR="00567207" w:rsidRDefault="00567207" w:rsidP="000C2E0A">
    <w:pPr>
      <w:pStyle w:val="Hlavika"/>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F18F0" w14:textId="77777777" w:rsidR="00567207" w:rsidRDefault="0056720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15:restartNumberingAfterBreak="0">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15:restartNumberingAfterBreak="0">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0" w15:restartNumberingAfterBreak="0">
    <w:nsid w:val="205C32C1"/>
    <w:multiLevelType w:val="hybridMultilevel"/>
    <w:tmpl w:val="30243BA6"/>
    <w:lvl w:ilvl="0" w:tplc="18E45556">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370C75A4"/>
    <w:multiLevelType w:val="multilevel"/>
    <w:tmpl w:val="C1D0F7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 w15:restartNumberingAfterBreak="0">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3BD3480C"/>
    <w:multiLevelType w:val="hybridMultilevel"/>
    <w:tmpl w:val="7A022E82"/>
    <w:lvl w:ilvl="0" w:tplc="1102ED8A">
      <w:start w:val="1"/>
      <w:numFmt w:val="decimal"/>
      <w:lvlText w:val="%1."/>
      <w:lvlJc w:val="left"/>
      <w:pPr>
        <w:ind w:left="930" w:hanging="360"/>
      </w:pPr>
      <w:rPr>
        <w:rFonts w:hint="default"/>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18" w15:restartNumberingAfterBreak="0">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30"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9"/>
  </w:num>
  <w:num w:numId="2">
    <w:abstractNumId w:val="18"/>
  </w:num>
  <w:num w:numId="3">
    <w:abstractNumId w:val="30"/>
  </w:num>
  <w:num w:numId="4">
    <w:abstractNumId w:val="1"/>
  </w:num>
  <w:num w:numId="5">
    <w:abstractNumId w:val="0"/>
  </w:num>
  <w:num w:numId="6">
    <w:abstractNumId w:val="4"/>
  </w:num>
  <w:num w:numId="7">
    <w:abstractNumId w:val="25"/>
  </w:num>
  <w:num w:numId="8">
    <w:abstractNumId w:val="9"/>
  </w:num>
  <w:num w:numId="9">
    <w:abstractNumId w:val="20"/>
  </w:num>
  <w:num w:numId="10">
    <w:abstractNumId w:val="3"/>
  </w:num>
  <w:num w:numId="11">
    <w:abstractNumId w:val="15"/>
  </w:num>
  <w:num w:numId="12">
    <w:abstractNumId w:val="19"/>
  </w:num>
  <w:num w:numId="13">
    <w:abstractNumId w:val="6"/>
  </w:num>
  <w:num w:numId="14">
    <w:abstractNumId w:val="26"/>
  </w:num>
  <w:num w:numId="15">
    <w:abstractNumId w:val="22"/>
  </w:num>
  <w:num w:numId="16">
    <w:abstractNumId w:val="28"/>
  </w:num>
  <w:num w:numId="17">
    <w:abstractNumId w:val="2"/>
  </w:num>
  <w:num w:numId="18">
    <w:abstractNumId w:val="23"/>
  </w:num>
  <w:num w:numId="19">
    <w:abstractNumId w:val="24"/>
  </w:num>
  <w:num w:numId="20">
    <w:abstractNumId w:val="21"/>
  </w:num>
  <w:num w:numId="21">
    <w:abstractNumId w:val="7"/>
  </w:num>
  <w:num w:numId="22">
    <w:abstractNumId w:val="12"/>
  </w:num>
  <w:num w:numId="23">
    <w:abstractNumId w:val="16"/>
  </w:num>
  <w:num w:numId="24">
    <w:abstractNumId w:val="14"/>
  </w:num>
  <w:num w:numId="25">
    <w:abstractNumId w:val="8"/>
  </w:num>
  <w:num w:numId="26">
    <w:abstractNumId w:val="27"/>
  </w:num>
  <w:num w:numId="27">
    <w:abstractNumId w:val="11"/>
  </w:num>
  <w:num w:numId="28">
    <w:abstractNumId w:val="5"/>
  </w:num>
  <w:num w:numId="29">
    <w:abstractNumId w:val="31"/>
  </w:num>
  <w:num w:numId="30">
    <w:abstractNumId w:val="17"/>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316"/>
    <w:rsid w:val="00005961"/>
    <w:rsid w:val="00005E21"/>
    <w:rsid w:val="0000705E"/>
    <w:rsid w:val="00007138"/>
    <w:rsid w:val="00011F8B"/>
    <w:rsid w:val="00012EE7"/>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361"/>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09C6"/>
    <w:rsid w:val="000650AC"/>
    <w:rsid w:val="0007114D"/>
    <w:rsid w:val="000713F4"/>
    <w:rsid w:val="0007440D"/>
    <w:rsid w:val="000777C5"/>
    <w:rsid w:val="00077CA9"/>
    <w:rsid w:val="00081332"/>
    <w:rsid w:val="00084318"/>
    <w:rsid w:val="0008442E"/>
    <w:rsid w:val="00084B3F"/>
    <w:rsid w:val="0008600E"/>
    <w:rsid w:val="000862B6"/>
    <w:rsid w:val="000873C7"/>
    <w:rsid w:val="000877F9"/>
    <w:rsid w:val="0009044D"/>
    <w:rsid w:val="00090CDF"/>
    <w:rsid w:val="00093A4D"/>
    <w:rsid w:val="00094118"/>
    <w:rsid w:val="000947F5"/>
    <w:rsid w:val="00096863"/>
    <w:rsid w:val="00097C94"/>
    <w:rsid w:val="00097D39"/>
    <w:rsid w:val="000A4816"/>
    <w:rsid w:val="000A5241"/>
    <w:rsid w:val="000A758F"/>
    <w:rsid w:val="000A7F09"/>
    <w:rsid w:val="000B0722"/>
    <w:rsid w:val="000B0E30"/>
    <w:rsid w:val="000B0F45"/>
    <w:rsid w:val="000B2030"/>
    <w:rsid w:val="000B2AB2"/>
    <w:rsid w:val="000B5097"/>
    <w:rsid w:val="000B6F69"/>
    <w:rsid w:val="000C043E"/>
    <w:rsid w:val="000C054D"/>
    <w:rsid w:val="000C1009"/>
    <w:rsid w:val="000C1AD1"/>
    <w:rsid w:val="000C1DC8"/>
    <w:rsid w:val="000C271B"/>
    <w:rsid w:val="000C2E0A"/>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0BE3"/>
    <w:rsid w:val="000F131D"/>
    <w:rsid w:val="000F1325"/>
    <w:rsid w:val="000F233D"/>
    <w:rsid w:val="000F3923"/>
    <w:rsid w:val="000F4AEA"/>
    <w:rsid w:val="000F6279"/>
    <w:rsid w:val="00102021"/>
    <w:rsid w:val="00102E8D"/>
    <w:rsid w:val="00103B9E"/>
    <w:rsid w:val="00104497"/>
    <w:rsid w:val="001048E0"/>
    <w:rsid w:val="00106D97"/>
    <w:rsid w:val="0011327D"/>
    <w:rsid w:val="00113450"/>
    <w:rsid w:val="001139ED"/>
    <w:rsid w:val="0011618D"/>
    <w:rsid w:val="00116688"/>
    <w:rsid w:val="00121C98"/>
    <w:rsid w:val="00122122"/>
    <w:rsid w:val="001261E3"/>
    <w:rsid w:val="001310F2"/>
    <w:rsid w:val="00132258"/>
    <w:rsid w:val="00132A51"/>
    <w:rsid w:val="0013307A"/>
    <w:rsid w:val="0013316B"/>
    <w:rsid w:val="001342AF"/>
    <w:rsid w:val="001357DB"/>
    <w:rsid w:val="00136B62"/>
    <w:rsid w:val="0013763E"/>
    <w:rsid w:val="00137A5F"/>
    <w:rsid w:val="00141B8B"/>
    <w:rsid w:val="00141F38"/>
    <w:rsid w:val="00142B11"/>
    <w:rsid w:val="00142D03"/>
    <w:rsid w:val="00143FD2"/>
    <w:rsid w:val="001447C1"/>
    <w:rsid w:val="001455F6"/>
    <w:rsid w:val="001458CC"/>
    <w:rsid w:val="00145E82"/>
    <w:rsid w:val="0014644D"/>
    <w:rsid w:val="00147291"/>
    <w:rsid w:val="00147339"/>
    <w:rsid w:val="001503D5"/>
    <w:rsid w:val="001503EC"/>
    <w:rsid w:val="0015056D"/>
    <w:rsid w:val="00151A4D"/>
    <w:rsid w:val="00152660"/>
    <w:rsid w:val="00152AD3"/>
    <w:rsid w:val="00153322"/>
    <w:rsid w:val="0015357B"/>
    <w:rsid w:val="00153B5E"/>
    <w:rsid w:val="00155111"/>
    <w:rsid w:val="001567FD"/>
    <w:rsid w:val="00157E06"/>
    <w:rsid w:val="0016027A"/>
    <w:rsid w:val="00160953"/>
    <w:rsid w:val="00161880"/>
    <w:rsid w:val="001629CF"/>
    <w:rsid w:val="00163096"/>
    <w:rsid w:val="00164719"/>
    <w:rsid w:val="00164B03"/>
    <w:rsid w:val="00165FA9"/>
    <w:rsid w:val="00166245"/>
    <w:rsid w:val="001675ED"/>
    <w:rsid w:val="00174660"/>
    <w:rsid w:val="00174CE1"/>
    <w:rsid w:val="001757A5"/>
    <w:rsid w:val="00176057"/>
    <w:rsid w:val="00177771"/>
    <w:rsid w:val="001777A1"/>
    <w:rsid w:val="00182238"/>
    <w:rsid w:val="00182A62"/>
    <w:rsid w:val="00185390"/>
    <w:rsid w:val="001856FF"/>
    <w:rsid w:val="00185DAC"/>
    <w:rsid w:val="00186844"/>
    <w:rsid w:val="00187B88"/>
    <w:rsid w:val="00187CE9"/>
    <w:rsid w:val="00187FFB"/>
    <w:rsid w:val="00190084"/>
    <w:rsid w:val="00190C5A"/>
    <w:rsid w:val="00191C33"/>
    <w:rsid w:val="00191D58"/>
    <w:rsid w:val="00192280"/>
    <w:rsid w:val="001932DC"/>
    <w:rsid w:val="001935FA"/>
    <w:rsid w:val="001957C2"/>
    <w:rsid w:val="00195C61"/>
    <w:rsid w:val="00197833"/>
    <w:rsid w:val="00197C24"/>
    <w:rsid w:val="001A0092"/>
    <w:rsid w:val="001A115D"/>
    <w:rsid w:val="001A1646"/>
    <w:rsid w:val="001A2E70"/>
    <w:rsid w:val="001A3457"/>
    <w:rsid w:val="001A3F67"/>
    <w:rsid w:val="001A4643"/>
    <w:rsid w:val="001B0262"/>
    <w:rsid w:val="001B2464"/>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166C6"/>
    <w:rsid w:val="00220A4B"/>
    <w:rsid w:val="00221688"/>
    <w:rsid w:val="0022225E"/>
    <w:rsid w:val="00222EE5"/>
    <w:rsid w:val="002270CC"/>
    <w:rsid w:val="00230272"/>
    <w:rsid w:val="0023155D"/>
    <w:rsid w:val="00232063"/>
    <w:rsid w:val="0023531E"/>
    <w:rsid w:val="00237D7C"/>
    <w:rsid w:val="0024011B"/>
    <w:rsid w:val="00240588"/>
    <w:rsid w:val="00240951"/>
    <w:rsid w:val="0024399F"/>
    <w:rsid w:val="0024442C"/>
    <w:rsid w:val="00244A23"/>
    <w:rsid w:val="0024530D"/>
    <w:rsid w:val="00245DF8"/>
    <w:rsid w:val="00247D53"/>
    <w:rsid w:val="00250D25"/>
    <w:rsid w:val="00250E63"/>
    <w:rsid w:val="00251F7E"/>
    <w:rsid w:val="00253CF6"/>
    <w:rsid w:val="00255BA1"/>
    <w:rsid w:val="002573A7"/>
    <w:rsid w:val="002606F0"/>
    <w:rsid w:val="00261880"/>
    <w:rsid w:val="00262876"/>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8763C"/>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68DE"/>
    <w:rsid w:val="002B7E0F"/>
    <w:rsid w:val="002C074C"/>
    <w:rsid w:val="002C3363"/>
    <w:rsid w:val="002C3925"/>
    <w:rsid w:val="002C43D7"/>
    <w:rsid w:val="002C4599"/>
    <w:rsid w:val="002C6D90"/>
    <w:rsid w:val="002C7A3A"/>
    <w:rsid w:val="002D0393"/>
    <w:rsid w:val="002D05B0"/>
    <w:rsid w:val="002D2D21"/>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2DA0"/>
    <w:rsid w:val="0030392F"/>
    <w:rsid w:val="00304696"/>
    <w:rsid w:val="00304B10"/>
    <w:rsid w:val="00304F2C"/>
    <w:rsid w:val="003060DF"/>
    <w:rsid w:val="00306302"/>
    <w:rsid w:val="003076F2"/>
    <w:rsid w:val="00307896"/>
    <w:rsid w:val="0030793A"/>
    <w:rsid w:val="00307F11"/>
    <w:rsid w:val="00310C73"/>
    <w:rsid w:val="003119B0"/>
    <w:rsid w:val="00316BEE"/>
    <w:rsid w:val="00317CEC"/>
    <w:rsid w:val="00322988"/>
    <w:rsid w:val="00323ADF"/>
    <w:rsid w:val="003251FF"/>
    <w:rsid w:val="00325480"/>
    <w:rsid w:val="00330A40"/>
    <w:rsid w:val="003339AC"/>
    <w:rsid w:val="0033565A"/>
    <w:rsid w:val="00335C0D"/>
    <w:rsid w:val="003366E5"/>
    <w:rsid w:val="0034103F"/>
    <w:rsid w:val="003462E9"/>
    <w:rsid w:val="00347214"/>
    <w:rsid w:val="00347B9F"/>
    <w:rsid w:val="00347CF5"/>
    <w:rsid w:val="003503D3"/>
    <w:rsid w:val="00350A1F"/>
    <w:rsid w:val="003542AF"/>
    <w:rsid w:val="003557A5"/>
    <w:rsid w:val="00355979"/>
    <w:rsid w:val="00355ECB"/>
    <w:rsid w:val="00357271"/>
    <w:rsid w:val="00362E7B"/>
    <w:rsid w:val="00363B2A"/>
    <w:rsid w:val="003643E1"/>
    <w:rsid w:val="0036485D"/>
    <w:rsid w:val="00367BBB"/>
    <w:rsid w:val="00370794"/>
    <w:rsid w:val="003735D8"/>
    <w:rsid w:val="0037477C"/>
    <w:rsid w:val="00374987"/>
    <w:rsid w:val="003763FB"/>
    <w:rsid w:val="003800CD"/>
    <w:rsid w:val="00381929"/>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1D45"/>
    <w:rsid w:val="003C439B"/>
    <w:rsid w:val="003C69B6"/>
    <w:rsid w:val="003C6A01"/>
    <w:rsid w:val="003C6DC3"/>
    <w:rsid w:val="003C70C1"/>
    <w:rsid w:val="003C75C4"/>
    <w:rsid w:val="003D0815"/>
    <w:rsid w:val="003D1208"/>
    <w:rsid w:val="003D2491"/>
    <w:rsid w:val="003D3986"/>
    <w:rsid w:val="003D47D4"/>
    <w:rsid w:val="003D4E7F"/>
    <w:rsid w:val="003D5394"/>
    <w:rsid w:val="003D6ED8"/>
    <w:rsid w:val="003E14BA"/>
    <w:rsid w:val="003E1DF7"/>
    <w:rsid w:val="003E247B"/>
    <w:rsid w:val="003E4872"/>
    <w:rsid w:val="003E496A"/>
    <w:rsid w:val="003E589B"/>
    <w:rsid w:val="003E5EF4"/>
    <w:rsid w:val="003F0200"/>
    <w:rsid w:val="003F037B"/>
    <w:rsid w:val="003F2BE0"/>
    <w:rsid w:val="003F3B0B"/>
    <w:rsid w:val="003F4104"/>
    <w:rsid w:val="003F4496"/>
    <w:rsid w:val="003F61DD"/>
    <w:rsid w:val="003F7099"/>
    <w:rsid w:val="00400657"/>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24E5"/>
    <w:rsid w:val="00442914"/>
    <w:rsid w:val="00444299"/>
    <w:rsid w:val="00444955"/>
    <w:rsid w:val="00444F12"/>
    <w:rsid w:val="00444F47"/>
    <w:rsid w:val="0044666A"/>
    <w:rsid w:val="004471D6"/>
    <w:rsid w:val="004503B7"/>
    <w:rsid w:val="00450E0B"/>
    <w:rsid w:val="00451261"/>
    <w:rsid w:val="004513EB"/>
    <w:rsid w:val="00451A59"/>
    <w:rsid w:val="00451E27"/>
    <w:rsid w:val="0045298B"/>
    <w:rsid w:val="00452DC7"/>
    <w:rsid w:val="0045527E"/>
    <w:rsid w:val="00455D53"/>
    <w:rsid w:val="004579DE"/>
    <w:rsid w:val="00460C91"/>
    <w:rsid w:val="00461296"/>
    <w:rsid w:val="00461468"/>
    <w:rsid w:val="00461AB5"/>
    <w:rsid w:val="00463BDE"/>
    <w:rsid w:val="00467A1D"/>
    <w:rsid w:val="00467AA0"/>
    <w:rsid w:val="004704A5"/>
    <w:rsid w:val="0047050D"/>
    <w:rsid w:val="004723FD"/>
    <w:rsid w:val="00472AA0"/>
    <w:rsid w:val="00472E36"/>
    <w:rsid w:val="004748A2"/>
    <w:rsid w:val="0047521D"/>
    <w:rsid w:val="00492488"/>
    <w:rsid w:val="004932AB"/>
    <w:rsid w:val="00497BF3"/>
    <w:rsid w:val="004A0024"/>
    <w:rsid w:val="004A01E5"/>
    <w:rsid w:val="004A23E8"/>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B759C"/>
    <w:rsid w:val="004C0D63"/>
    <w:rsid w:val="004C1C11"/>
    <w:rsid w:val="004C2780"/>
    <w:rsid w:val="004C2BED"/>
    <w:rsid w:val="004C2C43"/>
    <w:rsid w:val="004C3112"/>
    <w:rsid w:val="004C5343"/>
    <w:rsid w:val="004C633F"/>
    <w:rsid w:val="004C75B6"/>
    <w:rsid w:val="004C7F04"/>
    <w:rsid w:val="004D2429"/>
    <w:rsid w:val="004D2C4C"/>
    <w:rsid w:val="004D4423"/>
    <w:rsid w:val="004D557A"/>
    <w:rsid w:val="004D6D15"/>
    <w:rsid w:val="004E1631"/>
    <w:rsid w:val="004E23F6"/>
    <w:rsid w:val="004E33B0"/>
    <w:rsid w:val="004E4341"/>
    <w:rsid w:val="004E4696"/>
    <w:rsid w:val="004E4CE8"/>
    <w:rsid w:val="004E5576"/>
    <w:rsid w:val="004E5D70"/>
    <w:rsid w:val="004E6AA4"/>
    <w:rsid w:val="004E77F1"/>
    <w:rsid w:val="004E7A08"/>
    <w:rsid w:val="004F24ED"/>
    <w:rsid w:val="004F3E33"/>
    <w:rsid w:val="004F4522"/>
    <w:rsid w:val="004F580E"/>
    <w:rsid w:val="004F5CA5"/>
    <w:rsid w:val="004F6365"/>
    <w:rsid w:val="004F6D56"/>
    <w:rsid w:val="005037AB"/>
    <w:rsid w:val="00503AF7"/>
    <w:rsid w:val="00504F67"/>
    <w:rsid w:val="005056C1"/>
    <w:rsid w:val="00506D17"/>
    <w:rsid w:val="0051047A"/>
    <w:rsid w:val="00510EDA"/>
    <w:rsid w:val="00510F61"/>
    <w:rsid w:val="005153E9"/>
    <w:rsid w:val="00515426"/>
    <w:rsid w:val="005157C4"/>
    <w:rsid w:val="00516F6C"/>
    <w:rsid w:val="00517A92"/>
    <w:rsid w:val="00520543"/>
    <w:rsid w:val="0052089F"/>
    <w:rsid w:val="005215F5"/>
    <w:rsid w:val="0052420F"/>
    <w:rsid w:val="00525140"/>
    <w:rsid w:val="00526591"/>
    <w:rsid w:val="005270C4"/>
    <w:rsid w:val="00527A79"/>
    <w:rsid w:val="00533281"/>
    <w:rsid w:val="0053395C"/>
    <w:rsid w:val="0053588C"/>
    <w:rsid w:val="00536528"/>
    <w:rsid w:val="00537E41"/>
    <w:rsid w:val="00542AC9"/>
    <w:rsid w:val="0054302E"/>
    <w:rsid w:val="00543BBA"/>
    <w:rsid w:val="0054511F"/>
    <w:rsid w:val="005474AE"/>
    <w:rsid w:val="0055327A"/>
    <w:rsid w:val="00553742"/>
    <w:rsid w:val="0055436C"/>
    <w:rsid w:val="0055728B"/>
    <w:rsid w:val="00561324"/>
    <w:rsid w:val="00566E8B"/>
    <w:rsid w:val="005670E1"/>
    <w:rsid w:val="00567207"/>
    <w:rsid w:val="00572AD5"/>
    <w:rsid w:val="00572E11"/>
    <w:rsid w:val="00573351"/>
    <w:rsid w:val="00574528"/>
    <w:rsid w:val="005748BE"/>
    <w:rsid w:val="005754D0"/>
    <w:rsid w:val="00580C02"/>
    <w:rsid w:val="00580F79"/>
    <w:rsid w:val="005814A6"/>
    <w:rsid w:val="00581795"/>
    <w:rsid w:val="005847A5"/>
    <w:rsid w:val="00584AC8"/>
    <w:rsid w:val="00584E86"/>
    <w:rsid w:val="00584E92"/>
    <w:rsid w:val="005854CB"/>
    <w:rsid w:val="00585DEF"/>
    <w:rsid w:val="00587700"/>
    <w:rsid w:val="0059017F"/>
    <w:rsid w:val="0059039C"/>
    <w:rsid w:val="00591839"/>
    <w:rsid w:val="005918DE"/>
    <w:rsid w:val="00592458"/>
    <w:rsid w:val="0059481F"/>
    <w:rsid w:val="00595A75"/>
    <w:rsid w:val="00595D5A"/>
    <w:rsid w:val="005964E0"/>
    <w:rsid w:val="005974C0"/>
    <w:rsid w:val="005A1EA3"/>
    <w:rsid w:val="005A31C7"/>
    <w:rsid w:val="005A3BFD"/>
    <w:rsid w:val="005B273F"/>
    <w:rsid w:val="005C010C"/>
    <w:rsid w:val="005C04F8"/>
    <w:rsid w:val="005C4DA5"/>
    <w:rsid w:val="005C624B"/>
    <w:rsid w:val="005C6F54"/>
    <w:rsid w:val="005C784A"/>
    <w:rsid w:val="005D0D9C"/>
    <w:rsid w:val="005D1FEB"/>
    <w:rsid w:val="005D2003"/>
    <w:rsid w:val="005D286B"/>
    <w:rsid w:val="005D406C"/>
    <w:rsid w:val="005D41CB"/>
    <w:rsid w:val="005D500D"/>
    <w:rsid w:val="005D577A"/>
    <w:rsid w:val="005D5A92"/>
    <w:rsid w:val="005D6275"/>
    <w:rsid w:val="005E2F9F"/>
    <w:rsid w:val="005E329E"/>
    <w:rsid w:val="005E43E0"/>
    <w:rsid w:val="005E5538"/>
    <w:rsid w:val="005E6EFD"/>
    <w:rsid w:val="005E7DBD"/>
    <w:rsid w:val="005F0B2A"/>
    <w:rsid w:val="005F0CF1"/>
    <w:rsid w:val="005F1348"/>
    <w:rsid w:val="005F13FB"/>
    <w:rsid w:val="005F161D"/>
    <w:rsid w:val="005F3513"/>
    <w:rsid w:val="005F3B1A"/>
    <w:rsid w:val="005F3C95"/>
    <w:rsid w:val="005F44C1"/>
    <w:rsid w:val="005F6049"/>
    <w:rsid w:val="005F6615"/>
    <w:rsid w:val="0060079C"/>
    <w:rsid w:val="00600C56"/>
    <w:rsid w:val="006017E0"/>
    <w:rsid w:val="00604DD8"/>
    <w:rsid w:val="006053D5"/>
    <w:rsid w:val="006070EA"/>
    <w:rsid w:val="006075D3"/>
    <w:rsid w:val="006078FD"/>
    <w:rsid w:val="006079D8"/>
    <w:rsid w:val="00610010"/>
    <w:rsid w:val="006108E4"/>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AA6"/>
    <w:rsid w:val="00632D51"/>
    <w:rsid w:val="006330E9"/>
    <w:rsid w:val="006345BD"/>
    <w:rsid w:val="00635450"/>
    <w:rsid w:val="00636301"/>
    <w:rsid w:val="00636A6C"/>
    <w:rsid w:val="00636F17"/>
    <w:rsid w:val="0063743B"/>
    <w:rsid w:val="00642ED9"/>
    <w:rsid w:val="00642FBC"/>
    <w:rsid w:val="00643170"/>
    <w:rsid w:val="00643DB6"/>
    <w:rsid w:val="00646455"/>
    <w:rsid w:val="00646C82"/>
    <w:rsid w:val="00647E00"/>
    <w:rsid w:val="00651B3C"/>
    <w:rsid w:val="00651DCF"/>
    <w:rsid w:val="00652DED"/>
    <w:rsid w:val="00653272"/>
    <w:rsid w:val="0065425E"/>
    <w:rsid w:val="006547EC"/>
    <w:rsid w:val="00654B86"/>
    <w:rsid w:val="006551ED"/>
    <w:rsid w:val="00657048"/>
    <w:rsid w:val="00657EBB"/>
    <w:rsid w:val="00660EE5"/>
    <w:rsid w:val="00660F4F"/>
    <w:rsid w:val="00663052"/>
    <w:rsid w:val="00663CF4"/>
    <w:rsid w:val="00665B8E"/>
    <w:rsid w:val="00665F94"/>
    <w:rsid w:val="0066707C"/>
    <w:rsid w:val="00670789"/>
    <w:rsid w:val="00670A20"/>
    <w:rsid w:val="00670E37"/>
    <w:rsid w:val="00673FE5"/>
    <w:rsid w:val="00675D4F"/>
    <w:rsid w:val="00676167"/>
    <w:rsid w:val="00676275"/>
    <w:rsid w:val="00680BED"/>
    <w:rsid w:val="00680C24"/>
    <w:rsid w:val="006817CB"/>
    <w:rsid w:val="00681EBC"/>
    <w:rsid w:val="00682118"/>
    <w:rsid w:val="00682223"/>
    <w:rsid w:val="00682CE0"/>
    <w:rsid w:val="00683C38"/>
    <w:rsid w:val="00684182"/>
    <w:rsid w:val="00684AD3"/>
    <w:rsid w:val="00685A45"/>
    <w:rsid w:val="00685D2B"/>
    <w:rsid w:val="0068601D"/>
    <w:rsid w:val="006863E9"/>
    <w:rsid w:val="006869E1"/>
    <w:rsid w:val="0069115C"/>
    <w:rsid w:val="00693B70"/>
    <w:rsid w:val="00694846"/>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E5609"/>
    <w:rsid w:val="006F014B"/>
    <w:rsid w:val="006F1108"/>
    <w:rsid w:val="006F1B6E"/>
    <w:rsid w:val="006F3F3D"/>
    <w:rsid w:val="006F5022"/>
    <w:rsid w:val="006F6B36"/>
    <w:rsid w:val="006F7C77"/>
    <w:rsid w:val="00700B85"/>
    <w:rsid w:val="00700FB0"/>
    <w:rsid w:val="00702BCA"/>
    <w:rsid w:val="00704513"/>
    <w:rsid w:val="00710214"/>
    <w:rsid w:val="007108D0"/>
    <w:rsid w:val="00710C2D"/>
    <w:rsid w:val="00710E54"/>
    <w:rsid w:val="00711988"/>
    <w:rsid w:val="00712015"/>
    <w:rsid w:val="00712525"/>
    <w:rsid w:val="00712B76"/>
    <w:rsid w:val="00714429"/>
    <w:rsid w:val="00717429"/>
    <w:rsid w:val="00720256"/>
    <w:rsid w:val="00720430"/>
    <w:rsid w:val="0072252F"/>
    <w:rsid w:val="007267F1"/>
    <w:rsid w:val="007312DD"/>
    <w:rsid w:val="007319AA"/>
    <w:rsid w:val="00731D36"/>
    <w:rsid w:val="007328D6"/>
    <w:rsid w:val="00733823"/>
    <w:rsid w:val="00743424"/>
    <w:rsid w:val="00743716"/>
    <w:rsid w:val="00743D48"/>
    <w:rsid w:val="00747A40"/>
    <w:rsid w:val="00747EDA"/>
    <w:rsid w:val="0075037E"/>
    <w:rsid w:val="00750B43"/>
    <w:rsid w:val="007545F1"/>
    <w:rsid w:val="00756A8C"/>
    <w:rsid w:val="0076006D"/>
    <w:rsid w:val="00762745"/>
    <w:rsid w:val="0076315A"/>
    <w:rsid w:val="007637E2"/>
    <w:rsid w:val="00763845"/>
    <w:rsid w:val="00764964"/>
    <w:rsid w:val="00765FC7"/>
    <w:rsid w:val="00766CFD"/>
    <w:rsid w:val="00766D69"/>
    <w:rsid w:val="00767728"/>
    <w:rsid w:val="00770E0C"/>
    <w:rsid w:val="00776000"/>
    <w:rsid w:val="00776638"/>
    <w:rsid w:val="007771CD"/>
    <w:rsid w:val="0077736E"/>
    <w:rsid w:val="0077737B"/>
    <w:rsid w:val="00777718"/>
    <w:rsid w:val="00777B4B"/>
    <w:rsid w:val="0078090B"/>
    <w:rsid w:val="0078520F"/>
    <w:rsid w:val="00785FFB"/>
    <w:rsid w:val="00786FC0"/>
    <w:rsid w:val="00787288"/>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1AC"/>
    <w:rsid w:val="007C7FC5"/>
    <w:rsid w:val="007D1628"/>
    <w:rsid w:val="007D198F"/>
    <w:rsid w:val="007D1B26"/>
    <w:rsid w:val="007E1D6A"/>
    <w:rsid w:val="007E34F0"/>
    <w:rsid w:val="007E5545"/>
    <w:rsid w:val="007E6949"/>
    <w:rsid w:val="007E7FC1"/>
    <w:rsid w:val="007F00C0"/>
    <w:rsid w:val="007F1733"/>
    <w:rsid w:val="007F3A56"/>
    <w:rsid w:val="007F44D7"/>
    <w:rsid w:val="007F5453"/>
    <w:rsid w:val="007F711E"/>
    <w:rsid w:val="007F75D7"/>
    <w:rsid w:val="007F7C5F"/>
    <w:rsid w:val="008036CB"/>
    <w:rsid w:val="00803A55"/>
    <w:rsid w:val="008062A0"/>
    <w:rsid w:val="00806F53"/>
    <w:rsid w:val="00807505"/>
    <w:rsid w:val="008118B0"/>
    <w:rsid w:val="00813EC3"/>
    <w:rsid w:val="0081406B"/>
    <w:rsid w:val="0081564E"/>
    <w:rsid w:val="00817887"/>
    <w:rsid w:val="008234C0"/>
    <w:rsid w:val="008235A1"/>
    <w:rsid w:val="00825A87"/>
    <w:rsid w:val="008310F6"/>
    <w:rsid w:val="00833C03"/>
    <w:rsid w:val="008353F2"/>
    <w:rsid w:val="00837658"/>
    <w:rsid w:val="0084011E"/>
    <w:rsid w:val="00841ED4"/>
    <w:rsid w:val="00842260"/>
    <w:rsid w:val="008426C5"/>
    <w:rsid w:val="00843A4C"/>
    <w:rsid w:val="00846DD0"/>
    <w:rsid w:val="0084746A"/>
    <w:rsid w:val="00847781"/>
    <w:rsid w:val="008502C0"/>
    <w:rsid w:val="00850B37"/>
    <w:rsid w:val="00853E4F"/>
    <w:rsid w:val="00855523"/>
    <w:rsid w:val="00857675"/>
    <w:rsid w:val="00861F8C"/>
    <w:rsid w:val="00862700"/>
    <w:rsid w:val="00862710"/>
    <w:rsid w:val="00863AFE"/>
    <w:rsid w:val="008658F2"/>
    <w:rsid w:val="00870509"/>
    <w:rsid w:val="00870A19"/>
    <w:rsid w:val="00873EAF"/>
    <w:rsid w:val="00874C60"/>
    <w:rsid w:val="00877551"/>
    <w:rsid w:val="00880936"/>
    <w:rsid w:val="00880CA9"/>
    <w:rsid w:val="00881A94"/>
    <w:rsid w:val="008820ED"/>
    <w:rsid w:val="0088277A"/>
    <w:rsid w:val="00883C4A"/>
    <w:rsid w:val="00883C66"/>
    <w:rsid w:val="00887E65"/>
    <w:rsid w:val="00890B47"/>
    <w:rsid w:val="00891C01"/>
    <w:rsid w:val="0089299C"/>
    <w:rsid w:val="00893E13"/>
    <w:rsid w:val="008940F1"/>
    <w:rsid w:val="0089484A"/>
    <w:rsid w:val="0089587D"/>
    <w:rsid w:val="00897101"/>
    <w:rsid w:val="00897D01"/>
    <w:rsid w:val="008A0385"/>
    <w:rsid w:val="008A2593"/>
    <w:rsid w:val="008A2F2F"/>
    <w:rsid w:val="008A4E47"/>
    <w:rsid w:val="008A50B8"/>
    <w:rsid w:val="008A54B2"/>
    <w:rsid w:val="008A5B3A"/>
    <w:rsid w:val="008A5BDF"/>
    <w:rsid w:val="008A6001"/>
    <w:rsid w:val="008A7BE9"/>
    <w:rsid w:val="008B1B2C"/>
    <w:rsid w:val="008B275E"/>
    <w:rsid w:val="008B37D8"/>
    <w:rsid w:val="008B5B2F"/>
    <w:rsid w:val="008C196C"/>
    <w:rsid w:val="008C38A4"/>
    <w:rsid w:val="008C5BA9"/>
    <w:rsid w:val="008C5CA7"/>
    <w:rsid w:val="008C6609"/>
    <w:rsid w:val="008C6C8C"/>
    <w:rsid w:val="008C78C9"/>
    <w:rsid w:val="008C79D5"/>
    <w:rsid w:val="008D0534"/>
    <w:rsid w:val="008D0A32"/>
    <w:rsid w:val="008D1CF5"/>
    <w:rsid w:val="008D3D78"/>
    <w:rsid w:val="008D4946"/>
    <w:rsid w:val="008D542C"/>
    <w:rsid w:val="008D7D6D"/>
    <w:rsid w:val="008E1D4E"/>
    <w:rsid w:val="008E29A1"/>
    <w:rsid w:val="008E3352"/>
    <w:rsid w:val="008E3C54"/>
    <w:rsid w:val="008E4CFE"/>
    <w:rsid w:val="008E5471"/>
    <w:rsid w:val="008E5FA3"/>
    <w:rsid w:val="008E684D"/>
    <w:rsid w:val="008E6DB4"/>
    <w:rsid w:val="008E75FF"/>
    <w:rsid w:val="008F1255"/>
    <w:rsid w:val="008F22B7"/>
    <w:rsid w:val="008F2833"/>
    <w:rsid w:val="008F3489"/>
    <w:rsid w:val="008F3BD9"/>
    <w:rsid w:val="008F4A4A"/>
    <w:rsid w:val="008F58B4"/>
    <w:rsid w:val="008F731C"/>
    <w:rsid w:val="008F77E9"/>
    <w:rsid w:val="008F7BED"/>
    <w:rsid w:val="00900DA0"/>
    <w:rsid w:val="00904133"/>
    <w:rsid w:val="00904573"/>
    <w:rsid w:val="0091480B"/>
    <w:rsid w:val="0091601C"/>
    <w:rsid w:val="0092040E"/>
    <w:rsid w:val="00920F7A"/>
    <w:rsid w:val="009210E8"/>
    <w:rsid w:val="00921730"/>
    <w:rsid w:val="00922D61"/>
    <w:rsid w:val="00925192"/>
    <w:rsid w:val="009259A8"/>
    <w:rsid w:val="00930CCD"/>
    <w:rsid w:val="009326BB"/>
    <w:rsid w:val="00932C88"/>
    <w:rsid w:val="009345FD"/>
    <w:rsid w:val="00935028"/>
    <w:rsid w:val="009367C6"/>
    <w:rsid w:val="009368C3"/>
    <w:rsid w:val="009409E6"/>
    <w:rsid w:val="0094690A"/>
    <w:rsid w:val="00946DB3"/>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C1A"/>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2EF5"/>
    <w:rsid w:val="00994777"/>
    <w:rsid w:val="00995BF5"/>
    <w:rsid w:val="00995CEE"/>
    <w:rsid w:val="00997393"/>
    <w:rsid w:val="00997AB3"/>
    <w:rsid w:val="00997BF9"/>
    <w:rsid w:val="009A2ED2"/>
    <w:rsid w:val="009A2EF7"/>
    <w:rsid w:val="009A50AD"/>
    <w:rsid w:val="009A5D91"/>
    <w:rsid w:val="009A795C"/>
    <w:rsid w:val="009B2E19"/>
    <w:rsid w:val="009B467D"/>
    <w:rsid w:val="009B633E"/>
    <w:rsid w:val="009B70C5"/>
    <w:rsid w:val="009B74F6"/>
    <w:rsid w:val="009C4981"/>
    <w:rsid w:val="009C587A"/>
    <w:rsid w:val="009C73A2"/>
    <w:rsid w:val="009D0961"/>
    <w:rsid w:val="009D32CD"/>
    <w:rsid w:val="009D6CD7"/>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9F61C6"/>
    <w:rsid w:val="009F681B"/>
    <w:rsid w:val="00A025BC"/>
    <w:rsid w:val="00A02E44"/>
    <w:rsid w:val="00A02F05"/>
    <w:rsid w:val="00A02F5A"/>
    <w:rsid w:val="00A0437F"/>
    <w:rsid w:val="00A04E22"/>
    <w:rsid w:val="00A04EB1"/>
    <w:rsid w:val="00A0661C"/>
    <w:rsid w:val="00A06D40"/>
    <w:rsid w:val="00A07B33"/>
    <w:rsid w:val="00A10496"/>
    <w:rsid w:val="00A1165A"/>
    <w:rsid w:val="00A11BAE"/>
    <w:rsid w:val="00A11FD1"/>
    <w:rsid w:val="00A12128"/>
    <w:rsid w:val="00A12BA7"/>
    <w:rsid w:val="00A20158"/>
    <w:rsid w:val="00A26089"/>
    <w:rsid w:val="00A307F3"/>
    <w:rsid w:val="00A30A52"/>
    <w:rsid w:val="00A30EB5"/>
    <w:rsid w:val="00A3196E"/>
    <w:rsid w:val="00A3200E"/>
    <w:rsid w:val="00A32553"/>
    <w:rsid w:val="00A32935"/>
    <w:rsid w:val="00A341C2"/>
    <w:rsid w:val="00A36B32"/>
    <w:rsid w:val="00A36F89"/>
    <w:rsid w:val="00A40777"/>
    <w:rsid w:val="00A41ADA"/>
    <w:rsid w:val="00A41B25"/>
    <w:rsid w:val="00A42EF9"/>
    <w:rsid w:val="00A447D6"/>
    <w:rsid w:val="00A45431"/>
    <w:rsid w:val="00A4546A"/>
    <w:rsid w:val="00A45711"/>
    <w:rsid w:val="00A45E61"/>
    <w:rsid w:val="00A46F45"/>
    <w:rsid w:val="00A515E2"/>
    <w:rsid w:val="00A518A9"/>
    <w:rsid w:val="00A52BB6"/>
    <w:rsid w:val="00A533F8"/>
    <w:rsid w:val="00A53AEB"/>
    <w:rsid w:val="00A55213"/>
    <w:rsid w:val="00A57615"/>
    <w:rsid w:val="00A60E47"/>
    <w:rsid w:val="00A61170"/>
    <w:rsid w:val="00A633A1"/>
    <w:rsid w:val="00A63B63"/>
    <w:rsid w:val="00A658DB"/>
    <w:rsid w:val="00A65E4D"/>
    <w:rsid w:val="00A67D02"/>
    <w:rsid w:val="00A71181"/>
    <w:rsid w:val="00A71E0B"/>
    <w:rsid w:val="00A76EAE"/>
    <w:rsid w:val="00A7750F"/>
    <w:rsid w:val="00A80073"/>
    <w:rsid w:val="00A80726"/>
    <w:rsid w:val="00A80EE2"/>
    <w:rsid w:val="00A81034"/>
    <w:rsid w:val="00A81A09"/>
    <w:rsid w:val="00A8216B"/>
    <w:rsid w:val="00A82792"/>
    <w:rsid w:val="00A85E44"/>
    <w:rsid w:val="00A86020"/>
    <w:rsid w:val="00A863EB"/>
    <w:rsid w:val="00A87192"/>
    <w:rsid w:val="00A87FB5"/>
    <w:rsid w:val="00A90366"/>
    <w:rsid w:val="00A92BD4"/>
    <w:rsid w:val="00A93F79"/>
    <w:rsid w:val="00A947C6"/>
    <w:rsid w:val="00A95299"/>
    <w:rsid w:val="00A961AC"/>
    <w:rsid w:val="00A96572"/>
    <w:rsid w:val="00A97C61"/>
    <w:rsid w:val="00AA2932"/>
    <w:rsid w:val="00AA3E37"/>
    <w:rsid w:val="00AA58A9"/>
    <w:rsid w:val="00AB108D"/>
    <w:rsid w:val="00AB4E71"/>
    <w:rsid w:val="00AB6CC9"/>
    <w:rsid w:val="00AC017D"/>
    <w:rsid w:val="00AC091B"/>
    <w:rsid w:val="00AC0B71"/>
    <w:rsid w:val="00AC26D7"/>
    <w:rsid w:val="00AC63CC"/>
    <w:rsid w:val="00AC64A4"/>
    <w:rsid w:val="00AC7103"/>
    <w:rsid w:val="00AD282C"/>
    <w:rsid w:val="00AD287A"/>
    <w:rsid w:val="00AD38D4"/>
    <w:rsid w:val="00AD7510"/>
    <w:rsid w:val="00AD773A"/>
    <w:rsid w:val="00AE05EB"/>
    <w:rsid w:val="00AE08E5"/>
    <w:rsid w:val="00AE0D3E"/>
    <w:rsid w:val="00AE1EE7"/>
    <w:rsid w:val="00AE216C"/>
    <w:rsid w:val="00AE2E09"/>
    <w:rsid w:val="00AE3A96"/>
    <w:rsid w:val="00AE5C90"/>
    <w:rsid w:val="00AE74C3"/>
    <w:rsid w:val="00AE7AA1"/>
    <w:rsid w:val="00B01012"/>
    <w:rsid w:val="00B01773"/>
    <w:rsid w:val="00B03EB8"/>
    <w:rsid w:val="00B04195"/>
    <w:rsid w:val="00B05603"/>
    <w:rsid w:val="00B062AF"/>
    <w:rsid w:val="00B063E8"/>
    <w:rsid w:val="00B06D85"/>
    <w:rsid w:val="00B073BC"/>
    <w:rsid w:val="00B10400"/>
    <w:rsid w:val="00B11745"/>
    <w:rsid w:val="00B13F16"/>
    <w:rsid w:val="00B141F3"/>
    <w:rsid w:val="00B15602"/>
    <w:rsid w:val="00B1568F"/>
    <w:rsid w:val="00B16BC2"/>
    <w:rsid w:val="00B2044E"/>
    <w:rsid w:val="00B21BDC"/>
    <w:rsid w:val="00B21F54"/>
    <w:rsid w:val="00B22429"/>
    <w:rsid w:val="00B22FD9"/>
    <w:rsid w:val="00B24006"/>
    <w:rsid w:val="00B24BDB"/>
    <w:rsid w:val="00B2691C"/>
    <w:rsid w:val="00B26D36"/>
    <w:rsid w:val="00B301B1"/>
    <w:rsid w:val="00B30F14"/>
    <w:rsid w:val="00B32633"/>
    <w:rsid w:val="00B32BBF"/>
    <w:rsid w:val="00B32FC1"/>
    <w:rsid w:val="00B331B7"/>
    <w:rsid w:val="00B347A9"/>
    <w:rsid w:val="00B34BF7"/>
    <w:rsid w:val="00B34CE5"/>
    <w:rsid w:val="00B34E2B"/>
    <w:rsid w:val="00B34FD8"/>
    <w:rsid w:val="00B35F39"/>
    <w:rsid w:val="00B3647C"/>
    <w:rsid w:val="00B36E6A"/>
    <w:rsid w:val="00B45270"/>
    <w:rsid w:val="00B45EC2"/>
    <w:rsid w:val="00B473C3"/>
    <w:rsid w:val="00B47417"/>
    <w:rsid w:val="00B477C0"/>
    <w:rsid w:val="00B50E25"/>
    <w:rsid w:val="00B50F49"/>
    <w:rsid w:val="00B51200"/>
    <w:rsid w:val="00B51238"/>
    <w:rsid w:val="00B516D3"/>
    <w:rsid w:val="00B52DFF"/>
    <w:rsid w:val="00B5666F"/>
    <w:rsid w:val="00B56C27"/>
    <w:rsid w:val="00B575C8"/>
    <w:rsid w:val="00B579C2"/>
    <w:rsid w:val="00B609CB"/>
    <w:rsid w:val="00B61F26"/>
    <w:rsid w:val="00B633CD"/>
    <w:rsid w:val="00B64983"/>
    <w:rsid w:val="00B654D1"/>
    <w:rsid w:val="00B722C6"/>
    <w:rsid w:val="00B730D5"/>
    <w:rsid w:val="00B73631"/>
    <w:rsid w:val="00B75952"/>
    <w:rsid w:val="00B76434"/>
    <w:rsid w:val="00B81C40"/>
    <w:rsid w:val="00B83D34"/>
    <w:rsid w:val="00B84DCD"/>
    <w:rsid w:val="00B85259"/>
    <w:rsid w:val="00B85F1C"/>
    <w:rsid w:val="00B86C4F"/>
    <w:rsid w:val="00B87CFF"/>
    <w:rsid w:val="00B93078"/>
    <w:rsid w:val="00B95121"/>
    <w:rsid w:val="00B971CB"/>
    <w:rsid w:val="00BA37EB"/>
    <w:rsid w:val="00BA4AAE"/>
    <w:rsid w:val="00BA510F"/>
    <w:rsid w:val="00BA57AF"/>
    <w:rsid w:val="00BA6133"/>
    <w:rsid w:val="00BA6983"/>
    <w:rsid w:val="00BB1F8C"/>
    <w:rsid w:val="00BB3792"/>
    <w:rsid w:val="00BB4A97"/>
    <w:rsid w:val="00BB51F0"/>
    <w:rsid w:val="00BB6386"/>
    <w:rsid w:val="00BB6D6B"/>
    <w:rsid w:val="00BC0BEC"/>
    <w:rsid w:val="00BC4E6A"/>
    <w:rsid w:val="00BC4FC4"/>
    <w:rsid w:val="00BC6DF7"/>
    <w:rsid w:val="00BC7C70"/>
    <w:rsid w:val="00BD32E1"/>
    <w:rsid w:val="00BD53A9"/>
    <w:rsid w:val="00BD5AD1"/>
    <w:rsid w:val="00BD79A8"/>
    <w:rsid w:val="00BE09AA"/>
    <w:rsid w:val="00BE2A52"/>
    <w:rsid w:val="00BE38D9"/>
    <w:rsid w:val="00BF0168"/>
    <w:rsid w:val="00BF0227"/>
    <w:rsid w:val="00BF111B"/>
    <w:rsid w:val="00BF1ABB"/>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5D8"/>
    <w:rsid w:val="00C05B43"/>
    <w:rsid w:val="00C05BC1"/>
    <w:rsid w:val="00C07C01"/>
    <w:rsid w:val="00C110CB"/>
    <w:rsid w:val="00C12747"/>
    <w:rsid w:val="00C13DB1"/>
    <w:rsid w:val="00C14970"/>
    <w:rsid w:val="00C15735"/>
    <w:rsid w:val="00C164ED"/>
    <w:rsid w:val="00C21378"/>
    <w:rsid w:val="00C21D55"/>
    <w:rsid w:val="00C22682"/>
    <w:rsid w:val="00C233D2"/>
    <w:rsid w:val="00C24904"/>
    <w:rsid w:val="00C25511"/>
    <w:rsid w:val="00C2619C"/>
    <w:rsid w:val="00C27015"/>
    <w:rsid w:val="00C2737C"/>
    <w:rsid w:val="00C30F15"/>
    <w:rsid w:val="00C31122"/>
    <w:rsid w:val="00C34119"/>
    <w:rsid w:val="00C34463"/>
    <w:rsid w:val="00C346F4"/>
    <w:rsid w:val="00C3674A"/>
    <w:rsid w:val="00C3688D"/>
    <w:rsid w:val="00C36E91"/>
    <w:rsid w:val="00C3799E"/>
    <w:rsid w:val="00C4021E"/>
    <w:rsid w:val="00C40A0F"/>
    <w:rsid w:val="00C40B45"/>
    <w:rsid w:val="00C4372A"/>
    <w:rsid w:val="00C43A39"/>
    <w:rsid w:val="00C4427F"/>
    <w:rsid w:val="00C51D83"/>
    <w:rsid w:val="00C5312F"/>
    <w:rsid w:val="00C549D3"/>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0601"/>
    <w:rsid w:val="00C91E43"/>
    <w:rsid w:val="00C92682"/>
    <w:rsid w:val="00C92D7E"/>
    <w:rsid w:val="00C931F5"/>
    <w:rsid w:val="00C93EEC"/>
    <w:rsid w:val="00C94054"/>
    <w:rsid w:val="00C941C8"/>
    <w:rsid w:val="00C95192"/>
    <w:rsid w:val="00C96E23"/>
    <w:rsid w:val="00C973FF"/>
    <w:rsid w:val="00CA0A75"/>
    <w:rsid w:val="00CA1884"/>
    <w:rsid w:val="00CA32CA"/>
    <w:rsid w:val="00CA3BC5"/>
    <w:rsid w:val="00CA3DCB"/>
    <w:rsid w:val="00CA5228"/>
    <w:rsid w:val="00CA57CE"/>
    <w:rsid w:val="00CB1EEC"/>
    <w:rsid w:val="00CB3480"/>
    <w:rsid w:val="00CB3C37"/>
    <w:rsid w:val="00CB4DCF"/>
    <w:rsid w:val="00CB64DC"/>
    <w:rsid w:val="00CB6DAD"/>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26C6"/>
    <w:rsid w:val="00CE7394"/>
    <w:rsid w:val="00CF264B"/>
    <w:rsid w:val="00CF3D73"/>
    <w:rsid w:val="00CF4E92"/>
    <w:rsid w:val="00CF743B"/>
    <w:rsid w:val="00CF7511"/>
    <w:rsid w:val="00CF7B98"/>
    <w:rsid w:val="00D029A4"/>
    <w:rsid w:val="00D03AF4"/>
    <w:rsid w:val="00D044F6"/>
    <w:rsid w:val="00D04BF7"/>
    <w:rsid w:val="00D057E7"/>
    <w:rsid w:val="00D05C94"/>
    <w:rsid w:val="00D06E9B"/>
    <w:rsid w:val="00D07F5C"/>
    <w:rsid w:val="00D1061B"/>
    <w:rsid w:val="00D10F88"/>
    <w:rsid w:val="00D1107B"/>
    <w:rsid w:val="00D11FA1"/>
    <w:rsid w:val="00D120EA"/>
    <w:rsid w:val="00D12121"/>
    <w:rsid w:val="00D16B12"/>
    <w:rsid w:val="00D16CFC"/>
    <w:rsid w:val="00D177AC"/>
    <w:rsid w:val="00D21AA9"/>
    <w:rsid w:val="00D22AF5"/>
    <w:rsid w:val="00D23230"/>
    <w:rsid w:val="00D244D9"/>
    <w:rsid w:val="00D24C22"/>
    <w:rsid w:val="00D259CD"/>
    <w:rsid w:val="00D264E2"/>
    <w:rsid w:val="00D30D89"/>
    <w:rsid w:val="00D33330"/>
    <w:rsid w:val="00D34F6F"/>
    <w:rsid w:val="00D362A7"/>
    <w:rsid w:val="00D37AA0"/>
    <w:rsid w:val="00D37CC2"/>
    <w:rsid w:val="00D40B7D"/>
    <w:rsid w:val="00D41FB0"/>
    <w:rsid w:val="00D4204E"/>
    <w:rsid w:val="00D42162"/>
    <w:rsid w:val="00D426BB"/>
    <w:rsid w:val="00D42CAD"/>
    <w:rsid w:val="00D43985"/>
    <w:rsid w:val="00D444E8"/>
    <w:rsid w:val="00D45601"/>
    <w:rsid w:val="00D45836"/>
    <w:rsid w:val="00D47022"/>
    <w:rsid w:val="00D505F3"/>
    <w:rsid w:val="00D51FCA"/>
    <w:rsid w:val="00D52600"/>
    <w:rsid w:val="00D54165"/>
    <w:rsid w:val="00D550EA"/>
    <w:rsid w:val="00D55D89"/>
    <w:rsid w:val="00D55F1F"/>
    <w:rsid w:val="00D57B18"/>
    <w:rsid w:val="00D57F6C"/>
    <w:rsid w:val="00D612DC"/>
    <w:rsid w:val="00D6137A"/>
    <w:rsid w:val="00D61F12"/>
    <w:rsid w:val="00D625BD"/>
    <w:rsid w:val="00D62792"/>
    <w:rsid w:val="00D642B9"/>
    <w:rsid w:val="00D666A0"/>
    <w:rsid w:val="00D7030F"/>
    <w:rsid w:val="00D70A1C"/>
    <w:rsid w:val="00D70FE6"/>
    <w:rsid w:val="00D744A2"/>
    <w:rsid w:val="00D74746"/>
    <w:rsid w:val="00D77B16"/>
    <w:rsid w:val="00D81049"/>
    <w:rsid w:val="00D8285D"/>
    <w:rsid w:val="00D8324C"/>
    <w:rsid w:val="00D83FBE"/>
    <w:rsid w:val="00D84827"/>
    <w:rsid w:val="00D84CD1"/>
    <w:rsid w:val="00D9119D"/>
    <w:rsid w:val="00D96595"/>
    <w:rsid w:val="00D96B37"/>
    <w:rsid w:val="00DA0A55"/>
    <w:rsid w:val="00DA2451"/>
    <w:rsid w:val="00DA3A34"/>
    <w:rsid w:val="00DA4355"/>
    <w:rsid w:val="00DA50C1"/>
    <w:rsid w:val="00DA5E61"/>
    <w:rsid w:val="00DA609A"/>
    <w:rsid w:val="00DA60CB"/>
    <w:rsid w:val="00DA6BE2"/>
    <w:rsid w:val="00DA700D"/>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85C"/>
    <w:rsid w:val="00DD3E8B"/>
    <w:rsid w:val="00DD646F"/>
    <w:rsid w:val="00DD6A10"/>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59E1"/>
    <w:rsid w:val="00E06D41"/>
    <w:rsid w:val="00E07114"/>
    <w:rsid w:val="00E071F0"/>
    <w:rsid w:val="00E07B51"/>
    <w:rsid w:val="00E102D7"/>
    <w:rsid w:val="00E111A5"/>
    <w:rsid w:val="00E11C6F"/>
    <w:rsid w:val="00E11F68"/>
    <w:rsid w:val="00E1202C"/>
    <w:rsid w:val="00E13839"/>
    <w:rsid w:val="00E13CEC"/>
    <w:rsid w:val="00E164C9"/>
    <w:rsid w:val="00E16E90"/>
    <w:rsid w:val="00E17150"/>
    <w:rsid w:val="00E174D4"/>
    <w:rsid w:val="00E21F9E"/>
    <w:rsid w:val="00E27243"/>
    <w:rsid w:val="00E2760F"/>
    <w:rsid w:val="00E27EEA"/>
    <w:rsid w:val="00E30A5B"/>
    <w:rsid w:val="00E30EA3"/>
    <w:rsid w:val="00E32D5A"/>
    <w:rsid w:val="00E337DE"/>
    <w:rsid w:val="00E34E2C"/>
    <w:rsid w:val="00E35CAA"/>
    <w:rsid w:val="00E36E5A"/>
    <w:rsid w:val="00E42A28"/>
    <w:rsid w:val="00E43548"/>
    <w:rsid w:val="00E440D4"/>
    <w:rsid w:val="00E4454A"/>
    <w:rsid w:val="00E45F56"/>
    <w:rsid w:val="00E50F9A"/>
    <w:rsid w:val="00E52CAA"/>
    <w:rsid w:val="00E560F3"/>
    <w:rsid w:val="00E57247"/>
    <w:rsid w:val="00E57271"/>
    <w:rsid w:val="00E6016B"/>
    <w:rsid w:val="00E60799"/>
    <w:rsid w:val="00E619D8"/>
    <w:rsid w:val="00E659B8"/>
    <w:rsid w:val="00E66A5D"/>
    <w:rsid w:val="00E66D07"/>
    <w:rsid w:val="00E670BE"/>
    <w:rsid w:val="00E67EB7"/>
    <w:rsid w:val="00E71131"/>
    <w:rsid w:val="00E71785"/>
    <w:rsid w:val="00E732D5"/>
    <w:rsid w:val="00E7340E"/>
    <w:rsid w:val="00E74FF3"/>
    <w:rsid w:val="00E7509A"/>
    <w:rsid w:val="00E757E3"/>
    <w:rsid w:val="00E776D8"/>
    <w:rsid w:val="00E82617"/>
    <w:rsid w:val="00E86EBB"/>
    <w:rsid w:val="00E87551"/>
    <w:rsid w:val="00E87B2C"/>
    <w:rsid w:val="00E90023"/>
    <w:rsid w:val="00E91923"/>
    <w:rsid w:val="00E95150"/>
    <w:rsid w:val="00E96579"/>
    <w:rsid w:val="00EA360D"/>
    <w:rsid w:val="00EA3848"/>
    <w:rsid w:val="00EA478C"/>
    <w:rsid w:val="00EA4BE8"/>
    <w:rsid w:val="00EA4C66"/>
    <w:rsid w:val="00EA6A14"/>
    <w:rsid w:val="00EA71BB"/>
    <w:rsid w:val="00EB02EA"/>
    <w:rsid w:val="00EC2C01"/>
    <w:rsid w:val="00EC488D"/>
    <w:rsid w:val="00EC551D"/>
    <w:rsid w:val="00EC56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189F"/>
    <w:rsid w:val="00EF2C59"/>
    <w:rsid w:val="00EF2E63"/>
    <w:rsid w:val="00EF2F3E"/>
    <w:rsid w:val="00EF3C5D"/>
    <w:rsid w:val="00EF3CB1"/>
    <w:rsid w:val="00EF4C26"/>
    <w:rsid w:val="00EF4C54"/>
    <w:rsid w:val="00EF5802"/>
    <w:rsid w:val="00EF7290"/>
    <w:rsid w:val="00F0020E"/>
    <w:rsid w:val="00F0104B"/>
    <w:rsid w:val="00F0169D"/>
    <w:rsid w:val="00F01AD6"/>
    <w:rsid w:val="00F0355B"/>
    <w:rsid w:val="00F035F9"/>
    <w:rsid w:val="00F041C1"/>
    <w:rsid w:val="00F04C3F"/>
    <w:rsid w:val="00F0709A"/>
    <w:rsid w:val="00F07778"/>
    <w:rsid w:val="00F1180C"/>
    <w:rsid w:val="00F11889"/>
    <w:rsid w:val="00F11C95"/>
    <w:rsid w:val="00F1300B"/>
    <w:rsid w:val="00F13327"/>
    <w:rsid w:val="00F14155"/>
    <w:rsid w:val="00F16E03"/>
    <w:rsid w:val="00F17F50"/>
    <w:rsid w:val="00F20DA9"/>
    <w:rsid w:val="00F2149D"/>
    <w:rsid w:val="00F2575B"/>
    <w:rsid w:val="00F25883"/>
    <w:rsid w:val="00F300F8"/>
    <w:rsid w:val="00F30AE6"/>
    <w:rsid w:val="00F326A7"/>
    <w:rsid w:val="00F35594"/>
    <w:rsid w:val="00F360BC"/>
    <w:rsid w:val="00F378DA"/>
    <w:rsid w:val="00F409D2"/>
    <w:rsid w:val="00F41F19"/>
    <w:rsid w:val="00F42B97"/>
    <w:rsid w:val="00F42D70"/>
    <w:rsid w:val="00F43BA8"/>
    <w:rsid w:val="00F44B2E"/>
    <w:rsid w:val="00F4659F"/>
    <w:rsid w:val="00F53F47"/>
    <w:rsid w:val="00F54E81"/>
    <w:rsid w:val="00F5525F"/>
    <w:rsid w:val="00F5619F"/>
    <w:rsid w:val="00F56BB3"/>
    <w:rsid w:val="00F574A6"/>
    <w:rsid w:val="00F57722"/>
    <w:rsid w:val="00F61458"/>
    <w:rsid w:val="00F62E77"/>
    <w:rsid w:val="00F6408F"/>
    <w:rsid w:val="00F64F49"/>
    <w:rsid w:val="00F66A88"/>
    <w:rsid w:val="00F67F3B"/>
    <w:rsid w:val="00F71BD4"/>
    <w:rsid w:val="00F72AFD"/>
    <w:rsid w:val="00F72BC5"/>
    <w:rsid w:val="00F75A1F"/>
    <w:rsid w:val="00F767CC"/>
    <w:rsid w:val="00F77E4F"/>
    <w:rsid w:val="00F85153"/>
    <w:rsid w:val="00F86847"/>
    <w:rsid w:val="00F90160"/>
    <w:rsid w:val="00F9087D"/>
    <w:rsid w:val="00F90986"/>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0B3E"/>
    <w:rsid w:val="00FC4103"/>
    <w:rsid w:val="00FC586A"/>
    <w:rsid w:val="00FC5CFA"/>
    <w:rsid w:val="00FC5E9C"/>
    <w:rsid w:val="00FC6243"/>
    <w:rsid w:val="00FC6E97"/>
    <w:rsid w:val="00FD0A71"/>
    <w:rsid w:val="00FD5B77"/>
    <w:rsid w:val="00FD6C52"/>
    <w:rsid w:val="00FD7529"/>
    <w:rsid w:val="00FE1DDE"/>
    <w:rsid w:val="00FE1FCE"/>
    <w:rsid w:val="00FE2718"/>
    <w:rsid w:val="00FE31B0"/>
    <w:rsid w:val="00FE3481"/>
    <w:rsid w:val="00FE36F3"/>
    <w:rsid w:val="00FE4EF7"/>
    <w:rsid w:val="00FE5E90"/>
    <w:rsid w:val="00FE7681"/>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D4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Zstupntext">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 w:type="paragraph" w:styleId="Textvysvetlivky">
    <w:name w:val="endnote text"/>
    <w:basedOn w:val="Normlny"/>
    <w:link w:val="TextvysvetlivkyChar"/>
    <w:uiPriority w:val="99"/>
    <w:semiHidden/>
    <w:unhideWhenUsed/>
    <w:rsid w:val="00966C1A"/>
    <w:rPr>
      <w:sz w:val="20"/>
    </w:rPr>
  </w:style>
  <w:style w:type="character" w:customStyle="1" w:styleId="TextvysvetlivkyChar">
    <w:name w:val="Text vysvetlivky Char"/>
    <w:basedOn w:val="Predvolenpsmoodseku"/>
    <w:link w:val="Textvysvetlivky"/>
    <w:uiPriority w:val="99"/>
    <w:semiHidden/>
    <w:rsid w:val="00966C1A"/>
    <w:rPr>
      <w:rFonts w:ascii="Times New Roman" w:hAnsi="Times New Roman"/>
      <w:noProof/>
      <w:lang w:val="sk-SK" w:eastAsia="en-US"/>
    </w:rPr>
  </w:style>
  <w:style w:type="character" w:styleId="Odkaznavysvetlivku">
    <w:name w:val="endnote reference"/>
    <w:basedOn w:val="Predvolenpsmoodseku"/>
    <w:uiPriority w:val="99"/>
    <w:semiHidden/>
    <w:unhideWhenUsed/>
    <w:rsid w:val="00966C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10566152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10584058">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597596840">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hyperlink" Target="mailto:cko@vlada.gov.sk"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t>
        <a:bodyPr/>
        <a:lstStyle/>
        <a:p>
          <a:endParaRPr lang="sk-SK"/>
        </a:p>
      </dgm:t>
    </dgm:pt>
  </dgm:ptLst>
  <dgm:cxnLst>
    <dgm:cxn modelId="{6E72939F-AB65-4F81-BC67-1F025A297BF5}" type="presOf" srcId="{22212DD2-491B-440A-8AD1-A5CCAE55BD45}" destId="{1328A7AB-1A2E-4559-9425-12F62CE6CA5E}"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27B954DF-F200-4179-B89E-14CC89B246B1}" type="presOf" srcId="{18852DAE-EEA2-4298-B27C-D88C94FA181B}" destId="{E0AD9152-F90B-48C9-A0A2-DF41C9BF903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D432743F-13A5-4EED-A397-00719DEC46EE}" type="presOf" srcId="{0937E350-AC89-4E77-98AA-F312E59226F6}" destId="{1C456962-70BC-4E4E-A798-061138C60F04}" srcOrd="0" destOrd="0" presId="urn:microsoft.com/office/officeart/2005/8/layout/lProcess3"/>
    <dgm:cxn modelId="{8DC193E9-9932-412E-B51D-48BDF5294389}" srcId="{18852DAE-EEA2-4298-B27C-D88C94FA181B}" destId="{429EA7DF-AB68-4D85-AC08-DE7D0A7B2EDA}" srcOrd="1" destOrd="0" parTransId="{C5B6EA46-8A59-472F-B485-73FD3CC64960}" sibTransId="{FD9D0CB7-26FA-460B-9BF8-CD1E9F2B7730}"/>
    <dgm:cxn modelId="{B4F85E5A-7FB5-40E8-970F-27240F08EED3}" type="presOf" srcId="{24B6EAF0-099B-4D20-BBB1-544621AE8A70}" destId="{655515DC-D426-4499-868E-0E04701D781B}" srcOrd="0" destOrd="0" presId="urn:microsoft.com/office/officeart/2005/8/layout/lProcess3"/>
    <dgm:cxn modelId="{111A7266-1E6A-4CFD-9855-C682D2654536}" srcId="{18852DAE-EEA2-4298-B27C-D88C94FA181B}" destId="{360CC9AF-612C-4B4E-86FC-74F4FBB6294E}" srcOrd="2" destOrd="0" parTransId="{F78F2CB0-5151-4A67-8392-6A1EC5E54794}" sibTransId="{D4FD9C7F-4DC7-4761-B3A9-1CF6F50496D7}"/>
    <dgm:cxn modelId="{512D30C9-F958-4120-BC76-ACC42F10EE2A}" type="presOf" srcId="{429EA7DF-AB68-4D85-AC08-DE7D0A7B2EDA}" destId="{F89BF8A0-6B7B-4D79-B614-800AF8773677}" srcOrd="0" destOrd="0" presId="urn:microsoft.com/office/officeart/2005/8/layout/lProcess3"/>
    <dgm:cxn modelId="{8DA1E99E-1851-4A91-ABBD-0A57D4244FDE}" type="presOf" srcId="{360CC9AF-612C-4B4E-86FC-74F4FBB6294E}" destId="{13605F49-33E7-4500-8B47-6D5DEF8DA6BC}"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A4EB5F82-5EB3-4A3B-B414-3DA02C703E8A}" type="presOf" srcId="{CBD11033-5A5C-45DD-B0E4-46C054673309}" destId="{78085FC2-B9A3-4BD1-8B92-6C10A4AC8166}" srcOrd="0" destOrd="0" presId="urn:microsoft.com/office/officeart/2005/8/layout/lProcess3"/>
    <dgm:cxn modelId="{D064EA2B-597C-4019-9837-EC37990CBC64}" type="presParOf" srcId="{1C456962-70BC-4E4E-A798-061138C60F04}" destId="{806E4DC8-B7E7-4710-B8FA-F9A2EB651931}" srcOrd="0" destOrd="0" presId="urn:microsoft.com/office/officeart/2005/8/layout/lProcess3"/>
    <dgm:cxn modelId="{B55DF73F-0BB3-45DE-8982-F2AD6292504D}" type="presParOf" srcId="{806E4DC8-B7E7-4710-B8FA-F9A2EB651931}" destId="{655515DC-D426-4499-868E-0E04701D781B}" srcOrd="0" destOrd="0" presId="urn:microsoft.com/office/officeart/2005/8/layout/lProcess3"/>
    <dgm:cxn modelId="{695A2676-326D-4FFD-9CDA-A36E96771C59}" type="presParOf" srcId="{806E4DC8-B7E7-4710-B8FA-F9A2EB651931}" destId="{6FA6F055-E4BE-42A3-AC34-2211E5A11D24}" srcOrd="1" destOrd="0" presId="urn:microsoft.com/office/officeart/2005/8/layout/lProcess3"/>
    <dgm:cxn modelId="{A56168AF-1059-44C5-8A28-B105123EF62F}" type="presParOf" srcId="{806E4DC8-B7E7-4710-B8FA-F9A2EB651931}" destId="{78085FC2-B9A3-4BD1-8B92-6C10A4AC8166}" srcOrd="2" destOrd="0" presId="urn:microsoft.com/office/officeart/2005/8/layout/lProcess3"/>
    <dgm:cxn modelId="{5D4A42FE-C868-46A3-B5C8-8E4CE95901B1}" type="presParOf" srcId="{1C456962-70BC-4E4E-A798-061138C60F04}" destId="{12E84FAE-D6D6-4C1C-B466-A8848414C5E7}" srcOrd="1" destOrd="0" presId="urn:microsoft.com/office/officeart/2005/8/layout/lProcess3"/>
    <dgm:cxn modelId="{6D8DBDD0-3192-4CC5-B990-18D9509194D4}" type="presParOf" srcId="{1C456962-70BC-4E4E-A798-061138C60F04}" destId="{96F01C2B-C102-410F-8242-FADECB2857AC}" srcOrd="2" destOrd="0" presId="urn:microsoft.com/office/officeart/2005/8/layout/lProcess3"/>
    <dgm:cxn modelId="{98EAB244-EE32-4005-A9FE-14071C3EE40E}" type="presParOf" srcId="{96F01C2B-C102-410F-8242-FADECB2857AC}" destId="{E0AD9152-F90B-48C9-A0A2-DF41C9BF9036}" srcOrd="0" destOrd="0" presId="urn:microsoft.com/office/officeart/2005/8/layout/lProcess3"/>
    <dgm:cxn modelId="{A59D98E3-6807-4380-82F5-5AAC585DD37D}" type="presParOf" srcId="{96F01C2B-C102-410F-8242-FADECB2857AC}" destId="{E8CF152A-9502-473A-9E43-0809D1489D1F}" srcOrd="1" destOrd="0" presId="urn:microsoft.com/office/officeart/2005/8/layout/lProcess3"/>
    <dgm:cxn modelId="{BDA538C0-EB28-4509-B795-B7AC3D780588}" type="presParOf" srcId="{96F01C2B-C102-410F-8242-FADECB2857AC}" destId="{1328A7AB-1A2E-4559-9425-12F62CE6CA5E}" srcOrd="2" destOrd="0" presId="urn:microsoft.com/office/officeart/2005/8/layout/lProcess3"/>
    <dgm:cxn modelId="{1843BFA2-9C86-41E4-AC9B-53551F5D0C71}" type="presParOf" srcId="{96F01C2B-C102-410F-8242-FADECB2857AC}" destId="{B054D58A-29A8-41B9-99CD-B4E0C06103F4}" srcOrd="3" destOrd="0" presId="urn:microsoft.com/office/officeart/2005/8/layout/lProcess3"/>
    <dgm:cxn modelId="{6EE0A266-615F-4DC0-82FD-C01E446D04DE}" type="presParOf" srcId="{96F01C2B-C102-410F-8242-FADECB2857AC}" destId="{F89BF8A0-6B7B-4D79-B614-800AF8773677}" srcOrd="4" destOrd="0" presId="urn:microsoft.com/office/officeart/2005/8/layout/lProcess3"/>
    <dgm:cxn modelId="{7B1F6982-A397-4CAD-83F7-59D73583AF82}" type="presParOf" srcId="{96F01C2B-C102-410F-8242-FADECB2857AC}" destId="{AADE6512-B48D-4A20-B034-7CBBD505B5C7}" srcOrd="5" destOrd="0" presId="urn:microsoft.com/office/officeart/2005/8/layout/lProcess3"/>
    <dgm:cxn modelId="{992DFFA0-F782-4CB4-99EF-71A490956CB1}"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67A88-8FEE-4B60-A41C-A165BC89F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14297</Words>
  <Characters>81496</Characters>
  <Application>Microsoft Office Word</Application>
  <DocSecurity>0</DocSecurity>
  <Lines>679</Lines>
  <Paragraphs>191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95602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2021-06-10T13:36:00Z</dcterms:created>
  <dcterms:modified xsi:type="dcterms:W3CDTF">2021-06-14T05:55:00Z</dcterms:modified>
</cp:coreProperties>
</file>