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ariadenie Európskeho parlamentu a Rady (EÚ, Euratom)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r w:rsidRPr="00A1156D">
        <w:rPr>
          <w:rStyle w:val="Vrazn"/>
          <w:b w:val="0"/>
        </w:rPr>
        <w:t>Euratom)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r w:rsidR="0001763D">
        <w:rPr>
          <w:rFonts w:ascii="Times New Roman" w:hAnsi="Times New Roman"/>
        </w:rPr>
        <w:t xml:space="preserve"> (zaznamanateľná)</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xml:space="preserve">(ďalej aj „ŽoP“)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r w:rsidR="0001763D">
        <w:t>ŽoP</w:t>
      </w:r>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 xml:space="preserve">ex-ante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(best practi</w:t>
      </w:r>
      <w:r w:rsidR="00C42C3B">
        <w:rPr>
          <w:rFonts w:ascii="Times New Roman" w:hAnsi="Times New Roman"/>
        </w:rPr>
        <w:t>c</w:t>
      </w:r>
      <w:r w:rsidR="008B0FB1" w:rsidRPr="00A1156D">
        <w:rPr>
          <w:rFonts w:ascii="Times New Roman" w:hAnsi="Times New Roman"/>
        </w:rPr>
        <w:t xml:space="preserve">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resp. podľa Jednotnej 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prvá ex ante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druhá ex ante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ex-ante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 xml:space="preserve">erejného obstarávania.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C56DC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1"/>
      <w:r w:rsidRPr="00A1156D">
        <w:rPr>
          <w:rFonts w:ascii="Times New Roman" w:hAnsi="Times New Roman"/>
          <w:lang w:val="pl-PL"/>
        </w:rPr>
        <w:t>veľký</w:t>
      </w:r>
      <w:commentRangeEnd w:id="21"/>
      <w:r w:rsidR="002D1DFA">
        <w:rPr>
          <w:rStyle w:val="Odkaznakomentr"/>
          <w:rFonts w:ascii="Times New Roman" w:eastAsia="Times New Roman" w:hAnsi="Times New Roman"/>
        </w:rPr>
        <w:commentReference w:id="21"/>
      </w:r>
      <w:r w:rsidRPr="00A1156D">
        <w:rPr>
          <w:rFonts w:ascii="Times New Roman" w:hAnsi="Times New Roman"/>
          <w:lang w:val="pl-PL"/>
        </w:rPr>
        <w:t xml:space="preserve"> a musí byť umiestnený na mieste ľahko viditeľnom verejnosťou.</w:t>
      </w:r>
    </w:p>
    <w:p w14:paraId="767FE648" w14:textId="45A1B97C"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B08E2">
        <w:rPr>
          <w:rFonts w:ascii="Times New Roman" w:hAnsi="Times New Roman"/>
        </w:rPr>
        <w:t>12</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2"/>
      <w:r w:rsidRPr="00A1156D">
        <w:rPr>
          <w:rFonts w:ascii="Times New Roman" w:hAnsi="Times New Roman"/>
          <w:sz w:val="22"/>
          <w:szCs w:val="22"/>
        </w:rPr>
        <w:t>VLASTNÍCTVO A POUŽITIE VÝSTUPOV</w:t>
      </w:r>
      <w:commentRangeEnd w:id="22"/>
      <w:r w:rsidR="00800067">
        <w:rPr>
          <w:rStyle w:val="Odkaznakomentr"/>
          <w:rFonts w:ascii="Times New Roman" w:hAnsi="Times New Roman"/>
          <w:b w:val="0"/>
          <w:bCs w:val="0"/>
        </w:rPr>
        <w:commentReference w:id="22"/>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3"/>
      <w:r w:rsidR="0055539C" w:rsidRPr="00A1156D">
        <w:rPr>
          <w:rStyle w:val="Odkaznakomentr"/>
          <w:rFonts w:ascii="Times New Roman" w:eastAsia="Times New Roman" w:hAnsi="Times New Roman"/>
          <w:sz w:val="22"/>
          <w:szCs w:val="22"/>
        </w:rPr>
        <w:commentReference w:id="2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4"/>
      <w:r w:rsidRPr="00A1156D">
        <w:rPr>
          <w:rFonts w:ascii="Times New Roman" w:hAnsi="Times New Roman"/>
          <w:bCs/>
        </w:rPr>
        <w:t>vytvorenie alebo zabezpečenie vytvorenia diela alebo iného práva duševného vlastníctva (vrátane priemyselného vlastníctva) pre Projekt</w:t>
      </w:r>
      <w:commentRangeEnd w:id="24"/>
      <w:r w:rsidR="00EE1A37" w:rsidRPr="00A1156D">
        <w:rPr>
          <w:rStyle w:val="Odkaznakomentr"/>
          <w:rFonts w:ascii="Times New Roman" w:hAnsi="Times New Roman"/>
          <w:sz w:val="22"/>
          <w:szCs w:val="22"/>
        </w:rPr>
        <w:commentReference w:id="24"/>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t.j.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5"/>
      <w:r w:rsidR="00F40BFB">
        <w:rPr>
          <w:rFonts w:ascii="Times New Roman" w:hAnsi="Times New Roman"/>
        </w:rPr>
        <w:t xml:space="preserve">akceptovaní alebo schválení </w:t>
      </w:r>
      <w:commentRangeEnd w:id="25"/>
      <w:r w:rsidR="00F40BFB">
        <w:rPr>
          <w:rStyle w:val="Odkaznakomentr"/>
          <w:rFonts w:ascii="Times New Roman" w:eastAsia="Times New Roman" w:hAnsi="Times New Roman"/>
          <w:lang w:val="x-none" w:eastAsia="x-none"/>
        </w:rPr>
        <w:commentReference w:id="2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6"/>
      <w:r w:rsidRPr="00A1156D">
        <w:rPr>
          <w:rFonts w:ascii="Times New Roman" w:hAnsi="Times New Roman"/>
          <w:bCs/>
        </w:rPr>
        <w:t xml:space="preserve">od nadobudnutia účinnosti Zmluvy o poskytnutí NFP </w:t>
      </w:r>
      <w:commentRangeEnd w:id="26"/>
      <w:r w:rsidR="00117A61" w:rsidRPr="00A1156D">
        <w:rPr>
          <w:rStyle w:val="Odkaznakomentr"/>
          <w:rFonts w:ascii="Times New Roman" w:hAnsi="Times New Roman"/>
          <w:sz w:val="22"/>
          <w:szCs w:val="22"/>
        </w:rPr>
        <w:commentReference w:id="2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7"/>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7"/>
      <w:r w:rsidRPr="00A1156D">
        <w:rPr>
          <w:rStyle w:val="Odkaznakomentr"/>
          <w:sz w:val="22"/>
          <w:szCs w:val="22"/>
        </w:rPr>
        <w:commentReference w:id="27"/>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492AC62A"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28"/>
      <w:commentRangeEnd w:id="28"/>
      <w:r>
        <w:rPr>
          <w:rStyle w:val="Odkaznakomentr"/>
          <w:rFonts w:ascii="Times New Roman" w:eastAsia="Times New Roman" w:hAnsi="Times New Roman"/>
        </w:rPr>
        <w:commentReference w:id="28"/>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29"/>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9"/>
      <w:r w:rsidRPr="000B7D53">
        <w:rPr>
          <w:rStyle w:val="Odkaznakomentr"/>
          <w:rFonts w:ascii="Times New Roman" w:eastAsia="Times New Roman" w:hAnsi="Times New Roman"/>
          <w:sz w:val="22"/>
          <w:szCs w:val="22"/>
          <w:lang w:val="x-none" w:eastAsia="x-none"/>
        </w:rPr>
        <w:commentReference w:id="29"/>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0"/>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0"/>
      <w:r w:rsidRPr="006055EE">
        <w:rPr>
          <w:rStyle w:val="Odkaznakomentr"/>
          <w:sz w:val="22"/>
          <w:szCs w:val="22"/>
          <w:lang w:val="x-none" w:eastAsia="x-none"/>
        </w:rPr>
        <w:commentReference w:id="30"/>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1"/>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1"/>
      <w:r w:rsidR="00F2106D" w:rsidRPr="00A1156D">
        <w:rPr>
          <w:rStyle w:val="Odkaznakomentr"/>
          <w:rFonts w:ascii="Times New Roman" w:hAnsi="Times New Roman"/>
          <w:sz w:val="22"/>
          <w:szCs w:val="22"/>
        </w:rPr>
        <w:commentReference w:id="31"/>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2"/>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2"/>
      <w:r w:rsidR="00492601">
        <w:rPr>
          <w:rStyle w:val="Odkaznakomentr"/>
          <w:rFonts w:ascii="Times New Roman" w:eastAsia="Times New Roman" w:hAnsi="Times New Roman"/>
        </w:rPr>
        <w:commentReference w:id="32"/>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25ADA191"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3"/>
      <w:r w:rsidR="003141EC">
        <w:rPr>
          <w:rFonts w:ascii="Times New Roman" w:hAnsi="Times New Roman"/>
        </w:rPr>
        <w:t>dvanást</w:t>
      </w:r>
      <w:r w:rsidR="001029F9">
        <w:rPr>
          <w:rFonts w:ascii="Times New Roman" w:hAnsi="Times New Roman"/>
        </w:rPr>
        <w:t xml:space="preserve">ich </w:t>
      </w:r>
      <w:r w:rsidRPr="00A1156D">
        <w:rPr>
          <w:rFonts w:ascii="Times New Roman" w:hAnsi="Times New Roman"/>
        </w:rPr>
        <w:t xml:space="preserve">mesiacov </w:t>
      </w:r>
      <w:commentRangeEnd w:id="33"/>
      <w:r w:rsidR="000836FA" w:rsidRPr="00A1156D">
        <w:rPr>
          <w:rStyle w:val="Odkaznakomentr"/>
          <w:rFonts w:ascii="Times New Roman" w:eastAsia="Times New Roman" w:hAnsi="Times New Roman"/>
          <w:sz w:val="22"/>
          <w:szCs w:val="22"/>
        </w:rPr>
        <w:commentReference w:id="33"/>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4"/>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4"/>
      <w:r w:rsidR="00492601">
        <w:rPr>
          <w:rStyle w:val="Odkaznakomentr"/>
          <w:rFonts w:ascii="Times New Roman" w:eastAsia="Times New Roman" w:hAnsi="Times New Roman"/>
        </w:rPr>
        <w:commentReference w:id="34"/>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5"/>
      <w:r w:rsidRPr="00A1156D">
        <w:rPr>
          <w:rFonts w:ascii="Times New Roman" w:hAnsi="Times New Roman"/>
          <w:bCs/>
        </w:rPr>
        <w:t>ktorý je nový,</w:t>
      </w:r>
      <w:commentRangeEnd w:id="35"/>
      <w:r w:rsidR="00993ADD">
        <w:rPr>
          <w:rStyle w:val="Odkaznakomentr"/>
          <w:rFonts w:ascii="Times New Roman" w:eastAsia="Times New Roman" w:hAnsi="Times New Roman"/>
        </w:rPr>
        <w:commentReference w:id="35"/>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2"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4"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5"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6"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7"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8"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29"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0"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1"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2"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3"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4"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5"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10086" w14:textId="77777777" w:rsidR="00481421" w:rsidRDefault="00481421" w:rsidP="00107570">
      <w:pPr>
        <w:spacing w:after="0" w:line="240" w:lineRule="auto"/>
      </w:pPr>
      <w:r>
        <w:separator/>
      </w:r>
    </w:p>
  </w:endnote>
  <w:endnote w:type="continuationSeparator" w:id="0">
    <w:p w14:paraId="62AA487F" w14:textId="77777777" w:rsidR="00481421" w:rsidRDefault="00481421" w:rsidP="00107570">
      <w:pPr>
        <w:spacing w:after="0" w:line="240" w:lineRule="auto"/>
      </w:pPr>
      <w:r>
        <w:continuationSeparator/>
      </w:r>
    </w:p>
  </w:endnote>
  <w:endnote w:type="continuationNotice" w:id="1">
    <w:p w14:paraId="1B09EAD6" w14:textId="77777777" w:rsidR="00481421" w:rsidRDefault="004814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B15F752"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1029F9">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1029F9">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BBE27" w14:textId="77777777" w:rsidR="00481421" w:rsidRDefault="00481421" w:rsidP="00107570">
      <w:pPr>
        <w:spacing w:after="0" w:line="240" w:lineRule="auto"/>
      </w:pPr>
      <w:r>
        <w:separator/>
      </w:r>
    </w:p>
  </w:footnote>
  <w:footnote w:type="continuationSeparator" w:id="0">
    <w:p w14:paraId="19055D0E" w14:textId="77777777" w:rsidR="00481421" w:rsidRDefault="00481421" w:rsidP="00107570">
      <w:pPr>
        <w:spacing w:after="0" w:line="240" w:lineRule="auto"/>
      </w:pPr>
      <w:r>
        <w:continuationSeparator/>
      </w:r>
    </w:p>
  </w:footnote>
  <w:footnote w:type="continuationNotice" w:id="1">
    <w:p w14:paraId="1F47CB62" w14:textId="77777777" w:rsidR="00481421" w:rsidRDefault="00481421">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567688581">
    <w:abstractNumId w:val="34"/>
  </w:num>
  <w:num w:numId="2" w16cid:durableId="1231690542">
    <w:abstractNumId w:val="35"/>
  </w:num>
  <w:num w:numId="3" w16cid:durableId="1624533436">
    <w:abstractNumId w:val="11"/>
  </w:num>
  <w:num w:numId="4" w16cid:durableId="709575191">
    <w:abstractNumId w:val="63"/>
  </w:num>
  <w:num w:numId="5" w16cid:durableId="1596784726">
    <w:abstractNumId w:val="3"/>
  </w:num>
  <w:num w:numId="6" w16cid:durableId="518200641">
    <w:abstractNumId w:val="49"/>
  </w:num>
  <w:num w:numId="7" w16cid:durableId="1054548714">
    <w:abstractNumId w:val="54"/>
  </w:num>
  <w:num w:numId="8" w16cid:durableId="1695110500">
    <w:abstractNumId w:val="70"/>
  </w:num>
  <w:num w:numId="9" w16cid:durableId="1395085861">
    <w:abstractNumId w:val="14"/>
  </w:num>
  <w:num w:numId="10" w16cid:durableId="1387144555">
    <w:abstractNumId w:val="44"/>
  </w:num>
  <w:num w:numId="11" w16cid:durableId="1247492887">
    <w:abstractNumId w:val="4"/>
  </w:num>
  <w:num w:numId="12" w16cid:durableId="2081713546">
    <w:abstractNumId w:val="32"/>
  </w:num>
  <w:num w:numId="13" w16cid:durableId="668868297">
    <w:abstractNumId w:val="41"/>
  </w:num>
  <w:num w:numId="14" w16cid:durableId="1743945007">
    <w:abstractNumId w:val="23"/>
  </w:num>
  <w:num w:numId="15" w16cid:durableId="1382898181">
    <w:abstractNumId w:val="39"/>
  </w:num>
  <w:num w:numId="16" w16cid:durableId="963077800">
    <w:abstractNumId w:val="17"/>
  </w:num>
  <w:num w:numId="17" w16cid:durableId="1553230409">
    <w:abstractNumId w:val="26"/>
  </w:num>
  <w:num w:numId="18" w16cid:durableId="835222653">
    <w:abstractNumId w:val="15"/>
  </w:num>
  <w:num w:numId="19" w16cid:durableId="1051460343">
    <w:abstractNumId w:val="65"/>
  </w:num>
  <w:num w:numId="20" w16cid:durableId="1529875470">
    <w:abstractNumId w:val="62"/>
  </w:num>
  <w:num w:numId="21" w16cid:durableId="246496248">
    <w:abstractNumId w:val="42"/>
  </w:num>
  <w:num w:numId="22" w16cid:durableId="14057629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082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9717833">
    <w:abstractNumId w:val="70"/>
  </w:num>
  <w:num w:numId="25" w16cid:durableId="4039935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3645000">
    <w:abstractNumId w:val="13"/>
  </w:num>
  <w:num w:numId="27" w16cid:durableId="617444443">
    <w:abstractNumId w:val="7"/>
  </w:num>
  <w:num w:numId="28" w16cid:durableId="522204414">
    <w:abstractNumId w:val="12"/>
  </w:num>
  <w:num w:numId="29" w16cid:durableId="220407087">
    <w:abstractNumId w:val="36"/>
  </w:num>
  <w:num w:numId="30" w16cid:durableId="607928495">
    <w:abstractNumId w:val="69"/>
  </w:num>
  <w:num w:numId="31" w16cid:durableId="235867028">
    <w:abstractNumId w:val="43"/>
  </w:num>
  <w:num w:numId="32" w16cid:durableId="232859954">
    <w:abstractNumId w:val="57"/>
  </w:num>
  <w:num w:numId="33" w16cid:durableId="574360621">
    <w:abstractNumId w:val="56"/>
  </w:num>
  <w:num w:numId="34" w16cid:durableId="217866818">
    <w:abstractNumId w:val="52"/>
  </w:num>
  <w:num w:numId="35" w16cid:durableId="254436470">
    <w:abstractNumId w:val="47"/>
  </w:num>
  <w:num w:numId="36" w16cid:durableId="2050110615">
    <w:abstractNumId w:val="53"/>
  </w:num>
  <w:num w:numId="37" w16cid:durableId="1198397478">
    <w:abstractNumId w:val="30"/>
  </w:num>
  <w:num w:numId="38" w16cid:durableId="44377628">
    <w:abstractNumId w:val="27"/>
  </w:num>
  <w:num w:numId="39" w16cid:durableId="346293882">
    <w:abstractNumId w:val="9"/>
  </w:num>
  <w:num w:numId="40" w16cid:durableId="182212423">
    <w:abstractNumId w:val="58"/>
  </w:num>
  <w:num w:numId="41" w16cid:durableId="696613756">
    <w:abstractNumId w:val="71"/>
  </w:num>
  <w:num w:numId="42" w16cid:durableId="1984649956">
    <w:abstractNumId w:val="55"/>
  </w:num>
  <w:num w:numId="43" w16cid:durableId="745496945">
    <w:abstractNumId w:val="51"/>
  </w:num>
  <w:num w:numId="44" w16cid:durableId="2034109505">
    <w:abstractNumId w:val="64"/>
  </w:num>
  <w:num w:numId="45" w16cid:durableId="1341658740">
    <w:abstractNumId w:val="38"/>
  </w:num>
  <w:num w:numId="46" w16cid:durableId="841822482">
    <w:abstractNumId w:val="8"/>
  </w:num>
  <w:num w:numId="47" w16cid:durableId="539897498">
    <w:abstractNumId w:val="21"/>
  </w:num>
  <w:num w:numId="48" w16cid:durableId="1496065929">
    <w:abstractNumId w:val="10"/>
  </w:num>
  <w:num w:numId="49" w16cid:durableId="1391491621">
    <w:abstractNumId w:val="22"/>
  </w:num>
  <w:num w:numId="50" w16cid:durableId="569119315">
    <w:abstractNumId w:val="1"/>
  </w:num>
  <w:num w:numId="51" w16cid:durableId="929238483">
    <w:abstractNumId w:val="33"/>
  </w:num>
  <w:num w:numId="52" w16cid:durableId="1093862211">
    <w:abstractNumId w:val="44"/>
  </w:num>
  <w:num w:numId="53" w16cid:durableId="1688019232">
    <w:abstractNumId w:val="60"/>
  </w:num>
  <w:num w:numId="54" w16cid:durableId="1853448686">
    <w:abstractNumId w:val="66"/>
  </w:num>
  <w:num w:numId="55" w16cid:durableId="1712807088">
    <w:abstractNumId w:val="24"/>
  </w:num>
  <w:num w:numId="56" w16cid:durableId="133764240">
    <w:abstractNumId w:val="45"/>
  </w:num>
  <w:num w:numId="57" w16cid:durableId="1394237323">
    <w:abstractNumId w:val="20"/>
  </w:num>
  <w:num w:numId="58" w16cid:durableId="1036658743">
    <w:abstractNumId w:val="25"/>
  </w:num>
  <w:num w:numId="59" w16cid:durableId="88162587">
    <w:abstractNumId w:val="40"/>
  </w:num>
  <w:num w:numId="60" w16cid:durableId="1631398342">
    <w:abstractNumId w:val="67"/>
  </w:num>
  <w:num w:numId="61" w16cid:durableId="1349059306">
    <w:abstractNumId w:val="16"/>
  </w:num>
  <w:num w:numId="62" w16cid:durableId="423113993">
    <w:abstractNumId w:val="29"/>
  </w:num>
  <w:num w:numId="63" w16cid:durableId="4147893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91808360">
    <w:abstractNumId w:val="6"/>
  </w:num>
  <w:num w:numId="65" w16cid:durableId="157578211">
    <w:abstractNumId w:val="5"/>
  </w:num>
  <w:num w:numId="66" w16cid:durableId="1070420597">
    <w:abstractNumId w:val="37"/>
  </w:num>
  <w:num w:numId="67" w16cid:durableId="1400598497">
    <w:abstractNumId w:val="0"/>
  </w:num>
  <w:num w:numId="68" w16cid:durableId="1169325629">
    <w:abstractNumId w:val="44"/>
  </w:num>
  <w:num w:numId="69" w16cid:durableId="407268969">
    <w:abstractNumId w:val="44"/>
  </w:num>
  <w:num w:numId="70" w16cid:durableId="1114209200">
    <w:abstractNumId w:val="31"/>
  </w:num>
  <w:num w:numId="71" w16cid:durableId="564296425">
    <w:abstractNumId w:val="61"/>
  </w:num>
  <w:num w:numId="72" w16cid:durableId="1456100879">
    <w:abstractNumId w:val="59"/>
  </w:num>
  <w:num w:numId="73" w16cid:durableId="265161115">
    <w:abstractNumId w:val="28"/>
  </w:num>
  <w:num w:numId="74" w16cid:durableId="1641350523">
    <w:abstractNumId w:val="68"/>
  </w:num>
  <w:num w:numId="75" w16cid:durableId="674116573">
    <w:abstractNumId w:val="18"/>
  </w:num>
  <w:num w:numId="76" w16cid:durableId="1625891755">
    <w:abstractNumId w:val="2"/>
  </w:num>
  <w:num w:numId="77" w16cid:durableId="1419448513">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6B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9F9"/>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1EC"/>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421"/>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87BC3"/>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20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3DF2"/>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2991"/>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5E5"/>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08E2"/>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06CA"/>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5B68-F766-4242-85FE-803A3402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26242</Words>
  <Characters>149581</Characters>
  <Application>Microsoft Office Word</Application>
  <DocSecurity>0</DocSecurity>
  <Lines>1246</Lines>
  <Paragraphs>350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2023-03-24T13:46:00Z</dcterms:modified>
</cp:coreProperties>
</file>